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80" w:after="200" w:line="276" w:lineRule="auto"/>
      </w:pPr>
      <w:r>
        <w:rPr>
          <w:rFonts w:ascii="Calibri" w:hAnsi="Calibri"/>
          <w:b/>
          <w:color w:val="003366"/>
          <w:sz w:val="36"/>
        </w:rPr>
        <w:t>PLANIFICACIÓN Y PROPUESTA FORMATIVA INSTITUCIONAL:</w:t>
        <w:br/>
        <w:t>INTELIGENCIA ARTIFICIAL APLICADA, INGENIERÍA DE PROMPTS Y PRODUCTIVIDAD ÉTICA</w:t>
      </w:r>
    </w:p>
    <w:p>
      <w:pPr>
        <w:spacing w:before="0" w:after="400" w:line="276" w:lineRule="auto"/>
      </w:pPr>
      <w:r>
        <w:rPr>
          <w:rFonts w:ascii="Calibri" w:hAnsi="Calibri"/>
          <w:i/>
          <w:color w:val="4A5568"/>
          <w:sz w:val="23"/>
        </w:rPr>
        <w:t>Programa Práctico Introductorio para Potenciar Capacidades Humanas y Eficiencia Laboral mediante IA Generativa (16 Horas — 8 Sesiones Nocturnas)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Nivel Formativo de Referencia: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Equivalencia DQR Nivel 3 - 4 (Habilitación operativa, autonomía de criterio y aplicación práctica)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Jóvenes y adultos sin formación especializada interesados en potenciar su productividad personal y laboral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16 horas pedagógicas (1 mes calendario: 8 sesiones de 2 horas / 120 min; 15h de actividad neta)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y Formato: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Virtual Sincrónica Interactiva (Microsoft Teams + Plataforma Kinal.academy / Moodle)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Estructura de Horarios: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Dos noches entre semana (Martes y Jueves de 19:00 a 21:00 hrs), adaptado al público activo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Eje Metodológico Central: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Ingeniería de prompts estructurada, aplicaciones reales en oficina/negocio y uso ético centrado en la persona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Nota Mínima Aprobatoria: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75 puntos sobre 100 en actividades aplicadas, verificación crítica y proyecto integrador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/ Plataforma: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Aulas Virtuales Microsoft Teams y Portal Kinal.academy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diseño formativo de este curso parte de una convicción humanística fundamental: la tecnología adquiere su verdadero valor cuando se pone al servicio de la persona, enriqueciendo su trabajo y dignificando su vida: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1.1 El Enfoque Positivo: Potenciar Capacidades sin Perder el Lado Humano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Este programa no se plantea desde la ansiedad tecnológica ni desde una visión de confrontación con la máquina, sino desde una perspectiva de oportunidad constructiva y elevación del talento humano:</w:t>
        <w:br/>
        <w:t>• La IA como Copiloto que Multiplica Capacidades: La inteligencia artificial no sustituye el discernimiento, la empatía ni la creatividad humana; actúa como un multiplicador de productividad que asume las tareas mecánicas y repetitivas (redactar borradores, ordenar listas, resumir textos), liberando tiempo para lo esencialmente humano: la toma de decisiones, la calidez en el trato y el servicio a los demás.</w:t>
        <w:br/>
        <w:t>• El Principio del «Trabajo Bien Hecho» Aplicado a la IA: En la era de la generación automática de contenidos, la excelencia no radica en la cantidad de texto generado, sino en la veracidad, pulcritud, personalización y criterio con que se evalúa y perfecciona el resultado. Entregar un texto sin revisar, con alucinaciones o datos falsos, es contrario al ideario de Kinal. El participante aprende a ser el director crítico de la herramienta.</w:t>
        <w:br/>
        <w:t>• Honestidad Profesional y Verdad: Promover el uso transparente de la IA como instrumento de apoyo, fomentando la autoría responsable y el respeto a los derechos ajenos y a la privacidad de los datos personales y empresariales.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Técnica y Enfoque Didáctico del Programa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curso está diseñado para garantizar una experiencia formativa ágil, motivadora y libre de barreras técnicas artificiales:</w:t>
        <w:br/>
        <w:t>• Cero Tecnicismos Innecesarios: No se abordan fórmulas matemáticas, algoritmos abstractos ni líneas de código de programación. El aprendizaje se centra 100% en el lenguaje natural (español claro y cotidiano) como interfaz universal para comunicarse eficazmente con los modelos de lenguaje.</w:t>
        <w:br/>
        <w:t>• Metodología «Aprender Haciendo» (Learning by Doing): Cada sesión de 2 horas sigue un ciclo dinámico: 20 minutos de demostración del instructor, 70 minutos de práctica guiada interactiva en vivo por parte de los estudiantes (usando sus computadoras o teléfonos inteligentes) y 30 minutos de puesta en común, análisis de resultados y refinamiento.</w:t>
        <w:br/>
        <w:t>• Ecosistema Accesible y Gratuito: Las actividades se desarrollan exclusivamente sobre herramientas de libre acceso (Google Gemini, ChatGPT con GPT-4o mini, Microsoft Copilot y Claude), garantizando que ningún participante enfrente barreras de pago o suscripción para aplicar lo aprendido desde el primer día.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de Cualificaciones (DQR Nivel 3 - 4) y Competencia Integral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en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desarrolla de manera equilibrada las dimensiones de competencia del DQR:</w:t>
        <w:br/>
        <w:t>1. Dimensión de Competencia Profesional (Professional Competence):</w:t>
        <w:br/>
        <w:t xml:space="preserve">   • Conocimientos (Knowledge): Comprensión operativa de cómo procesan información los modelos generativos, sus capacidades reales, alcances y limitaciones naturales (probabilidad estadística, ventanas de contexto, riesgo de alucinación).</w:t>
        <w:br/>
        <w:t xml:space="preserve">   • Destrezas (Skills): Habilidad práctica para diseñar prompts estructurados (método RC-TRF: Rol, Contexto, Tarea, Restricción, Formato), anclaje a documentos propios, refinamiento iterativo y extracción estructurada de datos.</w:t>
        <w:br/>
        <w:t>2. Dimensión de Competencia Personal (Personal Competence):</w:t>
        <w:br/>
        <w:t xml:space="preserve">   • Competencia Social (Social Competence): Comunicación asertiva mediada por IA, empatía en la redacción corporativa y colaboración efectiva.</w:t>
        <w:br/>
        <w:t xml:space="preserve">   • Autonomía y Juicio Crítico (Autonomy): Capacidad autónoma para discernir entre respuestas confiables y alucinaciones, preservación ética de la privacidad de la información y toma de decisiones independiente.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Competencia General y Perfiles del Participante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egresado interactúa de manera autónoma, fluida y crítica con herramientas de inteligencia artificial generativa, formulando prompts estructurados y profesionales para optimizar tareas de comunicación, análisis de información y productividad cotidiana, aplicando estrictos criterios éticos de privacidad, veracidad y el principio del «trabajo bien hecho» de Fundación Kinal, preservando en todo momento el valor insustituible del criterio humano.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Jóvenes y adultos sin formación especializada en tecnología (asistentes administrativos, recepcionistas, comerciantes, emprendedores, docentes, bachilleres y público en general) que desean descubrir y aprovechar los beneficios de la inteligencia artificial para hacer más eficiente su labor diaria. Requiere manejo elemental de computadora o teléfono inteligente con acceso a internet y lectura comprensiva.</w:t>
        <w:br/>
        <w:t>• Perfil de Egreso y Empleabilidad: Usuario productivo y ético de IA capaz de redactar correspondencia profesional en minutos, sintetizar informes densos en tablas ejecutivas, formular consultas de alto impacto mediante ingeniería de prompts y auditar con pensamiento crítico los resultados generados, elevando su competitividad laboral.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Estructura Modular y Cronograma Semanal (16 Horas — 8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440"/>
        <w:gridCol w:w="3312"/>
        <w:gridCol w:w="1152"/>
        <w:gridCol w:w="1152"/>
        <w:gridCol w:w="2304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 la Unidad Formativa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Sesiones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Terminal del Módulo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Descubriendo la IA: Fundamentos y Primeros Pasos Prácticos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Configuración de Entorno Multimodelo y Primeros Diálogos Efectivos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Ingeniería de Prompts: El Arte de Instruir con Precisión (Método RC-TRF)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Catálogo de Prompts Estructurados con Ejemplos (Few-Shot)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Casos Reales en la Oficina, Negocio y Vida Profesional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Sesiones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Automatización de Correos, Minutas y Síntesis de Documentos Extensos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Ética, Privacidad, Caza de Alucinaciones y Proyecto Integrador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Sesiones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Asistente Personal de Productividad y Dossier de Prompts Evaluado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Organización del Tiempo y Formato Nocturno:</w:t>
        <w:br/>
        <w:t>• Duración del Ciclo: 1 mes calendario distribuido en 4 semanas.</w:t>
        <w:br/>
        <w:t>• Carga Semanal: 4 horas por semana divididas en 2 sesiones nocturnas de 2 horas (120 min por sesión: Martes y Jueves de 19:00 a 21:00 hrs).</w:t>
        <w:br/>
        <w:t>• Dinámica de Sesión: 100% interactiva, con participación activa constante y ejercicios prácticos resueltos en tiempo real durante la clase.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Sistema de Evaluación Institucional y Criterio de Acreditación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Umbral Aprobatorio Institucional Obligatorio: </w:t>
            </w:r>
            <w:r>
              <w:rPr>
                <w:rFonts w:ascii="Calibri" w:hAnsi="Calibri"/>
                <w:i/>
                <w:color w:val="2D3748"/>
                <w:sz w:val="20"/>
              </w:rPr>
              <w:t>La acreditación del curso y la obtención de la constancia oficial de Fundación Kinal requieren una calificación mínima de 75 puntos sobre 100, evaluada a través de la resolución práctica de casos y la entrega del proyecto integrador, demostrando el principio del «trabajo bien hecho».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744"/>
        <w:gridCol w:w="5616"/>
      </w:tblGrid>
      <w:tr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de Evaluación</w:t>
            </w:r>
          </w:p>
        </w:tc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Desempeño y Evidencia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Talleres Prácticos y Retos Semanales de Aplicación (40%)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Resolución de casos en vivo en cada sesión: redacción de correos, síntesis de textos y diseño de tablas con prompts estructurados.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Pensamiento Crítico y Detección de Alucinaciones (20%)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Auditoría de textos generados por IA, identificación de datos inexactos y aplicación de técnicas de verificación y anclaje a fuentes fiables.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Bitácora de Prompts y Reflexión Ética (15%)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Compilación de lecciones aprendidas, registro de plantillas de prompts depuradas y aplicación de normas de privacidad y confidencialidad.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Integrador: Asistente Personal de Productividad (25%)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Construcción y sustentación de un sistema de prompts maestros personalizados para la ocupación real del estudiante, con rúbrica institucional.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7. Infraestructura Digital y Plataformas de Trabajo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Para asegurar la máxima accesibilidad y equidad de aprendizaje:</w:t>
        <w:br/>
        <w:t>• Plataforma Educativa Oficial: Portal Kinal.academy (Moodle) para entrega de plantillas de prompts, materiales de apoyo, grabaciones y tareas.</w:t>
        <w:br/>
        <w:t>• Aula Virtual Sincrónica: Microsoft Teams institucional con canales de práctica interactiva y salas de trabajo colaborativo.</w:t>
        <w:br/>
        <w:t>• Modelos de IA Utilizados: Google Gemini, ChatGPT (OpenAI - GPT-4o mini), Microsoft Copilot y Claude (Anthropic), accesibles desde cualquier navegador web o aplicación móvil gratuita.</w:t>
        <w:br/>
        <w:t>• Requisitos para el Participante: Computadora de escritorio, portátil o tableta/teléfono inteligente con conexión estable a internet (mínimo 5 Mbps) y cuenta personal de correo electrónico.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Inteligencia Artificial Aplicada y Productividad Ética — Propuesta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