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024B" w14:textId="77777777" w:rsidR="00351F33" w:rsidRDefault="00000000">
      <w:pPr>
        <w:pStyle w:val="Ttulo"/>
      </w:pPr>
      <w:r>
        <w:t>MERCADO MOTTA JARAGUÁ</w:t>
      </w:r>
    </w:p>
    <w:p w14:paraId="6725C5FE" w14:textId="77777777" w:rsidR="00351F33" w:rsidRDefault="00000000">
      <w:pPr>
        <w:rPr>
          <w:rFonts w:hint="eastAsia"/>
        </w:rPr>
      </w:pPr>
      <w:r>
        <w:rPr>
          <w:b/>
          <w:color w:val="BE1920"/>
          <w:sz w:val="30"/>
        </w:rPr>
        <w:t>Documento de Arquitetura de Software + Prompt Mestre para VS Code</w:t>
      </w:r>
    </w:p>
    <w:p w14:paraId="2F299DCE" w14:textId="77777777" w:rsidR="00351F33" w:rsidRDefault="00000000">
      <w:pPr>
        <w:rPr>
          <w:rFonts w:hint="eastAsia"/>
        </w:rPr>
      </w:pPr>
      <w:r>
        <w:t>Versão 1.0 • Especificação para reconstrução do protótipo navegável e evolução para uma loja virtual real</w:t>
      </w:r>
    </w:p>
    <w:p w14:paraId="6A97BD54" w14:textId="77777777" w:rsidR="00351F33" w:rsidRDefault="00000000">
      <w:pPr>
        <w:rPr>
          <w:rFonts w:hint="eastAsia"/>
        </w:rPr>
      </w:pPr>
      <w:r>
        <w:t>Escopo: e-commerce responsivo para supermercado regional, painel administrativo integrado, catálogo, ofertas, carrinho, checkout demonstrativo, pedidos, gestão operacional e integrações planejadas.</w:t>
      </w:r>
    </w:p>
    <w:p w14:paraId="5A472305" w14:textId="77777777" w:rsidR="00351F33" w:rsidRDefault="00000000">
      <w:pPr>
        <w:pStyle w:val="Ttulo1"/>
      </w:pPr>
      <w:r>
        <w:t>1. Objetivo e contexto</w:t>
      </w:r>
    </w:p>
    <w:p w14:paraId="7617590B" w14:textId="77777777" w:rsidR="00351F33" w:rsidRDefault="00000000">
      <w:pPr>
        <w:rPr>
          <w:rFonts w:hint="eastAsia"/>
        </w:rPr>
      </w:pPr>
      <w:r>
        <w:t>Construir no projeto local um site de supermercado para o Mercado Motta Jaraguá, reproduzindo a experiência visual e funcional do protótipo desenvolvido nesta conversa: marca tipográfica “MERCADO MOTTA”, paleta vermelho/branco/preto, banners promocionais de alto impacto, preços grandes, departamentos com ícones/ilustrações genéricas e navegação simples. O sistema deve funcionar em computador e celular.</w:t>
      </w:r>
    </w:p>
    <w:p w14:paraId="78C00037" w14:textId="77777777" w:rsidR="00351F33" w:rsidRDefault="00000000">
      <w:pPr>
        <w:rPr>
          <w:rFonts w:hint="eastAsia"/>
        </w:rPr>
      </w:pPr>
      <w:r>
        <w:t>As imagens fornecidas pelo cliente são folhetos promocionais com identidade visual vermelha, branca e preta, ofertas de açougue, mercearia, bebidas, limpeza e itens sazonais. Elas servem como referência visual; não presumir que preços, marcas, datas ou estoque dos folhetos estejam atuais. Usar imagens genéricas e dados fictícios claramente identificados até receber catálogo oficial.</w:t>
      </w:r>
    </w:p>
    <w:p w14:paraId="78D53CAE" w14:textId="77777777" w:rsidR="00351F33" w:rsidRDefault="00000000">
      <w:pPr>
        <w:rPr>
          <w:rFonts w:hint="eastAsia"/>
        </w:rPr>
      </w:pPr>
      <w:r>
        <w:t>A aplicação deve separar a loja pública do painel administrativo, mas compartilhar catálogo, carrinho e pedidos por uma camada de serviços tipada. O protótipo atual simula operações no navegador; a versão final deve usar API, banco de dados e autenticação real. Não tratar dados locais como persistência ou segurança de produção.</w:t>
      </w:r>
    </w:p>
    <w:p w14:paraId="2785E569" w14:textId="77777777" w:rsidR="00351F33" w:rsidRDefault="00000000">
      <w:pPr>
        <w:pStyle w:val="Ttulo1"/>
      </w:pPr>
      <w:r>
        <w:t>2. Objetivos de produto</w:t>
      </w:r>
    </w:p>
    <w:p w14:paraId="56BEACE8" w14:textId="77777777" w:rsidR="00351F33" w:rsidRDefault="00000000">
      <w:pPr>
        <w:pStyle w:val="Commarcadores"/>
        <w:rPr>
          <w:rFonts w:hint="eastAsia"/>
        </w:rPr>
      </w:pPr>
      <w:r>
        <w:t>Permitir que qualquer cliente encontre produtos por busca, departamento e ofertas, adicione itens ao carrinho e simule/realize checkout conforme o ambiente configurado.</w:t>
      </w:r>
    </w:p>
    <w:p w14:paraId="6BFC3039" w14:textId="77777777" w:rsidR="00351F33" w:rsidRDefault="00000000">
      <w:pPr>
        <w:pStyle w:val="Commarcadores"/>
        <w:rPr>
          <w:rFonts w:hint="eastAsia"/>
        </w:rPr>
      </w:pPr>
      <w:r>
        <w:t>Oferecer entrega em domicílio e retirada na loja, com CEP/endereço, janela de horário, taxa e regras de cobertura configuráveis.</w:t>
      </w:r>
    </w:p>
    <w:p w14:paraId="44D2E2C8" w14:textId="77777777" w:rsidR="00351F33" w:rsidRDefault="00000000">
      <w:pPr>
        <w:pStyle w:val="Commarcadores"/>
        <w:rPr>
          <w:rFonts w:hint="eastAsia"/>
        </w:rPr>
      </w:pPr>
      <w:r>
        <w:t>Dar à equipe do supermercado um painel único para pedidos, catálogo, estoque, preços, promoções, clientes, entrega/retirada, relatórios e configurações.</w:t>
      </w:r>
    </w:p>
    <w:p w14:paraId="6952F808" w14:textId="77777777" w:rsidR="00351F33" w:rsidRDefault="00000000">
      <w:pPr>
        <w:pStyle w:val="Commarcadores"/>
        <w:rPr>
          <w:rFonts w:hint="eastAsia"/>
        </w:rPr>
      </w:pPr>
      <w:r>
        <w:t>Manter a experiência simples, acessível e responsiva, priorizando leitura de preços, uso com uma mão no celular e poucas etapas de compra.</w:t>
      </w:r>
    </w:p>
    <w:p w14:paraId="2F0241E5" w14:textId="77777777" w:rsidR="00351F33" w:rsidRDefault="00000000">
      <w:pPr>
        <w:pStyle w:val="Commarcadores"/>
        <w:rPr>
          <w:rFonts w:hint="eastAsia"/>
        </w:rPr>
      </w:pPr>
      <w:r>
        <w:t>Preservar coerência visual com os folhetos do Mercado Motta sem copiar marcas de terceiros como identidade própria.</w:t>
      </w:r>
    </w:p>
    <w:p w14:paraId="04A6B2C1" w14:textId="77777777" w:rsidR="00351F33" w:rsidRDefault="00000000">
      <w:pPr>
        <w:pStyle w:val="Commarcadores"/>
        <w:rPr>
          <w:rFonts w:hint="eastAsia"/>
        </w:rPr>
      </w:pPr>
      <w:r>
        <w:t>Preparar a arquitetura para integração futura com ERP/POS, meios de pagamento, WhatsApp/e-mail e serviços logísticos, sem simular integrações como se fossem reais.</w:t>
      </w:r>
    </w:p>
    <w:p w14:paraId="0A24514F" w14:textId="77777777" w:rsidR="00351F33" w:rsidRDefault="00000000">
      <w:pPr>
        <w:pStyle w:val="Ttulo1"/>
      </w:pPr>
      <w:r>
        <w:t>3. Diretrizes visuais e UX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51F33" w14:paraId="52A6CAFB" w14:textId="77777777" w:rsidTr="00351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D71920"/>
          </w:tcPr>
          <w:p w14:paraId="2E500A35" w14:textId="77777777" w:rsidR="00351F33" w:rsidRDefault="00000000">
            <w:pPr>
              <w:rPr>
                <w:rFonts w:hint="eastAsia"/>
              </w:rPr>
            </w:pPr>
            <w:r>
              <w:rPr>
                <w:color w:val="FFFFFF"/>
              </w:rPr>
              <w:t>Token</w:t>
            </w:r>
          </w:p>
        </w:tc>
        <w:tc>
          <w:tcPr>
            <w:tcW w:w="3312" w:type="dxa"/>
            <w:shd w:val="clear" w:color="auto" w:fill="D71920"/>
          </w:tcPr>
          <w:p w14:paraId="4FA46A2C" w14:textId="77777777" w:rsidR="00351F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Valor inicial</w:t>
            </w:r>
          </w:p>
        </w:tc>
        <w:tc>
          <w:tcPr>
            <w:tcW w:w="3312" w:type="dxa"/>
            <w:shd w:val="clear" w:color="auto" w:fill="D71920"/>
          </w:tcPr>
          <w:p w14:paraId="7189E86E" w14:textId="77777777" w:rsidR="00351F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Uso</w:t>
            </w:r>
          </w:p>
        </w:tc>
      </w:tr>
      <w:tr w:rsidR="00351F33" w14:paraId="1F6C89F9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C5E54F" w14:textId="77777777" w:rsidR="00351F33" w:rsidRDefault="00000000">
            <w:pPr>
              <w:rPr>
                <w:rFonts w:hint="eastAsia"/>
              </w:rPr>
            </w:pPr>
            <w:r>
              <w:t>Vermelho Motta</w:t>
            </w:r>
          </w:p>
        </w:tc>
        <w:tc>
          <w:tcPr>
            <w:tcW w:w="3312" w:type="dxa"/>
          </w:tcPr>
          <w:p w14:paraId="39FAF7A5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#D71920</w:t>
            </w:r>
          </w:p>
        </w:tc>
        <w:tc>
          <w:tcPr>
            <w:tcW w:w="3312" w:type="dxa"/>
          </w:tcPr>
          <w:p w14:paraId="6BFB36A7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CTA primário, ofertas, estados importantes</w:t>
            </w:r>
          </w:p>
        </w:tc>
      </w:tr>
      <w:tr w:rsidR="00351F33" w14:paraId="262E9C5D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1F5DF1D" w14:textId="77777777" w:rsidR="00351F33" w:rsidRDefault="00000000">
            <w:pPr>
              <w:rPr>
                <w:rFonts w:hint="eastAsia"/>
              </w:rPr>
            </w:pPr>
            <w:r>
              <w:t>Vermelho escuro</w:t>
            </w:r>
          </w:p>
        </w:tc>
        <w:tc>
          <w:tcPr>
            <w:tcW w:w="3312" w:type="dxa"/>
          </w:tcPr>
          <w:p w14:paraId="707D2437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#B91319</w:t>
            </w:r>
          </w:p>
        </w:tc>
        <w:tc>
          <w:tcPr>
            <w:tcW w:w="3312" w:type="dxa"/>
          </w:tcPr>
          <w:p w14:paraId="0BE3332A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Hover/ênfase</w:t>
            </w:r>
          </w:p>
        </w:tc>
      </w:tr>
      <w:tr w:rsidR="00351F33" w14:paraId="0B5C329F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53167E9" w14:textId="77777777" w:rsidR="00351F33" w:rsidRDefault="00000000">
            <w:pPr>
              <w:rPr>
                <w:rFonts w:hint="eastAsia"/>
              </w:rPr>
            </w:pPr>
            <w:r>
              <w:t>Preto/carvão</w:t>
            </w:r>
          </w:p>
        </w:tc>
        <w:tc>
          <w:tcPr>
            <w:tcW w:w="3312" w:type="dxa"/>
          </w:tcPr>
          <w:p w14:paraId="336C4477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#181818</w:t>
            </w:r>
          </w:p>
        </w:tc>
        <w:tc>
          <w:tcPr>
            <w:tcW w:w="3312" w:type="dxa"/>
          </w:tcPr>
          <w:p w14:paraId="5B8B5582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Cabeçalho, rodapé e navegação administrativa</w:t>
            </w:r>
          </w:p>
        </w:tc>
      </w:tr>
      <w:tr w:rsidR="00351F33" w14:paraId="3219767A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B0EC1CB" w14:textId="77777777" w:rsidR="00351F33" w:rsidRDefault="00000000">
            <w:pPr>
              <w:rPr>
                <w:rFonts w:hint="eastAsia"/>
              </w:rPr>
            </w:pPr>
            <w:r>
              <w:lastRenderedPageBreak/>
              <w:t>Branco</w:t>
            </w:r>
          </w:p>
        </w:tc>
        <w:tc>
          <w:tcPr>
            <w:tcW w:w="3312" w:type="dxa"/>
          </w:tcPr>
          <w:p w14:paraId="302D8641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#FFFFFF</w:t>
            </w:r>
          </w:p>
        </w:tc>
        <w:tc>
          <w:tcPr>
            <w:tcW w:w="3312" w:type="dxa"/>
          </w:tcPr>
          <w:p w14:paraId="5D8428AE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Superfícies e cartões</w:t>
            </w:r>
          </w:p>
        </w:tc>
      </w:tr>
      <w:tr w:rsidR="00351F33" w14:paraId="23451553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5E2E2F1" w14:textId="77777777" w:rsidR="00351F33" w:rsidRDefault="00000000">
            <w:pPr>
              <w:rPr>
                <w:rFonts w:hint="eastAsia"/>
              </w:rPr>
            </w:pPr>
            <w:r>
              <w:t>Cinza claro</w:t>
            </w:r>
          </w:p>
        </w:tc>
        <w:tc>
          <w:tcPr>
            <w:tcW w:w="3312" w:type="dxa"/>
          </w:tcPr>
          <w:p w14:paraId="3C28E901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#F5F5F5</w:t>
            </w:r>
          </w:p>
        </w:tc>
        <w:tc>
          <w:tcPr>
            <w:tcW w:w="3312" w:type="dxa"/>
          </w:tcPr>
          <w:p w14:paraId="087FA0B6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Fundo e campos de busca</w:t>
            </w:r>
          </w:p>
        </w:tc>
      </w:tr>
      <w:tr w:rsidR="00351F33" w14:paraId="7E3A67C1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C4FD544" w14:textId="77777777" w:rsidR="00351F33" w:rsidRDefault="00000000">
            <w:pPr>
              <w:rPr>
                <w:rFonts w:hint="eastAsia"/>
              </w:rPr>
            </w:pPr>
            <w:r>
              <w:t>Cinza texto</w:t>
            </w:r>
          </w:p>
        </w:tc>
        <w:tc>
          <w:tcPr>
            <w:tcW w:w="3312" w:type="dxa"/>
          </w:tcPr>
          <w:p w14:paraId="0DB54974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#6B7280</w:t>
            </w:r>
          </w:p>
        </w:tc>
        <w:tc>
          <w:tcPr>
            <w:tcW w:w="3312" w:type="dxa"/>
          </w:tcPr>
          <w:p w14:paraId="7ECFA002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Ajuda e metadados</w:t>
            </w:r>
          </w:p>
        </w:tc>
      </w:tr>
      <w:tr w:rsidR="00351F33" w14:paraId="401FFCD7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1AB6135" w14:textId="77777777" w:rsidR="00351F33" w:rsidRDefault="00000000">
            <w:pPr>
              <w:rPr>
                <w:rFonts w:hint="eastAsia"/>
              </w:rPr>
            </w:pPr>
            <w:r>
              <w:t>Amarelo promocional</w:t>
            </w:r>
          </w:p>
        </w:tc>
        <w:tc>
          <w:tcPr>
            <w:tcW w:w="3312" w:type="dxa"/>
          </w:tcPr>
          <w:p w14:paraId="46BCFF1A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#FFDF33</w:t>
            </w:r>
          </w:p>
        </w:tc>
        <w:tc>
          <w:tcPr>
            <w:tcW w:w="3312" w:type="dxa"/>
          </w:tcPr>
          <w:p w14:paraId="5B9361E9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Selo de oferta/banners, com contraste escuro</w:t>
            </w:r>
          </w:p>
        </w:tc>
      </w:tr>
    </w:tbl>
    <w:p w14:paraId="26338BBD" w14:textId="77777777" w:rsidR="00351F33" w:rsidRDefault="00000000">
      <w:pPr>
        <w:pStyle w:val="Commarcadores"/>
        <w:rPr>
          <w:rFonts w:hint="eastAsia"/>
        </w:rPr>
      </w:pPr>
      <w:r>
        <w:t>Logo textual provisório: “MERCADO” pequeno e “MOTTA” grande, em itálico/negrito, vermelho; subtexto “JARAGUÁ • PERTO DE VOCÊ”. Substituir por arquivo oficial se fornecido, preservando nome e cores.</w:t>
      </w:r>
    </w:p>
    <w:p w14:paraId="22849E04" w14:textId="77777777" w:rsidR="00351F33" w:rsidRDefault="00000000">
      <w:pPr>
        <w:pStyle w:val="Commarcadores"/>
        <w:rPr>
          <w:rFonts w:hint="eastAsia"/>
        </w:rPr>
      </w:pPr>
      <w:r>
        <w:t>Hero promocional vermelho em gradiente, selo amarelo “OFERTAS DA SEMANA”, título grande “PREÇOS IMPERDÍVEIS!”, CTA “VER OFERTAS” e elementos ilustrativos de carrinho/mercado.</w:t>
      </w:r>
    </w:p>
    <w:p w14:paraId="54AEB673" w14:textId="77777777" w:rsidR="00351F33" w:rsidRDefault="00000000">
      <w:pPr>
        <w:pStyle w:val="Commarcadores"/>
        <w:rPr>
          <w:rFonts w:hint="eastAsia"/>
        </w:rPr>
      </w:pPr>
      <w:r>
        <w:t>Cartões de produtos brancos, borda cinza clara, cantos arredondados, imagem/emoji genérico, selo OFERTA, preço destacado em vermelho, unidade clara, preço antigo riscado quando aplicável e botão “Adicionar”.</w:t>
      </w:r>
    </w:p>
    <w:p w14:paraId="4D9A400E" w14:textId="77777777" w:rsidR="00351F33" w:rsidRDefault="00000000">
      <w:pPr>
        <w:pStyle w:val="Commarcadores"/>
        <w:rPr>
          <w:rFonts w:hint="eastAsia"/>
        </w:rPr>
      </w:pPr>
      <w:r>
        <w:t>Evitar densidade excessiva, texto pequeno, preços ilegíveis e efeitos decorativos que atrapalhem a compra.</w:t>
      </w:r>
    </w:p>
    <w:p w14:paraId="3198309A" w14:textId="77777777" w:rsidR="00351F33" w:rsidRDefault="00000000">
      <w:pPr>
        <w:pStyle w:val="Commarcadores"/>
        <w:rPr>
          <w:rFonts w:hint="eastAsia"/>
        </w:rPr>
      </w:pPr>
      <w:r>
        <w:t>Responsividade: grade de 4 colunas em telas grandes, 3 em tablets e 2 em celulares; navegação inferior no celular; painel administrativo com sidebar que vira faixa horizontal rolável em telas menores.</w:t>
      </w:r>
    </w:p>
    <w:p w14:paraId="368D63C8" w14:textId="77777777" w:rsidR="00351F33" w:rsidRDefault="00000000">
      <w:pPr>
        <w:pStyle w:val="Commarcadores"/>
        <w:rPr>
          <w:rFonts w:hint="eastAsia"/>
        </w:rPr>
      </w:pPr>
      <w:r>
        <w:t>Usar estados de foco visíveis, labels de formulário, navegação por teclado, contraste AA sempre que possível, mensagens de erro compreensíveis e confirmação para ações destrutivas.</w:t>
      </w:r>
    </w:p>
    <w:p w14:paraId="6939AF58" w14:textId="77777777" w:rsidR="00351F33" w:rsidRDefault="00000000">
      <w:pPr>
        <w:pStyle w:val="Ttulo1"/>
      </w:pPr>
      <w:r>
        <w:t>4. Arquitetura funcional — loja pública</w:t>
      </w:r>
    </w:p>
    <w:p w14:paraId="6508ABF1" w14:textId="77777777" w:rsidR="00351F33" w:rsidRDefault="00000000">
      <w:pPr>
        <w:pStyle w:val="Ttulo2"/>
      </w:pPr>
      <w:r>
        <w:t>4.1 Cabeçalho e navegação definitiva</w:t>
      </w:r>
    </w:p>
    <w:p w14:paraId="18B928C0" w14:textId="77777777" w:rsidR="00351F33" w:rsidRDefault="00000000">
      <w:pPr>
        <w:pStyle w:val="Commarcadores"/>
        <w:rPr>
          <w:rFonts w:hint="eastAsia"/>
        </w:rPr>
      </w:pPr>
      <w:r>
        <w:t>Marca/logotipo clicável que retorna ao início.</w:t>
      </w:r>
    </w:p>
    <w:p w14:paraId="125D0C51" w14:textId="77777777" w:rsidR="00351F33" w:rsidRDefault="00000000">
      <w:pPr>
        <w:pStyle w:val="Commarcadores"/>
        <w:rPr>
          <w:rFonts w:hint="eastAsia"/>
        </w:rPr>
      </w:pPr>
      <w:r>
        <w:t>Busca global por nome e departamento; limpar busca; estado vazio com opção de voltar ao catálogo.</w:t>
      </w:r>
    </w:p>
    <w:p w14:paraId="16AE4C9B" w14:textId="77777777" w:rsidR="00351F33" w:rsidRDefault="00000000">
      <w:pPr>
        <w:pStyle w:val="Commarcadores"/>
        <w:rPr>
          <w:rFonts w:hint="eastAsia"/>
        </w:rPr>
      </w:pPr>
      <w:r>
        <w:t>Botão “Minha conta” para login/cadastro e área de cliente (no protótipo, simulação explícita).</w:t>
      </w:r>
    </w:p>
    <w:p w14:paraId="37BD8D3B" w14:textId="77777777" w:rsidR="00351F33" w:rsidRDefault="00000000">
      <w:pPr>
        <w:pStyle w:val="Commarcadores"/>
        <w:rPr>
          <w:rFonts w:hint="eastAsia"/>
        </w:rPr>
      </w:pPr>
      <w:r>
        <w:t>Botão de carrinho com contador de unidades e acesso ao resumo.</w:t>
      </w:r>
    </w:p>
    <w:p w14:paraId="7DDFEFBD" w14:textId="77777777" w:rsidR="00351F33" w:rsidRDefault="00000000">
      <w:pPr>
        <w:pStyle w:val="Commarcadores"/>
        <w:rPr>
          <w:rFonts w:hint="eastAsia"/>
        </w:rPr>
      </w:pPr>
      <w:r>
        <w:t>Botão visível “Painel administrativo” no cabeçalho para demonstração; na produção, exibir/autorizar conforme sessão e permissão, nunca como segurança apenas por ocultar botão.</w:t>
      </w:r>
    </w:p>
    <w:p w14:paraId="12FD27AA" w14:textId="77777777" w:rsidR="00351F33" w:rsidRDefault="00000000">
      <w:pPr>
        <w:pStyle w:val="Commarcadores"/>
        <w:rPr>
          <w:rFonts w:hint="eastAsia"/>
        </w:rPr>
      </w:pPr>
      <w:r>
        <w:t>Menus: Início, Ofertas, Departamentos, Meus pedidos e Atendimento.</w:t>
      </w:r>
    </w:p>
    <w:p w14:paraId="14E75DEE" w14:textId="77777777" w:rsidR="00351F33" w:rsidRDefault="00000000">
      <w:pPr>
        <w:pStyle w:val="Commarcadores"/>
        <w:rPr>
          <w:rFonts w:hint="eastAsia"/>
        </w:rPr>
      </w:pPr>
      <w:r>
        <w:t>Informação de região/CEP e ação “Informar CEP”.</w:t>
      </w:r>
    </w:p>
    <w:p w14:paraId="0B0B3DA5" w14:textId="77777777" w:rsidR="00351F33" w:rsidRDefault="00000000">
      <w:pPr>
        <w:pStyle w:val="Commarcadores"/>
        <w:rPr>
          <w:rFonts w:hint="eastAsia"/>
        </w:rPr>
      </w:pPr>
      <w:r>
        <w:t>No celular, navegação inferior: Início, Ofertas, Setores, Carrinho e Pedidos.</w:t>
      </w:r>
    </w:p>
    <w:p w14:paraId="49488FAC" w14:textId="77777777" w:rsidR="00351F33" w:rsidRDefault="00000000">
      <w:pPr>
        <w:pStyle w:val="Ttulo2"/>
      </w:pPr>
      <w:r>
        <w:t>4.2 Página inicial</w:t>
      </w:r>
    </w:p>
    <w:p w14:paraId="7FBCA42E" w14:textId="77777777" w:rsidR="00351F33" w:rsidRDefault="00000000">
      <w:pPr>
        <w:pStyle w:val="Commarcadores"/>
        <w:rPr>
          <w:rFonts w:hint="eastAsia"/>
        </w:rPr>
      </w:pPr>
      <w:r>
        <w:t>Hero de ofertas com CTA.</w:t>
      </w:r>
    </w:p>
    <w:p w14:paraId="02F36BBB" w14:textId="77777777" w:rsidR="00351F33" w:rsidRDefault="00000000">
      <w:pPr>
        <w:pStyle w:val="Commarcadores"/>
        <w:rPr>
          <w:rFonts w:hint="eastAsia"/>
        </w:rPr>
      </w:pPr>
      <w:r>
        <w:t>Grade de departamentos: Hortifruti; Açougue e aves; Padaria; Laticínios e frios; Mercearia; Bebidas; Limpeza; Higiene pessoal; Congelados; Pet shop. Departamentos adicionais podem ser habilitados pelo admin.</w:t>
      </w:r>
    </w:p>
    <w:p w14:paraId="4F789184" w14:textId="77777777" w:rsidR="00351F33" w:rsidRDefault="00000000">
      <w:pPr>
        <w:pStyle w:val="Commarcadores"/>
        <w:rPr>
          <w:rFonts w:hint="eastAsia"/>
        </w:rPr>
      </w:pPr>
      <w:r>
        <w:t>Seção de ofertas imperdíveis e seção “Produtos para sua casa”.</w:t>
      </w:r>
    </w:p>
    <w:p w14:paraId="5F7351B7" w14:textId="77777777" w:rsidR="00351F33" w:rsidRDefault="00000000">
      <w:pPr>
        <w:pStyle w:val="Commarcadores"/>
        <w:rPr>
          <w:rFonts w:hint="eastAsia"/>
        </w:rPr>
      </w:pPr>
      <w:r>
        <w:t>Faixas informativas para entrega, retirada e atendimento.</w:t>
      </w:r>
    </w:p>
    <w:p w14:paraId="6612C560" w14:textId="77777777" w:rsidR="00351F33" w:rsidRDefault="00000000">
      <w:pPr>
        <w:pStyle w:val="Commarcadores"/>
        <w:rPr>
          <w:rFonts w:hint="eastAsia"/>
        </w:rPr>
      </w:pPr>
      <w:r>
        <w:t>Rodapé com marca, atendimento, informação demonstrativa e links institucionais/privacidade/termos quando definidos.</w:t>
      </w:r>
    </w:p>
    <w:p w14:paraId="792AE34A" w14:textId="77777777" w:rsidR="00351F33" w:rsidRDefault="00000000">
      <w:pPr>
        <w:pStyle w:val="Ttulo2"/>
      </w:pPr>
      <w:r>
        <w:t>4.3 Catálogo, busca e ofertas</w:t>
      </w:r>
    </w:p>
    <w:p w14:paraId="7D5E91E7" w14:textId="77777777" w:rsidR="00351F33" w:rsidRDefault="00000000">
      <w:pPr>
        <w:pStyle w:val="Commarcadores"/>
        <w:rPr>
          <w:rFonts w:hint="eastAsia"/>
        </w:rPr>
      </w:pPr>
      <w:r>
        <w:t>Catálogo com filtro de departamento, busca, contagem de resultados e ordenação futura (relevância, menor preço, maior preço, nome, ofertas).</w:t>
      </w:r>
    </w:p>
    <w:p w14:paraId="30104D38" w14:textId="77777777" w:rsidR="00351F33" w:rsidRDefault="00000000">
      <w:pPr>
        <w:pStyle w:val="Commarcadores"/>
        <w:rPr>
          <w:rFonts w:hint="eastAsia"/>
        </w:rPr>
      </w:pPr>
      <w:r>
        <w:t>Produto: id/SKU, nome, descrição, departamento, unidade, imagem, preço atual, preço promocional/antigo, disponibilidade, estoque, peso variável quando aplicável, status ativo e origem da atualização.</w:t>
      </w:r>
    </w:p>
    <w:p w14:paraId="7C6F3262" w14:textId="77777777" w:rsidR="00351F33" w:rsidRDefault="00000000">
      <w:pPr>
        <w:pStyle w:val="Commarcadores"/>
        <w:rPr>
          <w:rFonts w:hint="eastAsia"/>
        </w:rPr>
      </w:pPr>
      <w:r>
        <w:t>Produtos genéricos iniciais para todos os departamentos. Não usar preços do folheto como preços oficiais sem confirmação. Marcar todos os dados de protótipo como ilustrativos.</w:t>
      </w:r>
    </w:p>
    <w:p w14:paraId="50ECE006" w14:textId="77777777" w:rsidR="00351F33" w:rsidRDefault="00000000">
      <w:pPr>
        <w:pStyle w:val="Commarcadores"/>
        <w:rPr>
          <w:rFonts w:hint="eastAsia"/>
        </w:rPr>
      </w:pPr>
      <w:r>
        <w:t>Ofertas devem ter período de vigência, preço promocional, condições, limite opcional, loja/filial aplicável e estoque disponível.</w:t>
      </w:r>
    </w:p>
    <w:p w14:paraId="2A5B1AED" w14:textId="77777777" w:rsidR="00351F33" w:rsidRDefault="00000000">
      <w:pPr>
        <w:pStyle w:val="Commarcadores"/>
        <w:rPr>
          <w:rFonts w:hint="eastAsia"/>
        </w:rPr>
      </w:pPr>
      <w:r>
        <w:lastRenderedPageBreak/>
        <w:t>Imagem genérica por departamento/produto; usar imagens licenciadas ou próprias na produção. Ter fallback de imagem e texto alternativo.</w:t>
      </w:r>
    </w:p>
    <w:p w14:paraId="0424BA49" w14:textId="77777777" w:rsidR="00351F33" w:rsidRDefault="00000000">
      <w:pPr>
        <w:pStyle w:val="Commarcadores"/>
        <w:rPr>
          <w:rFonts w:hint="eastAsia"/>
        </w:rPr>
      </w:pPr>
      <w:r>
        <w:t>Produto indisponível não pode ser adicionado ao carrinho. Mostrar unidade e preço por unidade/kg quando aplicável.</w:t>
      </w:r>
    </w:p>
    <w:p w14:paraId="100B413D" w14:textId="77777777" w:rsidR="00351F33" w:rsidRDefault="00000000">
      <w:pPr>
        <w:pStyle w:val="Ttulo2"/>
      </w:pPr>
      <w:r>
        <w:t>4.4 Carrinho</w:t>
      </w:r>
    </w:p>
    <w:p w14:paraId="1AD275EA" w14:textId="77777777" w:rsidR="00351F33" w:rsidRDefault="00000000">
      <w:pPr>
        <w:pStyle w:val="Commarcadores"/>
        <w:rPr>
          <w:rFonts w:hint="eastAsia"/>
        </w:rPr>
      </w:pPr>
      <w:r>
        <w:t>Adicionar item, remover item, aumentar/diminuir quantidade e recalcular subtotal imediatamente.</w:t>
      </w:r>
    </w:p>
    <w:p w14:paraId="170240B1" w14:textId="77777777" w:rsidR="00351F33" w:rsidRDefault="00000000">
      <w:pPr>
        <w:pStyle w:val="Commarcadores"/>
        <w:rPr>
          <w:rFonts w:hint="eastAsia"/>
        </w:rPr>
      </w:pPr>
      <w:r>
        <w:t>Exibir preço unitário, unidade de medida, subtotal por item, subtotal geral, frete estimado, desconto e total.</w:t>
      </w:r>
    </w:p>
    <w:p w14:paraId="4C787FFF" w14:textId="77777777" w:rsidR="00351F33" w:rsidRDefault="00000000">
      <w:pPr>
        <w:pStyle w:val="Commarcadores"/>
        <w:rPr>
          <w:rFonts w:hint="eastAsia"/>
        </w:rPr>
      </w:pPr>
      <w:r>
        <w:t>Indicar condições demonstrativas de entrega grátis; regras definitivas devem vir da configuração da loja/API.</w:t>
      </w:r>
    </w:p>
    <w:p w14:paraId="45D32E3B" w14:textId="77777777" w:rsidR="00351F33" w:rsidRDefault="00000000">
      <w:pPr>
        <w:pStyle w:val="Commarcadores"/>
        <w:rPr>
          <w:rFonts w:hint="eastAsia"/>
        </w:rPr>
      </w:pPr>
      <w:r>
        <w:t>Validar quantidades e disponibilidade no servidor durante checkout; o valor exibido no cliente nunca é autoridade final.</w:t>
      </w:r>
    </w:p>
    <w:p w14:paraId="51A16A0B" w14:textId="77777777" w:rsidR="00351F33" w:rsidRDefault="00000000">
      <w:pPr>
        <w:pStyle w:val="Commarcadores"/>
        <w:rPr>
          <w:rFonts w:hint="eastAsia"/>
        </w:rPr>
      </w:pPr>
      <w:r>
        <w:t>Carrinho vazio com CTA para continuar comprando; preservar carrinho entre páginas e, se desejado, entre sessões usando persistência adequada.</w:t>
      </w:r>
    </w:p>
    <w:p w14:paraId="386E1551" w14:textId="77777777" w:rsidR="00351F33" w:rsidRDefault="00000000">
      <w:pPr>
        <w:pStyle w:val="Ttulo2"/>
      </w:pPr>
      <w:r>
        <w:t>4.5 Checkout e pedido</w:t>
      </w:r>
    </w:p>
    <w:p w14:paraId="72349EC9" w14:textId="77777777" w:rsidR="00351F33" w:rsidRDefault="00000000">
      <w:pPr>
        <w:pStyle w:val="Commarcadores"/>
        <w:rPr>
          <w:rFonts w:hint="eastAsia"/>
        </w:rPr>
      </w:pPr>
      <w:r>
        <w:t>Escolha entre entrega em casa e retirada na loja.</w:t>
      </w:r>
    </w:p>
    <w:p w14:paraId="67BC8778" w14:textId="77777777" w:rsidR="00351F33" w:rsidRDefault="00000000">
      <w:pPr>
        <w:pStyle w:val="Commarcadores"/>
        <w:rPr>
          <w:rFonts w:hint="eastAsia"/>
        </w:rPr>
      </w:pPr>
      <w:r>
        <w:t>Entrega: CEP, endereço, número, bairro, complemento e instruções; verificar área atendida via serviço de cobertura.</w:t>
      </w:r>
    </w:p>
    <w:p w14:paraId="46A5E993" w14:textId="77777777" w:rsidR="00351F33" w:rsidRDefault="00000000">
      <w:pPr>
        <w:pStyle w:val="Commarcadores"/>
        <w:rPr>
          <w:rFonts w:hint="eastAsia"/>
        </w:rPr>
      </w:pPr>
      <w:r>
        <w:t>Retirada: loja/ponto de retirada e janela de horário disponível.</w:t>
      </w:r>
    </w:p>
    <w:p w14:paraId="65FE8437" w14:textId="77777777" w:rsidR="00351F33" w:rsidRDefault="00000000">
      <w:pPr>
        <w:pStyle w:val="Commarcadores"/>
        <w:rPr>
          <w:rFonts w:hint="eastAsia"/>
        </w:rPr>
      </w:pPr>
      <w:r>
        <w:t>Dados de contato: nome, telefone e e-mail quando necessário.</w:t>
      </w:r>
    </w:p>
    <w:p w14:paraId="70232DAF" w14:textId="77777777" w:rsidR="00351F33" w:rsidRDefault="00000000">
      <w:pPr>
        <w:pStyle w:val="Commarcadores"/>
        <w:rPr>
          <w:rFonts w:hint="eastAsia"/>
        </w:rPr>
      </w:pPr>
      <w:r>
        <w:t>Preferências para substituição de itens indisponíveis: não substituir; ligar/WhatsApp antes; aceitar substituto equivalente; deixar item de fora.</w:t>
      </w:r>
    </w:p>
    <w:p w14:paraId="109C8E82" w14:textId="77777777" w:rsidR="00351F33" w:rsidRDefault="00000000">
      <w:pPr>
        <w:pStyle w:val="Commarcadores"/>
        <w:rPr>
          <w:rFonts w:hint="eastAsia"/>
        </w:rPr>
      </w:pPr>
      <w:r>
        <w:t>Pagamento real somente quando integração e credenciais estiverem configuradas: Pix, cartão e outros meios aprovados. No protótipo, nenhuma cobrança ocorre.</w:t>
      </w:r>
    </w:p>
    <w:p w14:paraId="6113D57C" w14:textId="77777777" w:rsidR="00351F33" w:rsidRDefault="00000000">
      <w:pPr>
        <w:pStyle w:val="Commarcadores"/>
        <w:rPr>
          <w:rFonts w:hint="eastAsia"/>
        </w:rPr>
      </w:pPr>
      <w:r>
        <w:t>Confirmação com número do pedido, resumo, modalidade, valor e status.</w:t>
      </w:r>
    </w:p>
    <w:p w14:paraId="50F1E218" w14:textId="77777777" w:rsidR="00351F33" w:rsidRDefault="00000000">
      <w:pPr>
        <w:pStyle w:val="Commarcadores"/>
        <w:rPr>
          <w:rFonts w:hint="eastAsia"/>
        </w:rPr>
      </w:pPr>
      <w:r>
        <w:t>Estados de pedido sugeridos: Recebido, Confirmado, Em separação, Aguardando substituição, Pronto para retirada, Saiu para entrega, Concluído, Cancelado e Reembolsado (quando aplicável).</w:t>
      </w:r>
    </w:p>
    <w:p w14:paraId="6A7B89B5" w14:textId="77777777" w:rsidR="00351F33" w:rsidRDefault="00000000">
      <w:pPr>
        <w:pStyle w:val="Commarcadores"/>
        <w:rPr>
          <w:rFonts w:hint="eastAsia"/>
        </w:rPr>
      </w:pPr>
      <w:r>
        <w:t>Meus pedidos: histórico da sessão no protótipo; em produção, consultar pedidos autenticados, detalhes, status e opção de repetir compra.</w:t>
      </w:r>
    </w:p>
    <w:p w14:paraId="205EE08A" w14:textId="77777777" w:rsidR="00351F33" w:rsidRDefault="00000000">
      <w:pPr>
        <w:pStyle w:val="Ttulo2"/>
      </w:pPr>
      <w:r>
        <w:t>4.6 Atendimento e conta</w:t>
      </w:r>
    </w:p>
    <w:p w14:paraId="72D8C44E" w14:textId="77777777" w:rsidR="00351F33" w:rsidRDefault="00000000">
      <w:pPr>
        <w:pStyle w:val="Commarcadores"/>
        <w:rPr>
          <w:rFonts w:hint="eastAsia"/>
        </w:rPr>
      </w:pPr>
      <w:r>
        <w:t>FAQ de entrega/retirada, pagamento, substituição e pedidos.</w:t>
      </w:r>
    </w:p>
    <w:p w14:paraId="00EFCAB1" w14:textId="77777777" w:rsidR="00351F33" w:rsidRDefault="00000000">
      <w:pPr>
        <w:pStyle w:val="Commarcadores"/>
        <w:rPr>
          <w:rFonts w:hint="eastAsia"/>
        </w:rPr>
      </w:pPr>
      <w:r>
        <w:t>WhatsApp deve usar número oficial confirmado pelo cliente; não inventar contato. Pode abrir conversa contextual com número do pedido após integração.</w:t>
      </w:r>
    </w:p>
    <w:p w14:paraId="0A3FA093" w14:textId="77777777" w:rsidR="00351F33" w:rsidRDefault="00000000">
      <w:pPr>
        <w:pStyle w:val="Commarcadores"/>
        <w:rPr>
          <w:rFonts w:hint="eastAsia"/>
        </w:rPr>
      </w:pPr>
      <w:r>
        <w:t>Login/cadastro e recuperação de senha em produção com autenticação segura; o login demonstrativo não autentica usuário real.</w:t>
      </w:r>
    </w:p>
    <w:p w14:paraId="45FFEAB0" w14:textId="77777777" w:rsidR="00351F33" w:rsidRDefault="00000000">
      <w:pPr>
        <w:pStyle w:val="Commarcadores"/>
        <w:rPr>
          <w:rFonts w:hint="eastAsia"/>
        </w:rPr>
      </w:pPr>
      <w:r>
        <w:t>LGPD: informar finalidade de dados, consentimento quando aplicável, canal para direitos do titular, política de privacidade e retenção.</w:t>
      </w:r>
    </w:p>
    <w:p w14:paraId="05DB4BA1" w14:textId="77777777" w:rsidR="00351F33" w:rsidRDefault="00000000">
      <w:pPr>
        <w:pStyle w:val="Ttulo1"/>
      </w:pPr>
      <w:r>
        <w:t>5. Arquitetura funcional — painel administrativo</w:t>
      </w:r>
    </w:p>
    <w:p w14:paraId="48F107A6" w14:textId="77777777" w:rsidR="00351F33" w:rsidRDefault="00000000">
      <w:pPr>
        <w:rPr>
          <w:rFonts w:hint="eastAsia"/>
        </w:rPr>
      </w:pPr>
      <w:r>
        <w:t>O painel usa a mesma identidade visual, com sidebar carvão, realce vermelho, conteúdo em cartões e tabelas responsivas. Todas as rotas e ações administrativas devem ser protegidas no backend por autenticação e autorização baseada em papéis.</w:t>
      </w:r>
    </w:p>
    <w:p w14:paraId="61BF52EE" w14:textId="77777777" w:rsidR="00351F33" w:rsidRDefault="00000000">
      <w:pPr>
        <w:pStyle w:val="Ttulo2"/>
      </w:pPr>
      <w:r>
        <w:t>Dashboard</w:t>
      </w:r>
    </w:p>
    <w:p w14:paraId="03DD5652" w14:textId="77777777" w:rsidR="00351F33" w:rsidRDefault="00000000">
      <w:pPr>
        <w:pStyle w:val="Commarcadores"/>
        <w:rPr>
          <w:rFonts w:hint="eastAsia"/>
        </w:rPr>
      </w:pPr>
      <w:r>
        <w:t>Pedidos do dia, vendas, produtos cadastrados, estoque baixo, pedidos recentes e atalhos. Em produção, indicadores derivados do banco e período explícito.</w:t>
      </w:r>
    </w:p>
    <w:p w14:paraId="5D4543CE" w14:textId="77777777" w:rsidR="00351F33" w:rsidRDefault="00000000">
      <w:pPr>
        <w:pStyle w:val="Ttulo2"/>
      </w:pPr>
      <w:r>
        <w:lastRenderedPageBreak/>
        <w:t>Pedidos</w:t>
      </w:r>
    </w:p>
    <w:p w14:paraId="454722A2" w14:textId="77777777" w:rsidR="00351F33" w:rsidRDefault="00000000">
      <w:pPr>
        <w:pStyle w:val="Commarcadores"/>
        <w:rPr>
          <w:rFonts w:hint="eastAsia"/>
        </w:rPr>
      </w:pPr>
      <w:r>
        <w:t>Busca por número/cliente/status; detalhes; itens, valores, endereço/modalidade; mudança de status com validação de transição e trilha de auditoria; observações e substituições.</w:t>
      </w:r>
    </w:p>
    <w:p w14:paraId="550870CD" w14:textId="77777777" w:rsidR="00351F33" w:rsidRDefault="00000000">
      <w:pPr>
        <w:pStyle w:val="Ttulo2"/>
      </w:pPr>
      <w:r>
        <w:t>Produtos e estoque</w:t>
      </w:r>
    </w:p>
    <w:p w14:paraId="3FDC3B0B" w14:textId="77777777" w:rsidR="00351F33" w:rsidRDefault="00000000">
      <w:pPr>
        <w:pStyle w:val="Commarcadores"/>
        <w:rPr>
          <w:rFonts w:hint="eastAsia"/>
        </w:rPr>
      </w:pPr>
      <w:r>
        <w:t>CRUD de produto; categoria; SKU; unidade; preço; imagens; estoque; status; importação CSV futura; alertas de estoque baixo; histórico de ajuste de estoque.</w:t>
      </w:r>
    </w:p>
    <w:p w14:paraId="7ED1F547" w14:textId="77777777" w:rsidR="00351F33" w:rsidRDefault="00000000">
      <w:pPr>
        <w:pStyle w:val="Ttulo2"/>
      </w:pPr>
      <w:r>
        <w:t>Ofertas e preços</w:t>
      </w:r>
    </w:p>
    <w:p w14:paraId="57BB8E4A" w14:textId="77777777" w:rsidR="00351F33" w:rsidRDefault="00000000">
      <w:pPr>
        <w:pStyle w:val="Commarcadores"/>
        <w:rPr>
          <w:rFonts w:hint="eastAsia"/>
        </w:rPr>
      </w:pPr>
      <w:r>
        <w:t>Criar/editar/desativar promoção; período de validade; preço original/promocional; loja; limite; visualização no site; prevenção de promoções expiradas.</w:t>
      </w:r>
    </w:p>
    <w:p w14:paraId="514EA37E" w14:textId="77777777" w:rsidR="00351F33" w:rsidRDefault="00000000">
      <w:pPr>
        <w:pStyle w:val="Ttulo2"/>
      </w:pPr>
      <w:r>
        <w:t>Clientes</w:t>
      </w:r>
    </w:p>
    <w:p w14:paraId="50E30738" w14:textId="77777777" w:rsidR="00351F33" w:rsidRDefault="00000000">
      <w:pPr>
        <w:pStyle w:val="Commarcadores"/>
        <w:rPr>
          <w:rFonts w:hint="eastAsia"/>
        </w:rPr>
      </w:pPr>
      <w:r>
        <w:t>Dados mínimos necessários, histórico de pedidos, consentimentos e indicadores; mascarar informações sensíveis por papel.</w:t>
      </w:r>
    </w:p>
    <w:p w14:paraId="3098BF25" w14:textId="77777777" w:rsidR="00351F33" w:rsidRDefault="00000000">
      <w:pPr>
        <w:pStyle w:val="Ttulo2"/>
      </w:pPr>
      <w:r>
        <w:t>Entregas</w:t>
      </w:r>
    </w:p>
    <w:p w14:paraId="6EE9B313" w14:textId="77777777" w:rsidR="00351F33" w:rsidRDefault="00000000">
      <w:pPr>
        <w:pStyle w:val="Commarcadores"/>
        <w:rPr>
          <w:rFonts w:hint="eastAsia"/>
        </w:rPr>
      </w:pPr>
      <w:r>
        <w:t>Fila de separação, substituições, modalidade, janela, entregador/rota futura, comprovante de entrega e capacidade de horários.</w:t>
      </w:r>
    </w:p>
    <w:p w14:paraId="1687C86E" w14:textId="77777777" w:rsidR="00351F33" w:rsidRDefault="00000000">
      <w:pPr>
        <w:pStyle w:val="Ttulo2"/>
      </w:pPr>
      <w:r>
        <w:t>Relatórios</w:t>
      </w:r>
    </w:p>
    <w:p w14:paraId="7220E66B" w14:textId="77777777" w:rsidR="00351F33" w:rsidRDefault="00000000">
      <w:pPr>
        <w:pStyle w:val="Commarcadores"/>
        <w:rPr>
          <w:rFonts w:hint="eastAsia"/>
        </w:rPr>
      </w:pPr>
      <w:r>
        <w:t>Vendas por período, pedidos, ticket médio, produtos mais vendidos, ruptura, cancelamentos, tempo de separação, pontualidade e desempenho de ofertas. Exportação CSV futura.</w:t>
      </w:r>
    </w:p>
    <w:p w14:paraId="73349B7E" w14:textId="77777777" w:rsidR="00351F33" w:rsidRDefault="00000000">
      <w:pPr>
        <w:pStyle w:val="Ttulo2"/>
      </w:pPr>
      <w:r>
        <w:t>Configurações</w:t>
      </w:r>
    </w:p>
    <w:p w14:paraId="443E1E18" w14:textId="77777777" w:rsidR="00351F33" w:rsidRDefault="00000000">
      <w:pPr>
        <w:pStyle w:val="Commarcadores"/>
        <w:rPr>
          <w:rFonts w:hint="eastAsia"/>
        </w:rPr>
      </w:pPr>
      <w:r>
        <w:t>Nome e endereço oficial, WhatsApp, pedido mínimo, taxa/frete grátis, área atendida, horários, janelas/capacidade, políticas de substituição, meios de pagamento e identidade visual.</w:t>
      </w:r>
    </w:p>
    <w:p w14:paraId="1E155929" w14:textId="77777777" w:rsidR="00351F33" w:rsidRDefault="00000000">
      <w:pPr>
        <w:pStyle w:val="Ttulo2"/>
      </w:pPr>
      <w:r>
        <w:t>5.1 Papéis sugeridos</w:t>
      </w:r>
    </w:p>
    <w:p w14:paraId="340A3696" w14:textId="77777777" w:rsidR="00351F33" w:rsidRDefault="00000000">
      <w:pPr>
        <w:pStyle w:val="Commarcadores"/>
        <w:rPr>
          <w:rFonts w:hint="eastAsia"/>
        </w:rPr>
      </w:pPr>
      <w:r>
        <w:t>Administrador: acesso completo, usuários, configurações e auditoria.</w:t>
      </w:r>
    </w:p>
    <w:p w14:paraId="06DCF748" w14:textId="77777777" w:rsidR="00351F33" w:rsidRDefault="00000000">
      <w:pPr>
        <w:pStyle w:val="Commarcadores"/>
        <w:rPr>
          <w:rFonts w:hint="eastAsia"/>
        </w:rPr>
      </w:pPr>
      <w:r>
        <w:t>Gerente: pedidos, produtos, estoque, preços, promoções e relatórios.</w:t>
      </w:r>
    </w:p>
    <w:p w14:paraId="66073003" w14:textId="77777777" w:rsidR="00351F33" w:rsidRDefault="00000000">
      <w:pPr>
        <w:pStyle w:val="Commarcadores"/>
        <w:rPr>
          <w:rFonts w:hint="eastAsia"/>
        </w:rPr>
      </w:pPr>
      <w:r>
        <w:t>Separador: visualizar pedidos em separação e registrar itens/substituições.</w:t>
      </w:r>
    </w:p>
    <w:p w14:paraId="3CC9DF65" w14:textId="77777777" w:rsidR="00351F33" w:rsidRDefault="00000000">
      <w:pPr>
        <w:pStyle w:val="Commarcadores"/>
        <w:rPr>
          <w:rFonts w:hint="eastAsia"/>
        </w:rPr>
      </w:pPr>
      <w:r>
        <w:t>Entregador: acessar apenas entregas atribuídas e atualizar estados autorizados.</w:t>
      </w:r>
    </w:p>
    <w:p w14:paraId="278C0CA5" w14:textId="77777777" w:rsidR="00351F33" w:rsidRDefault="00000000">
      <w:pPr>
        <w:pStyle w:val="Commarcadores"/>
        <w:rPr>
          <w:rFonts w:hint="eastAsia"/>
        </w:rPr>
      </w:pPr>
      <w:r>
        <w:t>Atendimento: consultar pedidos e clientes com permissões limitadas.</w:t>
      </w:r>
    </w:p>
    <w:p w14:paraId="42CDDF72" w14:textId="77777777" w:rsidR="00351F33" w:rsidRDefault="00000000">
      <w:pPr>
        <w:pStyle w:val="Commarcadores"/>
        <w:rPr>
          <w:rFonts w:hint="eastAsia"/>
        </w:rPr>
      </w:pPr>
      <w:r>
        <w:t>Financeiro: consultar pagamentos, conciliação, reembolsos e relatórios financeiros.</w:t>
      </w:r>
    </w:p>
    <w:p w14:paraId="6F01F985" w14:textId="77777777" w:rsidR="00351F33" w:rsidRDefault="00000000">
      <w:pPr>
        <w:pStyle w:val="Ttulo1"/>
      </w:pPr>
      <w:r>
        <w:t>6. Arquitetura técnica recomendada</w:t>
      </w:r>
    </w:p>
    <w:p w14:paraId="39CE4CBE" w14:textId="77777777" w:rsidR="00351F33" w:rsidRDefault="00000000">
      <w:pPr>
        <w:pStyle w:val="Ttulo2"/>
      </w:pPr>
      <w:r>
        <w:t>6.1 Stack preferencial</w:t>
      </w:r>
    </w:p>
    <w:p w14:paraId="3A62DE61" w14:textId="77777777" w:rsidR="00351F33" w:rsidRDefault="00000000">
      <w:pPr>
        <w:pStyle w:val="Commarcadores"/>
        <w:rPr>
          <w:rFonts w:hint="eastAsia"/>
        </w:rPr>
      </w:pPr>
      <w:r>
        <w:t>Frontend: React + TypeScript + Vite; React Router para rotas; biblioteca de componentes própria/tailwind opcional; validação de formulários com Zod ou alternativa já existente no repositório.</w:t>
      </w:r>
    </w:p>
    <w:p w14:paraId="7DFA0268" w14:textId="77777777" w:rsidR="00351F33" w:rsidRDefault="00000000">
      <w:pPr>
        <w:pStyle w:val="Commarcadores"/>
        <w:rPr>
          <w:rFonts w:hint="eastAsia"/>
        </w:rPr>
      </w:pPr>
      <w:r>
        <w:t>Estado: TanStack Query para dados remotos e Zustand/Context para estado local do carrinho e interface, respeitando dependências existentes.</w:t>
      </w:r>
    </w:p>
    <w:p w14:paraId="7B3B4172" w14:textId="77777777" w:rsidR="00351F33" w:rsidRDefault="00000000">
      <w:pPr>
        <w:pStyle w:val="Commarcadores"/>
        <w:rPr>
          <w:rFonts w:hint="eastAsia"/>
        </w:rPr>
      </w:pPr>
      <w:r>
        <w:t>Backend: Node.js + TypeScript com Express/Fastify ou framework já adotado no repositório; API REST versionada em /api/v1.</w:t>
      </w:r>
    </w:p>
    <w:p w14:paraId="2B4AA162" w14:textId="77777777" w:rsidR="00351F33" w:rsidRDefault="00000000">
      <w:pPr>
        <w:pStyle w:val="Commarcadores"/>
        <w:rPr>
          <w:rFonts w:hint="eastAsia"/>
        </w:rPr>
      </w:pPr>
      <w:r>
        <w:t>Banco: PostgreSQL para produção; migrations versionadas. SQLite pode continuar apenas se o projeto já estiver estruturado para protótipo local, mas deve ser avaliado para concorrência e operação multiusuário.</w:t>
      </w:r>
    </w:p>
    <w:p w14:paraId="691E06E3" w14:textId="77777777" w:rsidR="00351F33" w:rsidRDefault="00000000">
      <w:pPr>
        <w:pStyle w:val="Commarcadores"/>
        <w:rPr>
          <w:rFonts w:hint="eastAsia"/>
        </w:rPr>
      </w:pPr>
      <w:r>
        <w:lastRenderedPageBreak/>
        <w:t>Imagens: storage de objetos/CDN ou provedor equivalente; banco guarda metadados e URL, não arquivos grandes em base64.</w:t>
      </w:r>
    </w:p>
    <w:p w14:paraId="3FFB2DF2" w14:textId="77777777" w:rsidR="00351F33" w:rsidRDefault="00000000">
      <w:pPr>
        <w:pStyle w:val="Commarcadores"/>
        <w:rPr>
          <w:rFonts w:hint="eastAsia"/>
        </w:rPr>
      </w:pPr>
      <w:r>
        <w:t>Testes: Vitest/Jest para unidade, React Testing Library para componentes, Supertest para API e Playwright para fluxos críticos.</w:t>
      </w:r>
    </w:p>
    <w:p w14:paraId="221E83F1" w14:textId="77777777" w:rsidR="00351F33" w:rsidRDefault="00000000">
      <w:pPr>
        <w:pStyle w:val="Commarcadores"/>
        <w:rPr>
          <w:rFonts w:hint="eastAsia"/>
        </w:rPr>
      </w:pPr>
      <w:r>
        <w:t>Deploy: frontend e API com ambientes separados de desenvolvimento/staging/produção, variáveis secretas gerenciadas no provedor e logs/monitoramento.</w:t>
      </w:r>
    </w:p>
    <w:p w14:paraId="07B88507" w14:textId="77777777" w:rsidR="00351F33" w:rsidRDefault="00000000">
      <w:pPr>
        <w:pStyle w:val="Commarcadores"/>
        <w:rPr>
          <w:rFonts w:hint="eastAsia"/>
        </w:rPr>
      </w:pPr>
      <w:r>
        <w:t>Não substituir a stack existente sem auditar o repositório. Reutilizar dependências e padrões já adotados, evitando reescrita desnecessária.</w:t>
      </w:r>
    </w:p>
    <w:p w14:paraId="4CD4142A" w14:textId="77777777" w:rsidR="00351F33" w:rsidRDefault="00000000">
      <w:pPr>
        <w:pStyle w:val="Ttulo2"/>
      </w:pPr>
      <w:r>
        <w:t>6.2 Organização sugerida</w:t>
      </w:r>
    </w:p>
    <w:p w14:paraId="7F16790E" w14:textId="77777777" w:rsidR="00351F33" w:rsidRDefault="00000000">
      <w:pPr>
        <w:rPr>
          <w:rFonts w:hint="eastAsia"/>
        </w:rPr>
      </w:pPr>
      <w:r>
        <w:rPr>
          <w:rFonts w:ascii="Consolas" w:hAnsi="Consolas"/>
          <w:sz w:val="16"/>
        </w:rPr>
        <w:t>src/</w:t>
      </w:r>
      <w:r>
        <w:rPr>
          <w:rFonts w:ascii="Consolas" w:hAnsi="Consolas"/>
          <w:sz w:val="16"/>
        </w:rPr>
        <w:br/>
        <w:t xml:space="preserve">  app/                 # rotas, providers e bootstrap</w:t>
      </w:r>
      <w:r>
        <w:rPr>
          <w:rFonts w:ascii="Consolas" w:hAnsi="Consolas"/>
          <w:sz w:val="16"/>
        </w:rPr>
        <w:br/>
        <w:t xml:space="preserve">  components/          # componentes compartilhados</w:t>
      </w:r>
      <w:r>
        <w:rPr>
          <w:rFonts w:ascii="Consolas" w:hAnsi="Consolas"/>
          <w:sz w:val="16"/>
        </w:rPr>
        <w:br/>
        <w:t xml:space="preserve">  features/</w:t>
      </w:r>
      <w:r>
        <w:rPr>
          <w:rFonts w:ascii="Consolas" w:hAnsi="Consolas"/>
          <w:sz w:val="16"/>
        </w:rPr>
        <w:br/>
        <w:t xml:space="preserve">    catalog/            # catálogo, busca e filtros</w:t>
      </w:r>
      <w:r>
        <w:rPr>
          <w:rFonts w:ascii="Consolas" w:hAnsi="Consolas"/>
          <w:sz w:val="16"/>
        </w:rPr>
        <w:br/>
        <w:t xml:space="preserve">    cart/               # carrinho</w:t>
      </w:r>
      <w:r>
        <w:rPr>
          <w:rFonts w:ascii="Consolas" w:hAnsi="Consolas"/>
          <w:sz w:val="16"/>
        </w:rPr>
        <w:br/>
        <w:t xml:space="preserve">    checkout/           # entrega, retirada e pagamento</w:t>
      </w:r>
      <w:r>
        <w:rPr>
          <w:rFonts w:ascii="Consolas" w:hAnsi="Consolas"/>
          <w:sz w:val="16"/>
        </w:rPr>
        <w:br/>
        <w:t xml:space="preserve">    orders/             # histórico e acompanhamento</w:t>
      </w:r>
      <w:r>
        <w:rPr>
          <w:rFonts w:ascii="Consolas" w:hAnsi="Consolas"/>
          <w:sz w:val="16"/>
        </w:rPr>
        <w:br/>
        <w:t xml:space="preserve">    account/            # conta e perfil</w:t>
      </w:r>
      <w:r>
        <w:rPr>
          <w:rFonts w:ascii="Consolas" w:hAnsi="Consolas"/>
          <w:sz w:val="16"/>
        </w:rPr>
        <w:br/>
        <w:t xml:space="preserve">    admin/</w:t>
      </w:r>
      <w:r>
        <w:rPr>
          <w:rFonts w:ascii="Consolas" w:hAnsi="Consolas"/>
          <w:sz w:val="16"/>
        </w:rPr>
        <w:br/>
        <w:t xml:space="preserve">      dashboard/</w:t>
      </w:r>
      <w:r>
        <w:rPr>
          <w:rFonts w:ascii="Consolas" w:hAnsi="Consolas"/>
          <w:sz w:val="16"/>
        </w:rPr>
        <w:br/>
        <w:t xml:space="preserve">      orders/</w:t>
      </w:r>
      <w:r>
        <w:rPr>
          <w:rFonts w:ascii="Consolas" w:hAnsi="Consolas"/>
          <w:sz w:val="16"/>
        </w:rPr>
        <w:br/>
        <w:t xml:space="preserve">      products/</w:t>
      </w:r>
      <w:r>
        <w:rPr>
          <w:rFonts w:ascii="Consolas" w:hAnsi="Consolas"/>
          <w:sz w:val="16"/>
        </w:rPr>
        <w:br/>
        <w:t xml:space="preserve">      promotions/</w:t>
      </w:r>
      <w:r>
        <w:rPr>
          <w:rFonts w:ascii="Consolas" w:hAnsi="Consolas"/>
          <w:sz w:val="16"/>
        </w:rPr>
        <w:br/>
        <w:t xml:space="preserve">      customers/</w:t>
      </w:r>
      <w:r>
        <w:rPr>
          <w:rFonts w:ascii="Consolas" w:hAnsi="Consolas"/>
          <w:sz w:val="16"/>
        </w:rPr>
        <w:br/>
        <w:t xml:space="preserve">      fulfillment/</w:t>
      </w:r>
      <w:r>
        <w:rPr>
          <w:rFonts w:ascii="Consolas" w:hAnsi="Consolas"/>
          <w:sz w:val="16"/>
        </w:rPr>
        <w:br/>
        <w:t xml:space="preserve">      reports/</w:t>
      </w:r>
      <w:r>
        <w:rPr>
          <w:rFonts w:ascii="Consolas" w:hAnsi="Consolas"/>
          <w:sz w:val="16"/>
        </w:rPr>
        <w:br/>
        <w:t xml:space="preserve">      settings/</w:t>
      </w:r>
      <w:r>
        <w:rPr>
          <w:rFonts w:ascii="Consolas" w:hAnsi="Consolas"/>
          <w:sz w:val="16"/>
        </w:rPr>
        <w:br/>
        <w:t xml:space="preserve">  services/             # cliente HTTP e integrações</w:t>
      </w:r>
      <w:r>
        <w:rPr>
          <w:rFonts w:ascii="Consolas" w:hAnsi="Consolas"/>
          <w:sz w:val="16"/>
        </w:rPr>
        <w:br/>
        <w:t xml:space="preserve">  store/                # estado local tipado</w:t>
      </w:r>
      <w:r>
        <w:rPr>
          <w:rFonts w:ascii="Consolas" w:hAnsi="Consolas"/>
          <w:sz w:val="16"/>
        </w:rPr>
        <w:br/>
        <w:t xml:space="preserve">  schemas/              # validação compartilhada</w:t>
      </w:r>
      <w:r>
        <w:rPr>
          <w:rFonts w:ascii="Consolas" w:hAnsi="Consolas"/>
          <w:sz w:val="16"/>
        </w:rPr>
        <w:br/>
        <w:t xml:space="preserve">  types/                # contratos TypeScript</w:t>
      </w:r>
      <w:r>
        <w:rPr>
          <w:rFonts w:ascii="Consolas" w:hAnsi="Consolas"/>
          <w:sz w:val="16"/>
        </w:rPr>
        <w:br/>
        <w:t xml:space="preserve">  styles/               # tokens, estilos globais</w:t>
      </w:r>
      <w:r>
        <w:rPr>
          <w:rFonts w:ascii="Consolas" w:hAnsi="Consolas"/>
          <w:sz w:val="16"/>
        </w:rPr>
        <w:br/>
        <w:t>server/</w:t>
      </w:r>
      <w:r>
        <w:rPr>
          <w:rFonts w:ascii="Consolas" w:hAnsi="Consolas"/>
          <w:sz w:val="16"/>
        </w:rPr>
        <w:br/>
        <w:t xml:space="preserve">  routes/</w:t>
      </w:r>
      <w:r>
        <w:rPr>
          <w:rFonts w:ascii="Consolas" w:hAnsi="Consolas"/>
          <w:sz w:val="16"/>
        </w:rPr>
        <w:br/>
        <w:t xml:space="preserve">  controllers/</w:t>
      </w:r>
      <w:r>
        <w:rPr>
          <w:rFonts w:ascii="Consolas" w:hAnsi="Consolas"/>
          <w:sz w:val="16"/>
        </w:rPr>
        <w:br/>
        <w:t xml:space="preserve">  services/</w:t>
      </w:r>
      <w:r>
        <w:rPr>
          <w:rFonts w:ascii="Consolas" w:hAnsi="Consolas"/>
          <w:sz w:val="16"/>
        </w:rPr>
        <w:br/>
        <w:t xml:space="preserve">  repositories/</w:t>
      </w:r>
      <w:r>
        <w:rPr>
          <w:rFonts w:ascii="Consolas" w:hAnsi="Consolas"/>
          <w:sz w:val="16"/>
        </w:rPr>
        <w:br/>
        <w:t xml:space="preserve">  middleware/</w:t>
      </w:r>
      <w:r>
        <w:rPr>
          <w:rFonts w:ascii="Consolas" w:hAnsi="Consolas"/>
          <w:sz w:val="16"/>
        </w:rPr>
        <w:br/>
        <w:t xml:space="preserve">  db/</w:t>
      </w:r>
      <w:r>
        <w:rPr>
          <w:rFonts w:ascii="Consolas" w:hAnsi="Consolas"/>
          <w:sz w:val="16"/>
        </w:rPr>
        <w:br/>
        <w:t xml:space="preserve">  migrations/</w:t>
      </w:r>
      <w:r>
        <w:rPr>
          <w:rFonts w:ascii="Consolas" w:hAnsi="Consolas"/>
          <w:sz w:val="16"/>
        </w:rPr>
        <w:br/>
        <w:t xml:space="preserve">  integrations/</w:t>
      </w:r>
      <w:r>
        <w:rPr>
          <w:rFonts w:ascii="Consolas" w:hAnsi="Consolas"/>
          <w:sz w:val="16"/>
        </w:rPr>
        <w:br/>
        <w:t>tests/</w:t>
      </w:r>
      <w:r>
        <w:rPr>
          <w:rFonts w:ascii="Consolas" w:hAnsi="Consolas"/>
          <w:sz w:val="16"/>
        </w:rPr>
        <w:br/>
        <w:t xml:space="preserve">  unit/</w:t>
      </w:r>
      <w:r>
        <w:rPr>
          <w:rFonts w:ascii="Consolas" w:hAnsi="Consolas"/>
          <w:sz w:val="16"/>
        </w:rPr>
        <w:br/>
        <w:t xml:space="preserve">  integration/</w:t>
      </w:r>
      <w:r>
        <w:rPr>
          <w:rFonts w:ascii="Consolas" w:hAnsi="Consolas"/>
          <w:sz w:val="16"/>
        </w:rPr>
        <w:br/>
        <w:t xml:space="preserve">  e2e/</w:t>
      </w:r>
      <w:r>
        <w:rPr>
          <w:rFonts w:ascii="Consolas" w:hAnsi="Consolas"/>
          <w:sz w:val="16"/>
        </w:rPr>
        <w:br/>
        <w:t>public/</w:t>
      </w:r>
      <w:r>
        <w:rPr>
          <w:rFonts w:ascii="Consolas" w:hAnsi="Consolas"/>
          <w:sz w:val="16"/>
        </w:rPr>
        <w:br/>
        <w:t xml:space="preserve">  images/</w:t>
      </w:r>
      <w:r>
        <w:rPr>
          <w:rFonts w:ascii="Consolas" w:hAnsi="Consolas"/>
          <w:sz w:val="16"/>
        </w:rPr>
        <w:br/>
        <w:t xml:space="preserve">  branding/</w:t>
      </w:r>
    </w:p>
    <w:p w14:paraId="1C2EFA36" w14:textId="77777777" w:rsidR="00351F33" w:rsidRDefault="00000000">
      <w:pPr>
        <w:pStyle w:val="Ttulo2"/>
      </w:pPr>
      <w:r>
        <w:t>6.3 Entidades de domínio mínimas</w:t>
      </w:r>
    </w:p>
    <w:p w14:paraId="5141A14A" w14:textId="77777777" w:rsidR="00351F33" w:rsidRDefault="00000000">
      <w:pPr>
        <w:pStyle w:val="Commarcadores"/>
        <w:rPr>
          <w:rFonts w:hint="eastAsia"/>
        </w:rPr>
      </w:pPr>
      <w:r>
        <w:t>Product: id, sku, name, slug, description, categoryId, unit, imageUrl, active, createdAt, updatedAt.</w:t>
      </w:r>
    </w:p>
    <w:p w14:paraId="5DD56C26" w14:textId="77777777" w:rsidR="00351F33" w:rsidRDefault="00000000">
      <w:pPr>
        <w:pStyle w:val="Commarcadores"/>
        <w:rPr>
          <w:rFonts w:hint="eastAsia"/>
        </w:rPr>
      </w:pPr>
      <w:r>
        <w:t>Category: id, name, slug, icon/image, active, sortOrder.</w:t>
      </w:r>
    </w:p>
    <w:p w14:paraId="5FA2C698" w14:textId="77777777" w:rsidR="00351F33" w:rsidRDefault="00000000">
      <w:pPr>
        <w:pStyle w:val="Commarcadores"/>
        <w:rPr>
          <w:rFonts w:hint="eastAsia"/>
        </w:rPr>
      </w:pPr>
      <w:r>
        <w:t>Store: id, name, address, phone, serviceArea, openingHours, active.</w:t>
      </w:r>
    </w:p>
    <w:p w14:paraId="02A9986E" w14:textId="77777777" w:rsidR="00351F33" w:rsidRDefault="00000000">
      <w:pPr>
        <w:pStyle w:val="Commarcadores"/>
        <w:rPr>
          <w:rFonts w:hint="eastAsia"/>
        </w:rPr>
      </w:pPr>
      <w:r>
        <w:t>Inventory: id, storeId, productId, onHand, reserved, reorderPoint, updatedAt; disponibilidade = onHand − reserved, com regras para venda por peso.</w:t>
      </w:r>
    </w:p>
    <w:p w14:paraId="3F4953F5" w14:textId="77777777" w:rsidR="00351F33" w:rsidRDefault="00000000">
      <w:pPr>
        <w:pStyle w:val="Commarcadores"/>
        <w:rPr>
          <w:rFonts w:hint="eastAsia"/>
        </w:rPr>
      </w:pPr>
      <w:r>
        <w:t>Price/Promotion: productId, storeId, basePrice, promotionalPrice, startsAt, endsAt, conditions, active.</w:t>
      </w:r>
    </w:p>
    <w:p w14:paraId="7B26A6FC" w14:textId="77777777" w:rsidR="00351F33" w:rsidRDefault="00000000">
      <w:pPr>
        <w:pStyle w:val="Commarcadores"/>
        <w:rPr>
          <w:rFonts w:hint="eastAsia"/>
        </w:rPr>
      </w:pPr>
      <w:r>
        <w:t>Customer: id, name, email, phone, addresses, consent metadata; armazenar apenas o necessário.</w:t>
      </w:r>
    </w:p>
    <w:p w14:paraId="14E0FF3F" w14:textId="77777777" w:rsidR="00351F33" w:rsidRDefault="00000000">
      <w:pPr>
        <w:pStyle w:val="Commarcadores"/>
        <w:rPr>
          <w:rFonts w:hint="eastAsia"/>
        </w:rPr>
      </w:pPr>
      <w:r>
        <w:lastRenderedPageBreak/>
        <w:t>Cart: customerId ou sessionId, items, quantities, selectedStoreId, updatedAt.</w:t>
      </w:r>
    </w:p>
    <w:p w14:paraId="16ACC45E" w14:textId="77777777" w:rsidR="00351F33" w:rsidRDefault="00000000">
      <w:pPr>
        <w:pStyle w:val="Commarcadores"/>
        <w:rPr>
          <w:rFonts w:hint="eastAsia"/>
        </w:rPr>
      </w:pPr>
      <w:r>
        <w:t>Order: id, orderNumber, customerId, storeId, fulfillmentType, addressSnapshot, timeSlotId, status, subtotal, discounts, deliveryFee, total, paymentStatus, notes, timestamps.</w:t>
      </w:r>
    </w:p>
    <w:p w14:paraId="7CF611A0" w14:textId="77777777" w:rsidR="00351F33" w:rsidRDefault="00000000">
      <w:pPr>
        <w:pStyle w:val="Commarcadores"/>
        <w:rPr>
          <w:rFonts w:hint="eastAsia"/>
        </w:rPr>
      </w:pPr>
      <w:r>
        <w:t>OrderItem: orderId, productId, productNameSnapshot, unitSnapshot, unitPrice, quantity, subtotal, substitutionChoice.</w:t>
      </w:r>
    </w:p>
    <w:p w14:paraId="070F3245" w14:textId="77777777" w:rsidR="00351F33" w:rsidRDefault="00000000">
      <w:pPr>
        <w:pStyle w:val="Commarcadores"/>
        <w:rPr>
          <w:rFonts w:hint="eastAsia"/>
        </w:rPr>
      </w:pPr>
      <w:r>
        <w:t>Payment: orderId, provider, providerReference, status, amount, idempotencyKey, timestamps.</w:t>
      </w:r>
    </w:p>
    <w:p w14:paraId="6D084061" w14:textId="77777777" w:rsidR="00351F33" w:rsidRDefault="00000000">
      <w:pPr>
        <w:pStyle w:val="Commarcadores"/>
        <w:rPr>
          <w:rFonts w:hint="eastAsia"/>
        </w:rPr>
      </w:pPr>
      <w:r>
        <w:t>DeliverySlot: storeId, date, startTime, endTime, capacity, reservedCapacity, active.</w:t>
      </w:r>
    </w:p>
    <w:p w14:paraId="709AB5BB" w14:textId="77777777" w:rsidR="00351F33" w:rsidRDefault="00000000">
      <w:pPr>
        <w:pStyle w:val="Commarcadores"/>
        <w:rPr>
          <w:rFonts w:hint="eastAsia"/>
        </w:rPr>
      </w:pPr>
      <w:r>
        <w:t>AdminUser/Role/Permission e AuditLog: identidade, permissões e trilha de ações relevantes.</w:t>
      </w:r>
    </w:p>
    <w:p w14:paraId="7A3AC7BB" w14:textId="77777777" w:rsidR="00351F33" w:rsidRDefault="00000000">
      <w:pPr>
        <w:pStyle w:val="Ttulo1"/>
      </w:pPr>
      <w:r>
        <w:t>7. API proposta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477"/>
        <w:gridCol w:w="3312"/>
        <w:gridCol w:w="3312"/>
      </w:tblGrid>
      <w:tr w:rsidR="00351F33" w14:paraId="74E96C51" w14:textId="77777777" w:rsidTr="00351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D71920"/>
          </w:tcPr>
          <w:p w14:paraId="3C0D5A6D" w14:textId="77777777" w:rsidR="00351F33" w:rsidRDefault="00000000">
            <w:pPr>
              <w:rPr>
                <w:rFonts w:hint="eastAsia"/>
              </w:rPr>
            </w:pPr>
            <w:r>
              <w:rPr>
                <w:color w:val="FFFFFF"/>
              </w:rPr>
              <w:t>Método/rota</w:t>
            </w:r>
          </w:p>
        </w:tc>
        <w:tc>
          <w:tcPr>
            <w:tcW w:w="3312" w:type="dxa"/>
            <w:shd w:val="clear" w:color="auto" w:fill="D71920"/>
          </w:tcPr>
          <w:p w14:paraId="6752ED6C" w14:textId="77777777" w:rsidR="00351F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Uso</w:t>
            </w:r>
          </w:p>
        </w:tc>
        <w:tc>
          <w:tcPr>
            <w:tcW w:w="3312" w:type="dxa"/>
            <w:shd w:val="clear" w:color="auto" w:fill="D71920"/>
          </w:tcPr>
          <w:p w14:paraId="736B42AA" w14:textId="77777777" w:rsidR="00351F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Proteção</w:t>
            </w:r>
          </w:p>
        </w:tc>
      </w:tr>
      <w:tr w:rsidR="00351F33" w14:paraId="57D0DEFD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ED434E" w14:textId="77777777" w:rsidR="00351F33" w:rsidRDefault="00000000">
            <w:pPr>
              <w:rPr>
                <w:rFonts w:hint="eastAsia"/>
              </w:rPr>
            </w:pPr>
            <w:r>
              <w:t>GET /api/v1/products</w:t>
            </w:r>
          </w:p>
        </w:tc>
        <w:tc>
          <w:tcPr>
            <w:tcW w:w="3312" w:type="dxa"/>
          </w:tcPr>
          <w:p w14:paraId="5E3BE61E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Lista, busca e filtros públicos</w:t>
            </w:r>
          </w:p>
        </w:tc>
        <w:tc>
          <w:tcPr>
            <w:tcW w:w="3312" w:type="dxa"/>
          </w:tcPr>
          <w:p w14:paraId="3AF8047C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Pública</w:t>
            </w:r>
          </w:p>
        </w:tc>
      </w:tr>
      <w:tr w:rsidR="00351F33" w14:paraId="1A5B36D7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30776DE" w14:textId="77777777" w:rsidR="00351F33" w:rsidRDefault="00000000">
            <w:pPr>
              <w:rPr>
                <w:rFonts w:hint="eastAsia"/>
              </w:rPr>
            </w:pPr>
            <w:r>
              <w:t>GET /api/v1/products/:id</w:t>
            </w:r>
          </w:p>
        </w:tc>
        <w:tc>
          <w:tcPr>
            <w:tcW w:w="3312" w:type="dxa"/>
          </w:tcPr>
          <w:p w14:paraId="5067C5CA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Detalhes de produto</w:t>
            </w:r>
          </w:p>
        </w:tc>
        <w:tc>
          <w:tcPr>
            <w:tcW w:w="3312" w:type="dxa"/>
          </w:tcPr>
          <w:p w14:paraId="381BB77E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Pública</w:t>
            </w:r>
          </w:p>
        </w:tc>
      </w:tr>
      <w:tr w:rsidR="00351F33" w14:paraId="45C7960E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8539652" w14:textId="77777777" w:rsidR="00351F33" w:rsidRDefault="00000000">
            <w:pPr>
              <w:rPr>
                <w:rFonts w:hint="eastAsia"/>
              </w:rPr>
            </w:pPr>
            <w:r>
              <w:t>GET /api/v1/categories</w:t>
            </w:r>
          </w:p>
        </w:tc>
        <w:tc>
          <w:tcPr>
            <w:tcW w:w="3312" w:type="dxa"/>
          </w:tcPr>
          <w:p w14:paraId="79BA94D0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Departamentos ativos</w:t>
            </w:r>
          </w:p>
        </w:tc>
        <w:tc>
          <w:tcPr>
            <w:tcW w:w="3312" w:type="dxa"/>
          </w:tcPr>
          <w:p w14:paraId="05EBE547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Pública</w:t>
            </w:r>
          </w:p>
        </w:tc>
      </w:tr>
      <w:tr w:rsidR="00351F33" w14:paraId="46C91DED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4D478F2" w14:textId="77777777" w:rsidR="00351F33" w:rsidRDefault="00000000">
            <w:pPr>
              <w:rPr>
                <w:rFonts w:hint="eastAsia"/>
              </w:rPr>
            </w:pPr>
            <w:r>
              <w:t>GET /api/v1/promotions</w:t>
            </w:r>
          </w:p>
        </w:tc>
        <w:tc>
          <w:tcPr>
            <w:tcW w:w="3312" w:type="dxa"/>
          </w:tcPr>
          <w:p w14:paraId="363097EF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Ofertas vigentes</w:t>
            </w:r>
          </w:p>
        </w:tc>
        <w:tc>
          <w:tcPr>
            <w:tcW w:w="3312" w:type="dxa"/>
          </w:tcPr>
          <w:p w14:paraId="01417243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Pública</w:t>
            </w:r>
          </w:p>
        </w:tc>
      </w:tr>
      <w:tr w:rsidR="00351F33" w14:paraId="515923E4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C8DDFAC" w14:textId="77777777" w:rsidR="00351F33" w:rsidRDefault="00000000">
            <w:pPr>
              <w:rPr>
                <w:rFonts w:hint="eastAsia"/>
              </w:rPr>
            </w:pPr>
            <w:r>
              <w:t>POST /api/v1/availability/check</w:t>
            </w:r>
          </w:p>
        </w:tc>
        <w:tc>
          <w:tcPr>
            <w:tcW w:w="3312" w:type="dxa"/>
          </w:tcPr>
          <w:p w14:paraId="59CA8EDE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Confere estoque/preço para carrinho</w:t>
            </w:r>
          </w:p>
        </w:tc>
        <w:tc>
          <w:tcPr>
            <w:tcW w:w="3312" w:type="dxa"/>
          </w:tcPr>
          <w:p w14:paraId="4AD7BC21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Rate limit</w:t>
            </w:r>
          </w:p>
        </w:tc>
      </w:tr>
      <w:tr w:rsidR="00351F33" w14:paraId="524E812F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C2BCDD" w14:textId="77777777" w:rsidR="00351F33" w:rsidRDefault="00000000">
            <w:pPr>
              <w:rPr>
                <w:rFonts w:hint="eastAsia"/>
              </w:rPr>
            </w:pPr>
            <w:r>
              <w:t>POST /api/v1/checkout/quote</w:t>
            </w:r>
          </w:p>
        </w:tc>
        <w:tc>
          <w:tcPr>
            <w:tcW w:w="3312" w:type="dxa"/>
          </w:tcPr>
          <w:p w14:paraId="40D45EB9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Recalcula preço, frete, cobertura e total</w:t>
            </w:r>
          </w:p>
        </w:tc>
        <w:tc>
          <w:tcPr>
            <w:tcW w:w="3312" w:type="dxa"/>
          </w:tcPr>
          <w:p w14:paraId="2E42C363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Rate limit</w:t>
            </w:r>
          </w:p>
        </w:tc>
      </w:tr>
      <w:tr w:rsidR="00351F33" w14:paraId="0A4E2635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8BEC835" w14:textId="77777777" w:rsidR="00351F33" w:rsidRDefault="00000000">
            <w:pPr>
              <w:rPr>
                <w:rFonts w:hint="eastAsia"/>
              </w:rPr>
            </w:pPr>
            <w:r>
              <w:t>POST /api/v1/orders</w:t>
            </w:r>
          </w:p>
        </w:tc>
        <w:tc>
          <w:tcPr>
            <w:tcW w:w="3312" w:type="dxa"/>
          </w:tcPr>
          <w:p w14:paraId="3A1374D1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Cria pedido após validação final</w:t>
            </w:r>
          </w:p>
        </w:tc>
        <w:tc>
          <w:tcPr>
            <w:tcW w:w="3312" w:type="dxa"/>
          </w:tcPr>
          <w:p w14:paraId="17754E6B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Cliente/sessão segura</w:t>
            </w:r>
          </w:p>
        </w:tc>
      </w:tr>
      <w:tr w:rsidR="00351F33" w14:paraId="1F97C8E3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31C6FBB" w14:textId="77777777" w:rsidR="00351F33" w:rsidRDefault="00000000">
            <w:pPr>
              <w:rPr>
                <w:rFonts w:hint="eastAsia"/>
              </w:rPr>
            </w:pPr>
            <w:r>
              <w:t>GET /api/v1/orders/:id</w:t>
            </w:r>
          </w:p>
        </w:tc>
        <w:tc>
          <w:tcPr>
            <w:tcW w:w="3312" w:type="dxa"/>
          </w:tcPr>
          <w:p w14:paraId="24F746C8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Consulta pedido do titular autorizado</w:t>
            </w:r>
          </w:p>
        </w:tc>
        <w:tc>
          <w:tcPr>
            <w:tcW w:w="3312" w:type="dxa"/>
          </w:tcPr>
          <w:p w14:paraId="3D632539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Cliente autorizado</w:t>
            </w:r>
          </w:p>
        </w:tc>
      </w:tr>
      <w:tr w:rsidR="00351F33" w14:paraId="3986CCB6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D026364" w14:textId="77777777" w:rsidR="00351F33" w:rsidRDefault="00000000">
            <w:pPr>
              <w:rPr>
                <w:rFonts w:hint="eastAsia"/>
              </w:rPr>
            </w:pPr>
            <w:r>
              <w:t>POST /api/v1/payments/checkout</w:t>
            </w:r>
          </w:p>
        </w:tc>
        <w:tc>
          <w:tcPr>
            <w:tcW w:w="3312" w:type="dxa"/>
          </w:tcPr>
          <w:p w14:paraId="7FABAC45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Cria cobrança via provedor configurado</w:t>
            </w:r>
          </w:p>
        </w:tc>
        <w:tc>
          <w:tcPr>
            <w:tcW w:w="3312" w:type="dxa"/>
          </w:tcPr>
          <w:p w14:paraId="77FCD510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Cliente autorizado</w:t>
            </w:r>
          </w:p>
        </w:tc>
      </w:tr>
      <w:tr w:rsidR="00351F33" w14:paraId="0EFBA537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3682C60" w14:textId="77777777" w:rsidR="00351F33" w:rsidRDefault="00000000">
            <w:pPr>
              <w:rPr>
                <w:rFonts w:hint="eastAsia"/>
              </w:rPr>
            </w:pPr>
            <w:r>
              <w:t>POST /api/v1/payments/webhook/:provider</w:t>
            </w:r>
          </w:p>
        </w:tc>
        <w:tc>
          <w:tcPr>
            <w:tcW w:w="3312" w:type="dxa"/>
          </w:tcPr>
          <w:p w14:paraId="4E7B1293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Atualiza pagamento via webhook verificado</w:t>
            </w:r>
          </w:p>
        </w:tc>
        <w:tc>
          <w:tcPr>
            <w:tcW w:w="3312" w:type="dxa"/>
          </w:tcPr>
          <w:p w14:paraId="628477FA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Assinatura/segredo validado</w:t>
            </w:r>
          </w:p>
        </w:tc>
      </w:tr>
      <w:tr w:rsidR="00351F33" w14:paraId="06C13380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6FDD7F7" w14:textId="77777777" w:rsidR="00351F33" w:rsidRDefault="00000000">
            <w:pPr>
              <w:rPr>
                <w:rFonts w:hint="eastAsia"/>
              </w:rPr>
            </w:pPr>
            <w:r>
              <w:t>POST /api/v1/auth/login</w:t>
            </w:r>
          </w:p>
        </w:tc>
        <w:tc>
          <w:tcPr>
            <w:tcW w:w="3312" w:type="dxa"/>
          </w:tcPr>
          <w:p w14:paraId="33530648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Login de cliente/admin conforme estratégia</w:t>
            </w:r>
          </w:p>
        </w:tc>
        <w:tc>
          <w:tcPr>
            <w:tcW w:w="3312" w:type="dxa"/>
          </w:tcPr>
          <w:p w14:paraId="1324D30C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Rate limit</w:t>
            </w:r>
          </w:p>
        </w:tc>
      </w:tr>
      <w:tr w:rsidR="00351F33" w14:paraId="10934AC6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CE17B8F" w14:textId="77777777" w:rsidR="00351F33" w:rsidRDefault="00000000">
            <w:pPr>
              <w:rPr>
                <w:rFonts w:hint="eastAsia"/>
              </w:rPr>
            </w:pPr>
            <w:r>
              <w:t>GET /api/v1/admin/orders</w:t>
            </w:r>
          </w:p>
        </w:tc>
        <w:tc>
          <w:tcPr>
            <w:tcW w:w="3312" w:type="dxa"/>
          </w:tcPr>
          <w:p w14:paraId="314DF06C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Busca pedidos</w:t>
            </w:r>
          </w:p>
        </w:tc>
        <w:tc>
          <w:tcPr>
            <w:tcW w:w="3312" w:type="dxa"/>
          </w:tcPr>
          <w:p w14:paraId="160D200D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</w:t>
            </w:r>
          </w:p>
        </w:tc>
      </w:tr>
      <w:tr w:rsidR="00351F33" w14:paraId="26083496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DA83C4F" w14:textId="77777777" w:rsidR="00351F33" w:rsidRDefault="00000000">
            <w:pPr>
              <w:rPr>
                <w:rFonts w:hint="eastAsia"/>
              </w:rPr>
            </w:pPr>
            <w:r>
              <w:t>PATCH /api/v1/admin/orders/:id/status</w:t>
            </w:r>
          </w:p>
        </w:tc>
        <w:tc>
          <w:tcPr>
            <w:tcW w:w="3312" w:type="dxa"/>
          </w:tcPr>
          <w:p w14:paraId="3A1E8D3F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Transição de status</w:t>
            </w:r>
          </w:p>
        </w:tc>
        <w:tc>
          <w:tcPr>
            <w:tcW w:w="3312" w:type="dxa"/>
          </w:tcPr>
          <w:p w14:paraId="411D8F1D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 + auditoria</w:t>
            </w:r>
          </w:p>
        </w:tc>
      </w:tr>
      <w:tr w:rsidR="00351F33" w14:paraId="118F39FB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3D62B4C" w14:textId="77777777" w:rsidR="00351F33" w:rsidRDefault="00000000">
            <w:pPr>
              <w:rPr>
                <w:rFonts w:hint="eastAsia"/>
              </w:rPr>
            </w:pPr>
            <w:r>
              <w:t>POST /api/v1/admin/products</w:t>
            </w:r>
          </w:p>
        </w:tc>
        <w:tc>
          <w:tcPr>
            <w:tcW w:w="3312" w:type="dxa"/>
          </w:tcPr>
          <w:p w14:paraId="6A47BD0D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Cria produto</w:t>
            </w:r>
          </w:p>
        </w:tc>
        <w:tc>
          <w:tcPr>
            <w:tcW w:w="3312" w:type="dxa"/>
          </w:tcPr>
          <w:p w14:paraId="5D2C8FA3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</w:t>
            </w:r>
          </w:p>
        </w:tc>
      </w:tr>
      <w:tr w:rsidR="00351F33" w14:paraId="28BD7EC3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EB01CE3" w14:textId="77777777" w:rsidR="00351F33" w:rsidRDefault="00000000">
            <w:pPr>
              <w:rPr>
                <w:rFonts w:hint="eastAsia"/>
              </w:rPr>
            </w:pPr>
            <w:r>
              <w:t>PATCH /api/v1/admin/products/:id</w:t>
            </w:r>
          </w:p>
        </w:tc>
        <w:tc>
          <w:tcPr>
            <w:tcW w:w="3312" w:type="dxa"/>
          </w:tcPr>
          <w:p w14:paraId="05510DFB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Atualiza produto</w:t>
            </w:r>
          </w:p>
        </w:tc>
        <w:tc>
          <w:tcPr>
            <w:tcW w:w="3312" w:type="dxa"/>
          </w:tcPr>
          <w:p w14:paraId="1191FDAD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</w:t>
            </w:r>
          </w:p>
        </w:tc>
      </w:tr>
      <w:tr w:rsidR="00351F33" w14:paraId="1A9B316F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B4B910" w14:textId="77777777" w:rsidR="00351F33" w:rsidRDefault="00000000">
            <w:pPr>
              <w:rPr>
                <w:rFonts w:hint="eastAsia"/>
              </w:rPr>
            </w:pPr>
            <w:r>
              <w:t>PATCH /api/v1/admin/inventory/:id</w:t>
            </w:r>
          </w:p>
        </w:tc>
        <w:tc>
          <w:tcPr>
            <w:tcW w:w="3312" w:type="dxa"/>
          </w:tcPr>
          <w:p w14:paraId="182C5376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Ajuste de estoque</w:t>
            </w:r>
          </w:p>
        </w:tc>
        <w:tc>
          <w:tcPr>
            <w:tcW w:w="3312" w:type="dxa"/>
          </w:tcPr>
          <w:p w14:paraId="778A95A1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 + auditoria</w:t>
            </w:r>
          </w:p>
        </w:tc>
      </w:tr>
      <w:tr w:rsidR="00351F33" w14:paraId="5F653889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EC43130" w14:textId="77777777" w:rsidR="00351F33" w:rsidRDefault="00000000">
            <w:pPr>
              <w:rPr>
                <w:rFonts w:hint="eastAsia"/>
              </w:rPr>
            </w:pPr>
            <w:r>
              <w:t>POST /api/v1/admin/promotions</w:t>
            </w:r>
          </w:p>
        </w:tc>
        <w:tc>
          <w:tcPr>
            <w:tcW w:w="3312" w:type="dxa"/>
          </w:tcPr>
          <w:p w14:paraId="579FCB50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Cria promoção</w:t>
            </w:r>
          </w:p>
        </w:tc>
        <w:tc>
          <w:tcPr>
            <w:tcW w:w="3312" w:type="dxa"/>
          </w:tcPr>
          <w:p w14:paraId="2847A3D7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</w:t>
            </w:r>
          </w:p>
        </w:tc>
      </w:tr>
      <w:tr w:rsidR="00351F33" w14:paraId="5E05FC75" w14:textId="77777777" w:rsidTr="00351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936B9E8" w14:textId="77777777" w:rsidR="00351F33" w:rsidRDefault="00000000">
            <w:pPr>
              <w:rPr>
                <w:rFonts w:hint="eastAsia"/>
              </w:rPr>
            </w:pPr>
            <w:r>
              <w:t>GET /api/v1/admin/reports/summary</w:t>
            </w:r>
          </w:p>
        </w:tc>
        <w:tc>
          <w:tcPr>
            <w:tcW w:w="3312" w:type="dxa"/>
          </w:tcPr>
          <w:p w14:paraId="5386E6D3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Indicadores administrativos</w:t>
            </w:r>
          </w:p>
        </w:tc>
        <w:tc>
          <w:tcPr>
            <w:tcW w:w="3312" w:type="dxa"/>
          </w:tcPr>
          <w:p w14:paraId="79521BEB" w14:textId="77777777" w:rsidR="00351F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</w:t>
            </w:r>
          </w:p>
        </w:tc>
      </w:tr>
      <w:tr w:rsidR="00351F33" w14:paraId="34F33EE5" w14:textId="77777777" w:rsidTr="00351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6B2F889" w14:textId="77777777" w:rsidR="00351F33" w:rsidRDefault="00000000">
            <w:pPr>
              <w:rPr>
                <w:rFonts w:hint="eastAsia"/>
              </w:rPr>
            </w:pPr>
            <w:r>
              <w:t>GET/PATCH /api/v1/admin/settings</w:t>
            </w:r>
          </w:p>
        </w:tc>
        <w:tc>
          <w:tcPr>
            <w:tcW w:w="3312" w:type="dxa"/>
          </w:tcPr>
          <w:p w14:paraId="3AF5660E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Configurações da loja</w:t>
            </w:r>
          </w:p>
        </w:tc>
        <w:tc>
          <w:tcPr>
            <w:tcW w:w="3312" w:type="dxa"/>
          </w:tcPr>
          <w:p w14:paraId="7358E918" w14:textId="77777777" w:rsidR="00351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Papel autorizado</w:t>
            </w:r>
          </w:p>
        </w:tc>
      </w:tr>
    </w:tbl>
    <w:p w14:paraId="72C0B6B9" w14:textId="77777777" w:rsidR="00351F33" w:rsidRDefault="00000000">
      <w:pPr>
        <w:rPr>
          <w:rFonts w:hint="eastAsia"/>
        </w:rPr>
      </w:pPr>
      <w:r>
        <w:t>Os contratos finais devem usar DTOs tipados, validação de entrada, erros padronizados, paginação e limites. Não confiar em preço, total, status, permissão ou estoque enviado pelo browser.</w:t>
      </w:r>
    </w:p>
    <w:p w14:paraId="662EC7BF" w14:textId="77777777" w:rsidR="00351F33" w:rsidRDefault="00000000">
      <w:pPr>
        <w:pStyle w:val="Ttulo1"/>
      </w:pPr>
      <w:r>
        <w:t>8. Integrações e limites de escopo</w:t>
      </w:r>
    </w:p>
    <w:p w14:paraId="2BB1E3FF" w14:textId="77777777" w:rsidR="00351F33" w:rsidRDefault="00000000">
      <w:pPr>
        <w:pStyle w:val="Commarcadores"/>
        <w:rPr>
          <w:rFonts w:hint="eastAsia"/>
        </w:rPr>
      </w:pPr>
      <w:r>
        <w:t>Pagamento: escolher provedor após decisão do cliente; integração deve criar cobranças no servidor, validar webhooks, ser idempotente e nunca armazenar dados de cartão. Pix/cartão somente quando credenciais e conta estiverem configuradas.</w:t>
      </w:r>
    </w:p>
    <w:p w14:paraId="62847FE8" w14:textId="77777777" w:rsidR="00351F33" w:rsidRDefault="00000000">
      <w:pPr>
        <w:pStyle w:val="Commarcadores"/>
        <w:rPr>
          <w:rFonts w:hint="eastAsia"/>
        </w:rPr>
      </w:pPr>
      <w:r>
        <w:t>WhatsApp: número comercial oficial ainda precisa ser confirmado. No protótipo, CTA pode ser placeholder; em produção usar link oficial ou API aprovada e não expor segredos no frontend.</w:t>
      </w:r>
    </w:p>
    <w:p w14:paraId="102BD20F" w14:textId="77777777" w:rsidR="00351F33" w:rsidRDefault="00000000">
      <w:pPr>
        <w:pStyle w:val="Commarcadores"/>
        <w:rPr>
          <w:rFonts w:hint="eastAsia"/>
        </w:rPr>
      </w:pPr>
      <w:r>
        <w:t>ERP/POS: verificar se o Mercado Motta já usa sistema de caixa/estoque. Antes de sincronizar, definir sistema mestre, frequência, mapeamento SKU, conflitos de preço/estoque e política de indisponibilidade.</w:t>
      </w:r>
    </w:p>
    <w:p w14:paraId="7C2636B4" w14:textId="77777777" w:rsidR="00351F33" w:rsidRDefault="00000000">
      <w:pPr>
        <w:pStyle w:val="Commarcadores"/>
        <w:rPr>
          <w:rFonts w:hint="eastAsia"/>
        </w:rPr>
      </w:pPr>
      <w:r>
        <w:t>Entrega: regras de CEP, área, taxa, capacidade, janela, retirada e confirmação devem ser definidas com o cliente; não prometer cobertura sem consulta real.</w:t>
      </w:r>
    </w:p>
    <w:p w14:paraId="610D8C80" w14:textId="77777777" w:rsidR="00351F33" w:rsidRDefault="00000000">
      <w:pPr>
        <w:pStyle w:val="Commarcadores"/>
        <w:rPr>
          <w:rFonts w:hint="eastAsia"/>
        </w:rPr>
      </w:pPr>
      <w:r>
        <w:t>E-mail/SMS: confirmação de pedido e eventos operacionais via provedor escolhido, com templates, logs e controle de falhas.</w:t>
      </w:r>
    </w:p>
    <w:p w14:paraId="5FD4071B" w14:textId="77777777" w:rsidR="00351F33" w:rsidRDefault="00000000">
      <w:pPr>
        <w:pStyle w:val="Commarcadores"/>
        <w:rPr>
          <w:rFonts w:hint="eastAsia"/>
        </w:rPr>
      </w:pPr>
      <w:r>
        <w:lastRenderedPageBreak/>
        <w:t>Analytics: métricas agregadas, consentimento e minimização de dados conforme LGPD.</w:t>
      </w:r>
    </w:p>
    <w:p w14:paraId="64217345" w14:textId="77777777" w:rsidR="00351F33" w:rsidRDefault="00000000">
      <w:pPr>
        <w:pStyle w:val="Commarcadores"/>
        <w:rPr>
          <w:rFonts w:hint="eastAsia"/>
        </w:rPr>
      </w:pPr>
      <w:r>
        <w:t>Imagens: protótipo pode usar emojis/ilustrações genéricas; versão comercial deve usar fotos licenciadas ou fornecidas pelo mercado.</w:t>
      </w:r>
    </w:p>
    <w:p w14:paraId="724FFD73" w14:textId="77777777" w:rsidR="00351F33" w:rsidRDefault="00000000">
      <w:pPr>
        <w:pStyle w:val="Ttulo1"/>
      </w:pPr>
      <w:r>
        <w:t>9. Segurança, LGPD e confiabilidade</w:t>
      </w:r>
    </w:p>
    <w:p w14:paraId="01BB0763" w14:textId="77777777" w:rsidR="00351F33" w:rsidRDefault="00000000">
      <w:pPr>
        <w:pStyle w:val="Commarcadores"/>
        <w:rPr>
          <w:rFonts w:hint="eastAsia"/>
        </w:rPr>
      </w:pPr>
      <w:r>
        <w:t>Autenticação real e autorização server-side; o botão de admin visível é apenas navegação, nunca uma barreira de segurança.</w:t>
      </w:r>
    </w:p>
    <w:p w14:paraId="7F1715F0" w14:textId="77777777" w:rsidR="00351F33" w:rsidRDefault="00000000">
      <w:pPr>
        <w:pStyle w:val="Commarcadores"/>
        <w:rPr>
          <w:rFonts w:hint="eastAsia"/>
        </w:rPr>
      </w:pPr>
      <w:r>
        <w:t>Senhas com hash seguro (Argon2id ou bcrypt configurado corretamente), cookies HttpOnly/Secure/SameSite quando aplicável, proteção CSRF conforme estratégia, rate limiting e bloqueio gradual contra abuso.</w:t>
      </w:r>
    </w:p>
    <w:p w14:paraId="33B18224" w14:textId="77777777" w:rsidR="00351F33" w:rsidRDefault="00000000">
      <w:pPr>
        <w:pStyle w:val="Commarcadores"/>
        <w:rPr>
          <w:rFonts w:hint="eastAsia"/>
        </w:rPr>
      </w:pPr>
      <w:r>
        <w:t>Validar e normalizar entradas; prevenir SQL injection usando queries parametrizadas; escapar conteúdo; configurar CORS estritamente; cabeçalhos seguros.</w:t>
      </w:r>
    </w:p>
    <w:p w14:paraId="3BDA637D" w14:textId="77777777" w:rsidR="00351F33" w:rsidRDefault="00000000">
      <w:pPr>
        <w:pStyle w:val="Commarcadores"/>
        <w:rPr>
          <w:rFonts w:hint="eastAsia"/>
        </w:rPr>
      </w:pPr>
      <w:r>
        <w:t>Segredos apenas em variáveis de ambiente/secret manager; nunca commitar .env, chaves de pagamento ou tokens.</w:t>
      </w:r>
    </w:p>
    <w:p w14:paraId="44278608" w14:textId="77777777" w:rsidR="00351F33" w:rsidRDefault="00000000">
      <w:pPr>
        <w:pStyle w:val="Commarcadores"/>
        <w:rPr>
          <w:rFonts w:hint="eastAsia"/>
        </w:rPr>
      </w:pPr>
      <w:r>
        <w:t>Webhooks autenticados e idempotentes; conciliação de pagamentos; trilha de auditoria para preços, estoque, pedidos, permissões e reembolsos.</w:t>
      </w:r>
    </w:p>
    <w:p w14:paraId="3B4DAFA8" w14:textId="77777777" w:rsidR="00351F33" w:rsidRDefault="00000000">
      <w:pPr>
        <w:pStyle w:val="Commarcadores"/>
        <w:rPr>
          <w:rFonts w:hint="eastAsia"/>
        </w:rPr>
      </w:pPr>
      <w:r>
        <w:t>Backups automáticos, teste de restauração, logs sem dados pessoais desnecessários, monitoramento de erros e política de retenção.</w:t>
      </w:r>
    </w:p>
    <w:p w14:paraId="2E589633" w14:textId="77777777" w:rsidR="00351F33" w:rsidRDefault="00000000">
      <w:pPr>
        <w:pStyle w:val="Commarcadores"/>
        <w:rPr>
          <w:rFonts w:hint="eastAsia"/>
        </w:rPr>
      </w:pPr>
      <w:r>
        <w:t>LGPD: finalidade, base legal, transparência, acesso restrito, retenção e exclusão conforme obrigações legais; definir canal de privacidade e política publicada.</w:t>
      </w:r>
    </w:p>
    <w:p w14:paraId="1786F806" w14:textId="77777777" w:rsidR="00351F33" w:rsidRDefault="00000000">
      <w:pPr>
        <w:pStyle w:val="Commarcadores"/>
        <w:rPr>
          <w:rFonts w:hint="eastAsia"/>
        </w:rPr>
      </w:pPr>
      <w:r>
        <w:t>Separar ambiente de demonstração do ambiente real; dados fictícios não podem ser confundidos com pedidos ou vendas verdadeiras.</w:t>
      </w:r>
    </w:p>
    <w:p w14:paraId="2FE5BB53" w14:textId="77777777" w:rsidR="00351F33" w:rsidRDefault="00000000">
      <w:pPr>
        <w:pStyle w:val="Ttulo1"/>
      </w:pPr>
      <w:r>
        <w:t>10. Critérios de aceitação e testes</w:t>
      </w:r>
    </w:p>
    <w:p w14:paraId="1B501B06" w14:textId="77777777" w:rsidR="00351F33" w:rsidRDefault="00000000">
      <w:pPr>
        <w:pStyle w:val="Commarcadores"/>
        <w:rPr>
          <w:rFonts w:hint="eastAsia"/>
        </w:rPr>
      </w:pPr>
      <w:r>
        <w:t>Página inicial carrega com identidade Motta, hero promocional, departamentos, ofertas e catálogo sem erros de console.</w:t>
      </w:r>
    </w:p>
    <w:p w14:paraId="6B296DAC" w14:textId="77777777" w:rsidR="00351F33" w:rsidRDefault="00000000">
      <w:pPr>
        <w:pStyle w:val="Commarcadores"/>
        <w:rPr>
          <w:rFonts w:hint="eastAsia"/>
        </w:rPr>
      </w:pPr>
      <w:r>
        <w:t>Busca encontra produto por nome/categoria e apresenta estado vazio/limpar busca.</w:t>
      </w:r>
    </w:p>
    <w:p w14:paraId="2F615E0A" w14:textId="77777777" w:rsidR="00351F33" w:rsidRDefault="00000000">
      <w:pPr>
        <w:pStyle w:val="Commarcadores"/>
        <w:rPr>
          <w:rFonts w:hint="eastAsia"/>
        </w:rPr>
      </w:pPr>
      <w:r>
        <w:t>Filtro de departamento e página de ofertas funcionam e podem ser combinados com busca/ordenação.</w:t>
      </w:r>
    </w:p>
    <w:p w14:paraId="45617788" w14:textId="77777777" w:rsidR="00351F33" w:rsidRDefault="00000000">
      <w:pPr>
        <w:pStyle w:val="Commarcadores"/>
        <w:rPr>
          <w:rFonts w:hint="eastAsia"/>
        </w:rPr>
      </w:pPr>
      <w:r>
        <w:t>Adicionar/remover/alterar quantidade atualiza contador, subtotal e total sem inconsistência.</w:t>
      </w:r>
    </w:p>
    <w:p w14:paraId="47336456" w14:textId="77777777" w:rsidR="00351F33" w:rsidRDefault="00000000">
      <w:pPr>
        <w:pStyle w:val="Commarcadores"/>
        <w:rPr>
          <w:rFonts w:hint="eastAsia"/>
        </w:rPr>
      </w:pPr>
      <w:r>
        <w:t>Checkout valida campos obrigatórios, permite alternar entrega/retirada e cria pedido demonstrativo sem cobrar.</w:t>
      </w:r>
    </w:p>
    <w:p w14:paraId="199D1F78" w14:textId="77777777" w:rsidR="00351F33" w:rsidRDefault="00000000">
      <w:pPr>
        <w:pStyle w:val="Commarcadores"/>
        <w:rPr>
          <w:rFonts w:hint="eastAsia"/>
        </w:rPr>
      </w:pPr>
      <w:r>
        <w:t>Pedido aparece em Meus pedidos e no painel administrativo na versão de demonstração; na versão real, dados vêm da API e ficam isolados por usuário/loja.</w:t>
      </w:r>
    </w:p>
    <w:p w14:paraId="3BCD0B79" w14:textId="77777777" w:rsidR="00351F33" w:rsidRDefault="00000000">
      <w:pPr>
        <w:pStyle w:val="Commarcadores"/>
        <w:rPr>
          <w:rFonts w:hint="eastAsia"/>
        </w:rPr>
      </w:pPr>
      <w:r>
        <w:t>Admin navega entre Dashboard, Pedidos, Produtos e estoque, Ofertas e preços, Clientes, Entregas, Relatórios e Configurações.</w:t>
      </w:r>
    </w:p>
    <w:p w14:paraId="443DE25F" w14:textId="77777777" w:rsidR="00351F33" w:rsidRDefault="00000000">
      <w:pPr>
        <w:pStyle w:val="Commarcadores"/>
        <w:rPr>
          <w:rFonts w:hint="eastAsia"/>
        </w:rPr>
      </w:pPr>
      <w:r>
        <w:t>Admin pode editar produto, criar produto, alterar estoque, ativar/desativar oferta e mudar status de pedido no modo demonstrativo.</w:t>
      </w:r>
    </w:p>
    <w:p w14:paraId="15221FF2" w14:textId="77777777" w:rsidR="00351F33" w:rsidRDefault="00000000">
      <w:pPr>
        <w:pStyle w:val="Commarcadores"/>
        <w:rPr>
          <w:rFonts w:hint="eastAsia"/>
        </w:rPr>
      </w:pPr>
      <w:r>
        <w:t>Botão “Painel administrativo” é acessível no desktop e celular; “Ver loja virtual” retorna ao início e preserva navegação.</w:t>
      </w:r>
    </w:p>
    <w:p w14:paraId="59303AB0" w14:textId="77777777" w:rsidR="00351F33" w:rsidRDefault="00000000">
      <w:pPr>
        <w:pStyle w:val="Commarcadores"/>
        <w:rPr>
          <w:rFonts w:hint="eastAsia"/>
        </w:rPr>
      </w:pPr>
      <w:r>
        <w:t>Em produção, rotas administrativas bloqueiam usuários sem papel permitido no backend, independentemente da interface.</w:t>
      </w:r>
    </w:p>
    <w:p w14:paraId="2A485F7C" w14:textId="77777777" w:rsidR="00351F33" w:rsidRDefault="00000000">
      <w:pPr>
        <w:pStyle w:val="Commarcadores"/>
        <w:rPr>
          <w:rFonts w:hint="eastAsia"/>
        </w:rPr>
      </w:pPr>
      <w:r>
        <w:t>Layouts testados em 360 px, 390 px, 768 px, 1024 px e 1440 px; não há rolagem horizontal indevida.</w:t>
      </w:r>
    </w:p>
    <w:p w14:paraId="3583E0F4" w14:textId="77777777" w:rsidR="00351F33" w:rsidRDefault="00000000">
      <w:pPr>
        <w:pStyle w:val="Commarcadores"/>
        <w:rPr>
          <w:rFonts w:hint="eastAsia"/>
        </w:rPr>
      </w:pPr>
      <w:r>
        <w:t>Formulários possuem labels, foco, validação e mensagens de erro acessíveis; botões indicam estados de carregamento.</w:t>
      </w:r>
    </w:p>
    <w:p w14:paraId="1F59C05E" w14:textId="77777777" w:rsidR="00351F33" w:rsidRDefault="00000000">
      <w:pPr>
        <w:pStyle w:val="Commarcadores"/>
        <w:rPr>
          <w:rFonts w:hint="eastAsia"/>
        </w:rPr>
      </w:pPr>
      <w:r>
        <w:t>Nenhuma integração externa é declarada funcional sem credenciais e teste real. O modo demonstração exibe aviso claro.</w:t>
      </w:r>
    </w:p>
    <w:p w14:paraId="513593D0" w14:textId="77777777" w:rsidR="00351F33" w:rsidRDefault="00000000">
      <w:pPr>
        <w:pStyle w:val="Ttulo1"/>
      </w:pPr>
      <w:r>
        <w:lastRenderedPageBreak/>
        <w:t>11. Plano de implementação recomendado</w:t>
      </w:r>
    </w:p>
    <w:p w14:paraId="0F747F36" w14:textId="77777777" w:rsidR="00351F33" w:rsidRDefault="00000000">
      <w:pPr>
        <w:pStyle w:val="Numerada"/>
        <w:rPr>
          <w:rFonts w:hint="eastAsia"/>
        </w:rPr>
      </w:pPr>
      <w:r>
        <w:t>Fase 0 — Auditoria do repositório: identificar stack, scripts, rotas, componentes, estilo, banco, integrações e testes. Criar baseline/branch e registrar comandos atuais.</w:t>
      </w:r>
    </w:p>
    <w:p w14:paraId="0340FCA2" w14:textId="77777777" w:rsidR="00351F33" w:rsidRDefault="00000000">
      <w:pPr>
        <w:pStyle w:val="Numerada"/>
        <w:rPr>
          <w:rFonts w:hint="eastAsia"/>
        </w:rPr>
      </w:pPr>
      <w:r>
        <w:t>Fase 1 — UI fiel ao protótipo: design tokens, header, hero, departamentos, cards, catálogo, ofertas, carrinho, checkout simulado, FAQ, footer e navegação responsiva.</w:t>
      </w:r>
    </w:p>
    <w:p w14:paraId="6F28874C" w14:textId="77777777" w:rsidR="00351F33" w:rsidRDefault="00000000">
      <w:pPr>
        <w:pStyle w:val="Numerada"/>
        <w:rPr>
          <w:rFonts w:hint="eastAsia"/>
        </w:rPr>
      </w:pPr>
      <w:r>
        <w:t>Fase 2 — Painel administrativo: acesso visível, layout próprio, dashboard, CRUD de produtos, estoque, promoções, pedidos/status, clientes, entregas, relatórios e configurações.</w:t>
      </w:r>
    </w:p>
    <w:p w14:paraId="00DB7483" w14:textId="77777777" w:rsidR="00351F33" w:rsidRDefault="00000000">
      <w:pPr>
        <w:pStyle w:val="Numerada"/>
        <w:rPr>
          <w:rFonts w:hint="eastAsia"/>
        </w:rPr>
      </w:pPr>
      <w:r>
        <w:t>Fase 3 — Contratos e persistência: DTOs, API, banco, migrations, repositórios, validação, tratamento de erros e dados de demonstração isolados.</w:t>
      </w:r>
    </w:p>
    <w:p w14:paraId="7E118068" w14:textId="77777777" w:rsidR="00351F33" w:rsidRDefault="00000000">
      <w:pPr>
        <w:pStyle w:val="Numerada"/>
        <w:rPr>
          <w:rFonts w:hint="eastAsia"/>
        </w:rPr>
      </w:pPr>
      <w:r>
        <w:t>Fase 4 — Conta e pedidos reais: autenticação, autorização, histórico, endereços, criação de pedido com verificação de preço/estoque no servidor.</w:t>
      </w:r>
    </w:p>
    <w:p w14:paraId="0078062E" w14:textId="77777777" w:rsidR="00351F33" w:rsidRDefault="00000000">
      <w:pPr>
        <w:pStyle w:val="Numerada"/>
        <w:rPr>
          <w:rFonts w:hint="eastAsia"/>
        </w:rPr>
      </w:pPr>
      <w:r>
        <w:t>Fase 5 — Integrações: pagamento, webhooks, WhatsApp/e-mail, logística e ERP/POS conforme decisões e credenciais do cliente.</w:t>
      </w:r>
    </w:p>
    <w:p w14:paraId="1791BD0C" w14:textId="77777777" w:rsidR="00351F33" w:rsidRDefault="00000000">
      <w:pPr>
        <w:pStyle w:val="Numerada"/>
        <w:rPr>
          <w:rFonts w:hint="eastAsia"/>
        </w:rPr>
      </w:pPr>
      <w:r>
        <w:t>Fase 6 — Qualidade e publicação: testes automatizados, acessibilidade, segurança, observabilidade, backup, staging, aceite do cliente e checklist de produção.</w:t>
      </w:r>
    </w:p>
    <w:p w14:paraId="4D0E40E3" w14:textId="77777777" w:rsidR="00351F33" w:rsidRDefault="00000000">
      <w:pPr>
        <w:rPr>
          <w:rFonts w:hint="eastAsia"/>
        </w:rPr>
      </w:pPr>
      <w:r>
        <w:t>Estimativa de planejamento anterior para um produto com integrações: aproximadamente 11–20 semanas, sujeita a revisão após auditoria do repositório, escopo operacional e disponibilidade das integrações. Não é prazo garantido.</w:t>
      </w:r>
    </w:p>
    <w:p w14:paraId="36DC2D67" w14:textId="77777777" w:rsidR="00351F33" w:rsidRDefault="00000000">
      <w:pPr>
        <w:pStyle w:val="Ttulo1"/>
      </w:pPr>
      <w:r>
        <w:t>12. Decisões que precisam ser confirmadas com o Mercado Motta</w:t>
      </w:r>
    </w:p>
    <w:p w14:paraId="37C69DFD" w14:textId="77777777" w:rsidR="00351F33" w:rsidRDefault="00000000">
      <w:pPr>
        <w:pStyle w:val="Commarcadores"/>
        <w:rPr>
          <w:rFonts w:hint="eastAsia"/>
        </w:rPr>
      </w:pPr>
      <w:r>
        <w:t>Endereço oficial, horários, telefone/WhatsApp e lojas/filiais participantes.</w:t>
      </w:r>
    </w:p>
    <w:p w14:paraId="59A7B705" w14:textId="77777777" w:rsidR="00351F33" w:rsidRDefault="00000000">
      <w:pPr>
        <w:pStyle w:val="Commarcadores"/>
        <w:rPr>
          <w:rFonts w:hint="eastAsia"/>
        </w:rPr>
      </w:pPr>
      <w:r>
        <w:t>Área de entrega, taxa, pedido mínimo, limite por janela e política de retirada.</w:t>
      </w:r>
    </w:p>
    <w:p w14:paraId="122518EE" w14:textId="77777777" w:rsidR="00351F33" w:rsidRDefault="00000000">
      <w:pPr>
        <w:pStyle w:val="Commarcadores"/>
        <w:rPr>
          <w:rFonts w:hint="eastAsia"/>
        </w:rPr>
      </w:pPr>
      <w:r>
        <w:t>Catálogo oficial: nomes, SKUs, preços, unidades, fotos e regras de produtos pesáveis.</w:t>
      </w:r>
    </w:p>
    <w:p w14:paraId="343A1B55" w14:textId="77777777" w:rsidR="00351F33" w:rsidRDefault="00000000">
      <w:pPr>
        <w:pStyle w:val="Commarcadores"/>
        <w:rPr>
          <w:rFonts w:hint="eastAsia"/>
        </w:rPr>
      </w:pPr>
      <w:r>
        <w:t>Sistema atual de caixa/ERP e possibilidade de integração.</w:t>
      </w:r>
    </w:p>
    <w:p w14:paraId="3437608D" w14:textId="77777777" w:rsidR="00351F33" w:rsidRDefault="00000000">
      <w:pPr>
        <w:pStyle w:val="Commarcadores"/>
        <w:rPr>
          <w:rFonts w:hint="eastAsia"/>
        </w:rPr>
      </w:pPr>
      <w:r>
        <w:t>Provedor de pagamento, política de cancelamento/reembolso e confirmação de Pix/cartão.</w:t>
      </w:r>
    </w:p>
    <w:p w14:paraId="4B7FBE70" w14:textId="77777777" w:rsidR="00351F33" w:rsidRDefault="00000000">
      <w:pPr>
        <w:pStyle w:val="Commarcadores"/>
        <w:rPr>
          <w:rFonts w:hint="eastAsia"/>
        </w:rPr>
      </w:pPr>
      <w:r>
        <w:t>Política de substituição, falta de estoque, produtos frescos e comunicação com cliente.</w:t>
      </w:r>
    </w:p>
    <w:p w14:paraId="7EB9B7E2" w14:textId="77777777" w:rsidR="00351F33" w:rsidRDefault="00000000">
      <w:pPr>
        <w:pStyle w:val="Commarcadores"/>
        <w:rPr>
          <w:rFonts w:hint="eastAsia"/>
        </w:rPr>
      </w:pPr>
      <w:r>
        <w:t>Quem terá acesso administrativo, papéis e processo de aprovação de preço/oferta.</w:t>
      </w:r>
    </w:p>
    <w:p w14:paraId="35D05A34" w14:textId="77777777" w:rsidR="00351F33" w:rsidRDefault="00000000">
      <w:pPr>
        <w:pStyle w:val="Commarcadores"/>
        <w:rPr>
          <w:rFonts w:hint="eastAsia"/>
        </w:rPr>
      </w:pPr>
      <w:r>
        <w:t>Política de privacidade, termos, retenção e canal LGPD.</w:t>
      </w:r>
    </w:p>
    <w:p w14:paraId="15215589" w14:textId="77777777" w:rsidR="00351F33" w:rsidRDefault="00000000">
      <w:pPr>
        <w:rPr>
          <w:rFonts w:hint="eastAsia"/>
        </w:rPr>
      </w:pPr>
      <w:r>
        <w:br w:type="page"/>
      </w:r>
    </w:p>
    <w:p w14:paraId="3ADB17AD" w14:textId="77777777" w:rsidR="00351F33" w:rsidRDefault="00000000">
      <w:pPr>
        <w:pStyle w:val="Ttulo1"/>
      </w:pPr>
      <w:r>
        <w:lastRenderedPageBreak/>
        <w:t>13. PROMPT MESTRE PARA O VS CODE / AGENTE DE CÓDIGO</w:t>
      </w:r>
    </w:p>
    <w:p w14:paraId="4351C5ED" w14:textId="77777777" w:rsidR="00AE6BE9" w:rsidRDefault="00AE6BE9"/>
    <w:p w14:paraId="56F20202" w14:textId="6CE90AD7" w:rsidR="00351F33" w:rsidRDefault="00000000">
      <w:pPr>
        <w:rPr>
          <w:rFonts w:hint="eastAsia"/>
        </w:rPr>
      </w:pPr>
      <w:proofErr w:type="spellStart"/>
      <w:r>
        <w:t>Você</w:t>
      </w:r>
      <w:proofErr w:type="spellEnd"/>
      <w:r>
        <w:t xml:space="preserve"> é um </w:t>
      </w:r>
      <w:proofErr w:type="spellStart"/>
      <w:r>
        <w:t>engenheiro</w:t>
      </w:r>
      <w:proofErr w:type="spellEnd"/>
      <w:r>
        <w:t xml:space="preserve"> de software sênior/tech lead </w:t>
      </w:r>
      <w:proofErr w:type="gramStart"/>
      <w:r>
        <w:t>full-stack</w:t>
      </w:r>
      <w:proofErr w:type="gramEnd"/>
      <w:r>
        <w:t>. Implemente no repositório aberto no VS Code uma reconstrução fiel e responsiva do protótipo “Mercado Motta Jaraguá” descrito abaixo. Trabalhe no código real do workspace, não responda apenas com sugestões. Primeiro audite o repositório e depois implemente em incrementos seguros.</w:t>
      </w:r>
      <w:r>
        <w:br/>
      </w:r>
      <w:r>
        <w:br/>
        <w:t>OBJETIVO</w:t>
      </w:r>
      <w:r>
        <w:br/>
        <w:t>Criar uma loja virtual de supermercado regional com identidade Mercado Motta Jaraguá, incluindo site público + painel administrativo, mantendo uma experiência simples, visual forte e usabilidade excelente em desktop e celular. O protótipo de referência usa vermelho, branco, preto/carvão, banners promocionais vermelhos, selo amarelo, preços destacados, cartões de produtos e navegação curta.</w:t>
      </w:r>
      <w:r>
        <w:br/>
      </w:r>
      <w:r>
        <w:br/>
        <w:t>REGRAS INEGOCIÁVEIS</w:t>
      </w:r>
      <w:r>
        <w:br/>
        <w:t>1. Antes de editar, inspecione package.json, scripts, estrutura de pastas, rotas, componentes, estilos, banco de dados, autenticação, integrações e testes. Informe um resumo curto da stack encontrada e plano de mudanças.</w:t>
      </w:r>
      <w:r>
        <w:br/>
        <w:t>2. Não apague, não reescreva e não quebre funcionalidades existentes. Preserve convenções, APIs, dados e integrações atuais. Não substitua a stack sem motivo técnico comprovado. Reutilize dependências instaladas; instale novas apenas se estritamente necessário e explique por quê.</w:t>
      </w:r>
      <w:r>
        <w:br/>
        <w:t>3. Não sobrescreva arquivos sem entender seu conteúdo. Faça mudanças pequenas e coerentes; preserve rotas e contratos existentes. Se houver conflito de arquitetura, adapte esta especificação à implementação atual.</w:t>
      </w:r>
      <w:r>
        <w:br/>
        <w:t>4. Não afirme que integração externa funciona sem credenciais e teste real. Modo demo deve ser claramente identificado e não pode cobrar nem enviar pedidos reais.</w:t>
      </w:r>
      <w:r>
        <w:br/>
        <w:t>5. Nunca exponha segredos no frontend, logs ou repositório. Não use dados pessoais reais. Não invente telefone, endereço, preço oficial, horários, cobertura ou política comercial.</w:t>
      </w:r>
      <w:r>
        <w:br/>
        <w:t>6. Use TypeScript estrito se o projeto já for TypeScript. Componentes acessíveis, labels, foco, estados de carregamento/erro/vazio e feedback para ações.</w:t>
      </w:r>
      <w:r>
        <w:br/>
        <w:t>7. Ao concluir, rode os testes/lint/build disponíveis. Corrija os erros introduzidos. Informe arquivos alterados, comandos executados, resultados e pendências.</w:t>
      </w:r>
      <w:r>
        <w:br/>
        <w:t>8. Não entregue apenas uma página estática ou um mockup. A navegação, filtros, carrinho, checkout demonstrativo e telas administrativas devem funcionar.</w:t>
      </w:r>
      <w:r>
        <w:br/>
      </w:r>
      <w:r>
        <w:br/>
        <w:t>IDENTIDADE VISUAL</w:t>
      </w:r>
      <w:r>
        <w:br/>
        <w:t>- Marca textual provisória: “MERCADO” pequeno e “MOTTA” grande, bold/itálico, vermelho; subtítulo “JARAGUÁ • PERTO DE VOCÊ”. Se houver logo oficial no repositório, use-o sem alterar seu nome ou cores.</w:t>
      </w:r>
      <w:r>
        <w:br/>
        <w:t>- Tokens iniciais: vermelho #D71920; vermelho escuro #B91319; carvão #181818; branco #FFFFFF; cinza de fundo #F5F5F5; cinza de texto #6B7280; amarelo promocional #FFDF33.</w:t>
      </w:r>
      <w:r>
        <w:br/>
        <w:t>- Design premium, amigável, de leitura fácil, com alto contraste, cards arredondados e preços bem visíveis. Hero vermelho em gradiente, selo amarelo “OFERTAS DA SEMANA”, título “PREÇOS IMPERDÍVEIS!”, CTA “VER OFERTAS”.</w:t>
      </w:r>
      <w:r>
        <w:br/>
        <w:t>- Folhetos de referência do cliente mostram vermelho/branco/preto e produtos de açougue, mercearia, bebidas, limpeza e ofertas sazonais. Não copiar preços ou promoções como atuais sem confirmação. Use fotos genéricas/ilustrações/emoji de fallback para todos os departamentos; respeite licença de imagens.</w:t>
      </w:r>
      <w:r>
        <w:br/>
        <w:t>- Desktop: grade de 4 cards de produto; tablet 3; celular 2. Header compacto, busca destacada, contador de carrinho. Em celular, navegação inferior com Início, Ofertas, Setores, Carrinho, Pedidos. O painel deve se adaptar sem overflow horizontal.</w:t>
      </w:r>
      <w:r>
        <w:br/>
        <w:t>- Criar design tokens reutilizáveis; evitar CSS duplicado e inline styles repetidos se a stack tiver sistema de design.</w:t>
      </w:r>
      <w:r>
        <w:br/>
      </w:r>
      <w:r>
        <w:br/>
        <w:t>ROTAS / NAVEGAÇÃO PÚBLICA</w:t>
      </w:r>
      <w:r>
        <w:br/>
        <w:t>Implementar navegação clara e consistente:</w:t>
      </w:r>
      <w:r>
        <w:br/>
      </w:r>
      <w:r>
        <w:lastRenderedPageBreak/>
        <w:t>- Início</w:t>
      </w:r>
      <w:r>
        <w:br/>
        <w:t>- Ofertas</w:t>
      </w:r>
      <w:r>
        <w:br/>
        <w:t>- Departamentos</w:t>
      </w:r>
      <w:r>
        <w:br/>
        <w:t>- Meus pedidos</w:t>
      </w:r>
      <w:r>
        <w:br/>
        <w:t>- Atendimento</w:t>
      </w:r>
      <w:r>
        <w:br/>
        <w:t>- Minha conta (login/cadastro na produção; demo claramente simulada)</w:t>
      </w:r>
      <w:r>
        <w:br/>
        <w:t>- Carrinho</w:t>
      </w:r>
      <w:r>
        <w:br/>
        <w:t>- Checkout</w:t>
      </w:r>
      <w:r>
        <w:br/>
        <w:t>- Painel administrativo (botão visível no protótipo; acesso real controlado por autenticação/permissões)</w:t>
      </w:r>
      <w:r>
        <w:br/>
        <w:t>O botão da marca volta ao início. O botão “Painel administrativo” abre o dashboard administrativo. O painel possui ação “Ver loja virtual” que retorna à loja. No mobile, acesso admin pode ficar em menu/atalho acessível sem prejudicar a navegação inferior. A visibilidade do botão nunca substitui autorização server-side.</w:t>
      </w:r>
      <w:r>
        <w:br/>
      </w:r>
      <w:r>
        <w:br/>
        <w:t>PÁGINA INICIAL</w:t>
      </w:r>
      <w:r>
        <w:br/>
        <w:t>- Header com marca, busca global, Minha conta, botão do carrinho com contador, acesso ao admin na demonstração e informação/ação para consultar CEP.</w:t>
      </w:r>
      <w:r>
        <w:br/>
        <w:t>- Hero promocional vermelho com título forte, selo amarelo, CTA para ofertas e imagens genéricas de mercado.</w:t>
      </w:r>
      <w:r>
        <w:br/>
        <w:t>- Departamentos com ícones/imagens: Hortifruti; Açougue e aves; Padaria; Laticínios e frios; Mercearia; Bebidas; Limpeza; Higiene pessoal; Congelados; Pet shop.</w:t>
      </w:r>
      <w:r>
        <w:br/>
        <w:t>- Seção “Ofertas imperdíveis” e seção “Produtos para sua casa”.</w:t>
      </w:r>
      <w:r>
        <w:br/>
        <w:t>- Benefícios: entrega em casa, retirada na loja, atendimento.</w:t>
      </w:r>
      <w:r>
        <w:br/>
        <w:t>- Footer com marca, atendimento e links institucionais/privacidade quando houver conteúdo aprovado.</w:t>
      </w:r>
      <w:r>
        <w:br/>
        <w:t>- Todas as seções devem ter estado vazio/erro quando necessário, sem links falsos.</w:t>
      </w:r>
      <w:r>
        <w:br/>
      </w:r>
      <w:r>
        <w:br/>
        <w:t>CATÁLOGO E PRODUTOS</w:t>
      </w:r>
      <w:r>
        <w:br/>
        <w:t>- Criar dados seed demonstrativos para todos os departamentos, com nomes plausíveis e imagens genéricas. Identificar os preços como demonstrativos em ambiente demo.</w:t>
      </w:r>
      <w:r>
        <w:br/>
        <w:t>- Produto contém: id, SKU opcional, nome, descrição, departamento, unidade (un, kg, pct etc.), imagem, preço, preço antigo/promocional, disponibilidade, estoque, status ativo e metadados.</w:t>
      </w:r>
      <w:r>
        <w:br/>
        <w:t>- Busca por nome e departamento, filtros por categoria, ordenação por relevância/preço/nome/ofertas, contagem de resultados e limpar busca.</w:t>
      </w:r>
      <w:r>
        <w:br/>
        <w:t>- Página/listagem de ofertas deve exibir selo, preço promocional, preço antigo riscado, percentual de desconto quando calculável e validade quando configurada.</w:t>
      </w:r>
      <w:r>
        <w:br/>
        <w:t>- Produtos podem ser adicionados apenas quando ativos e disponíveis. Exibir unidade de medida e informação por kg/unidade. Imagens devem ter alt e fallback.</w:t>
      </w:r>
      <w:r>
        <w:br/>
        <w:t>- Não assumir que estoque físico é igual a estoque vendável; disponibilidade deve considerar reservas e atualização da origem de dados.</w:t>
      </w:r>
      <w:r>
        <w:br/>
      </w:r>
      <w:r>
        <w:br/>
        <w:t>CARRINHO</w:t>
      </w:r>
      <w:r>
        <w:br/>
        <w:t>- Adicionar/remover produto; aumentar/diminuir quantidade; contador; subtotal por item; subtotal geral; desconto; frete; total.</w:t>
      </w:r>
      <w:r>
        <w:br/>
        <w:t>- Estado vazio com CTA para continuar comprando. Atualização imediata e feedback acessível.</w:t>
      </w:r>
      <w:r>
        <w:br/>
        <w:t>- Política de frete grátis, pedido mínimo e taxa devem ser configuração demonstrativa no protótipo, não regras hardcoded para produção.</w:t>
      </w:r>
      <w:r>
        <w:br/>
        <w:t>- No checkout real, servidor recalcula preços, promoções, estoque, frete e total. Nunca confiar em totais enviados pelo cliente.</w:t>
      </w:r>
      <w:r>
        <w:br/>
        <w:t>- Preservar o carrinho entre rotas; persistência de sessão/local pode ser usada no demo, mas não tratar isso como fonte oficial.</w:t>
      </w:r>
      <w:r>
        <w:br/>
      </w:r>
      <w:r>
        <w:br/>
        <w:t>CHECKOUT E PEDIDOS</w:t>
      </w:r>
      <w:r>
        <w:br/>
        <w:t>- Opção entre Entrega em casa e Retirada na loja.</w:t>
      </w:r>
      <w:r>
        <w:br/>
      </w:r>
      <w:r>
        <w:lastRenderedPageBreak/>
        <w:t>- Entrega: CEP, endereço, número, bairro, complemento, instruções e validação de cobertura quando a API real existir.</w:t>
      </w:r>
      <w:r>
        <w:br/>
        <w:t>- Retirada: ponto/loja e janela de horário.</w:t>
      </w:r>
      <w:r>
        <w:br/>
        <w:t>- Nome, celular e e-mail se necessário; campos acessíveis e validação.</w:t>
      </w:r>
      <w:r>
        <w:br/>
        <w:t>- Preferência para item indisponível: não substituir, contactar cliente, aceitar equivalente ou remover item.</w:t>
      </w:r>
      <w:r>
        <w:br/>
        <w:t>- Métodos de pagamento previstos: Pix/cartão/outros após seleção do provedor e configuração de credenciais. No demo, não iniciar cobrança e mostrar aviso explícito.</w:t>
      </w:r>
      <w:r>
        <w:br/>
        <w:t>- Confirmação demo cria número de pedido, resumo e status; o pedido aparece em Meus pedidos e no painel administrativo na mesma sessão.</w:t>
      </w:r>
      <w:r>
        <w:br/>
        <w:t>- Status possíveis: Recebido, Confirmado, Em separação, Aguardando substituição, Pronto para retirada, Saiu para entrega, Concluído, Cancelado e Reembolsado quando aplicável.</w:t>
      </w:r>
      <w:r>
        <w:br/>
        <w:t>- Meus pedidos deve mostrar histórico e detalhes do usuário autenticado em produção; ação de repetir compra deve realmente restaurar itens disponíveis, não apenas exibir toast.</w:t>
      </w:r>
      <w:r>
        <w:br/>
      </w:r>
      <w:r>
        <w:br/>
        <w:t>ATENDIMENTO E CONTA</w:t>
      </w:r>
      <w:r>
        <w:br/>
        <w:t>- FAQ de entrega/retirada, pagamento, substituições e pedidos.</w:t>
      </w:r>
      <w:r>
        <w:br/>
        <w:t>- WhatsApp somente após receber o número oficial. Não inventar link/telefone. Na ausência, mostrar placeholder administrativo claramente identificado.</w:t>
      </w:r>
      <w:r>
        <w:br/>
        <w:t>- Login/cadastro/recuperação reais somente com backend seguro. Se for demo, rotular como simulação e nunca sugerir que autenticou.</w:t>
      </w:r>
      <w:r>
        <w:br/>
        <w:t>- Preparar avisos de privacidade, termos e direitos LGPD antes do lançamento comercial.</w:t>
      </w:r>
      <w:r>
        <w:br/>
      </w:r>
      <w:r>
        <w:br/>
        <w:t>PAINEL ADMINISTRATIVO</w:t>
      </w:r>
      <w:r>
        <w:br/>
        <w:t>Layout administrativo próprio, sidebar carvão, realces vermelhos, cards e tabelas responsivas. Acesso visível no protótipo, mas todas as APIs administrativas devem validar usuário e papel no servidor.</w:t>
      </w:r>
      <w:r>
        <w:br/>
        <w:t>Seções definitivas:</w:t>
      </w:r>
      <w:r>
        <w:br/>
        <w:t>1. Dashboard: pedidos do dia, vendas, quantidade de produtos, estoque baixo, pedidos recentes e atalhos. Valores de demo identificados como fictícios.</w:t>
      </w:r>
      <w:r>
        <w:br/>
        <w:t>2. Pedidos: busca por número/cliente/status, detalhes, itens, valores, endereço/modalidade, notas, substituições e atualização de status com validação de transições e audit log.</w:t>
      </w:r>
      <w:r>
        <w:br/>
        <w:t>3. Produtos e estoque: listar, pesquisar, criar, editar, ativar/desativar, SKU, nome, categoria, unidade, preço, imagens, estoque, alerta de estoque baixo e histórico de ajuste. No demo, mudanças só em memória/sessão.</w:t>
      </w:r>
      <w:r>
        <w:br/>
        <w:t>4. Ofertas e preços: ativar/desativar oferta; CRUD de promoções; preço antigo/atual; validade, condições, loja e limite; não exibir oferta expirada.</w:t>
      </w:r>
      <w:r>
        <w:br/>
        <w:t>5. Clientes: lista e histórico de pedidos com dados mínimos necessários e acesso por permissão.</w:t>
      </w:r>
      <w:r>
        <w:br/>
        <w:t>6. Entregas: fila de separação, modalidade, janela, retirada, substituições e futura atribuição de entregador/rota.</w:t>
      </w:r>
      <w:r>
        <w:br/>
        <w:t>7. Relatórios: vendas por período, pedidos, ticket médio, mais vendidos, ruptura, cancelamentos, tempo de separação, pontualidade e desempenho de promoções. Dados demo devem estar marcados.</w:t>
      </w:r>
      <w:r>
        <w:br/>
        <w:t>8. Configurações: nome/endereço oficial, WhatsApp, pedido mínimo, frete grátis, área de cobertura, horários, janelas/capacidade, política de substituição, pagamentos e identidade visual.</w:t>
      </w:r>
      <w:r>
        <w:br/>
        <w:t>Adicionar papéis futuros: Administrador, Gerente, Separador, Entregador, Atendimento e Financeiro. Aplicar RBAC no backend e trilha de auditoria.</w:t>
      </w:r>
      <w:r>
        <w:br/>
      </w:r>
      <w:r>
        <w:br/>
        <w:t>ARQUITETURA</w:t>
      </w:r>
      <w:r>
        <w:br/>
        <w:t>- Primeiro reutilizar a stack existente. Se o repositório estiver vazio, recomendação base: React + TypeScript + Vite; React Router; camada de API tipada; Zustand/Context para estado local e TanStack Query ou solução equivalente para dados remotos; backend Node.js + TypeScript + Express/Fastify; PostgreSQL em produção; migrations; testes unitários, integração e E2E.</w:t>
      </w:r>
      <w:r>
        <w:br/>
        <w:t>- Separar features: catalog, cart, checkout, orders, account, admin/dashboard, admin/orders, admin/products, admin/promotions, admin/customers, admin/fulfillment, admin/reports, admin/settings.</w:t>
      </w:r>
      <w:r>
        <w:br/>
        <w:t>- Separar UI, domínio, serviços API, repositórios, validação e persistência. Evitar componente monolítico.</w:t>
      </w:r>
      <w:r>
        <w:br/>
        <w:t xml:space="preserve">- Entidades mínimas: Product, Category, Store, Inventory, Price/Promotion, Customer, Cart, Order, OrderItem, Payment, </w:t>
      </w:r>
      <w:r>
        <w:lastRenderedPageBreak/>
        <w:t>DeliverySlot, AdminUser/Role/Permission, AuditLog.</w:t>
      </w:r>
      <w:r>
        <w:br/>
        <w:t>- API versionada sugerida: GET /api/v1/products, GET /api/v1/products/:id, GET /api/v1/categories, GET /api/v1/promotions, POST /api/v1/availability/check, POST /api/v1/checkout/quote, POST /api/v1/orders, GET /api/v1/orders/:id, POST /api/v1/payments/checkout, POST /api/v1/payments/webhook/:provider, POST /api/v1/auth/login, GET /api/v1/admin/orders, PATCH /api/v1/admin/orders/:id/status, CRUD /api/v1/admin/products, PATCH /api/v1/admin/inventory/:id, CRUD /api/v1/admin/promotions, GET /api/v1/admin/reports/summary, GET/PATCH /api/v1/admin/settings.</w:t>
      </w:r>
      <w:r>
        <w:br/>
        <w:t>- Adaptar rotas à arquitetura existente; não criar endpoints duplicados se já existirem equivalentes.</w:t>
      </w:r>
      <w:r>
        <w:br/>
        <w:t>- Paginação, filtros, schemas/DTOs, erros padronizados, logs e idempotência para operações sensíveis.</w:t>
      </w:r>
      <w:r>
        <w:br/>
        <w:t>- Integrações planejadas: pagamento (Pix/cartão via provedor selecionado), webhooks verificados e idempotentes, WhatsApp/e-mail, logística e ERP/POS. Não inventar provedor nem credenciais; criar adapters/interfaces e placeholders documentados quando decisão estiver pendente.</w:t>
      </w:r>
      <w:r>
        <w:br/>
        <w:t>- Se já existir integração de pagamento, e-mail, banco ou ERP no projeto, preservar contratos e ampliar sem regressão.</w:t>
      </w:r>
      <w:r>
        <w:br/>
      </w:r>
      <w:r>
        <w:br/>
        <w:t>SEGURANÇA E LGPD</w:t>
      </w:r>
      <w:r>
        <w:br/>
        <w:t>- Autenticação e autorização server-side; RBAC; hash de senha robusto; sessão/cookies seguros ou estratégia atual revisada; rate limit; validação de entradas; queries parametrizadas; proteção XSS/CSRF/CORS conforme arquitetura; cabeçalhos seguros.</w:t>
      </w:r>
      <w:r>
        <w:br/>
        <w:t>- Segredos em variáveis de ambiente e secret manager, nunca no bundle frontend. Não commitar .env.</w:t>
      </w:r>
      <w:r>
        <w:br/>
        <w:t>- Webhooks autenticados e idempotentes. Auditoria para preço, estoque, pedidos, permissões e reembolsos.</w:t>
      </w:r>
      <w:r>
        <w:br/>
        <w:t>- Minimização de dados pessoais, finalidade/transparência, retenção, backup/restauração, logs sem dados sensíveis e política LGPD.</w:t>
      </w:r>
      <w:r>
        <w:br/>
        <w:t>- Não liberar admin apenas porque o usuário conhece URL ou botão.</w:t>
      </w:r>
      <w:r>
        <w:br/>
      </w:r>
      <w:r>
        <w:br/>
        <w:t>CRITÉRIOS DE ACEITAÇÃO</w:t>
      </w:r>
      <w:r>
        <w:br/>
        <w:t>1. Home, busca, filtros, departamentos, ofertas, carrinho e checkout demo funcionam.</w:t>
      </w:r>
      <w:r>
        <w:br/>
        <w:t>2. Contador, quantidades, subtotais e total atualizam corretamente.</w:t>
      </w:r>
      <w:r>
        <w:br/>
        <w:t>3. Entrega/retirada alternam campos e custos; checkout valida campos.</w:t>
      </w:r>
      <w:r>
        <w:br/>
        <w:t>4. Pedido demo aparece em Meus pedidos e na fila admin da sessão.</w:t>
      </w:r>
      <w:r>
        <w:br/>
        <w:t>5. Botão Painel administrativo funciona no desktop e celular; Ver loja virtual retorna à loja.</w:t>
      </w:r>
      <w:r>
        <w:br/>
        <w:t>6. Admin permite navegar por todas as 8 áreas; criar/editar produto, ajustar estoque, ativar oferta e mudar status de pedido funcionam no modo demo.</w:t>
      </w:r>
      <w:r>
        <w:br/>
        <w:t>7. Busca/estado vazio/erro/loading são tratados; nenhuma ação primária fica sem função.</w:t>
      </w:r>
      <w:r>
        <w:br/>
        <w:t>8. Layout testado a 360, 390, 768, 1024 e 1440 pixels, sem overflow horizontal indevido.</w:t>
      </w:r>
      <w:r>
        <w:br/>
        <w:t>9. Testes cobrem regras de carrinho, preço/total, checkout, transições de status e proteção das rotas admin.</w:t>
      </w:r>
      <w:r>
        <w:br/>
        <w:t>10. O build e testes disponíveis passam; não introduzir regressões.</w:t>
      </w:r>
      <w:r>
        <w:br/>
        <w:t>11. Todas as informações fictícias são rotuladas como demonstrativas.</w:t>
      </w:r>
      <w:r>
        <w:br/>
        <w:t>12. Produção não é considerada pronta até configurar dados reais, autenticação, banco, pagamento, cobertura, políticas e integrações.</w:t>
      </w:r>
      <w:r>
        <w:br/>
      </w:r>
      <w:r>
        <w:br/>
        <w:t>PLANO DE EXECUÇÃO DO AGENTE</w:t>
      </w:r>
      <w:r>
        <w:br/>
        <w:t>A. Audite e resuma a estrutura atual.</w:t>
      </w:r>
      <w:r>
        <w:br/>
        <w:t>B. Liste plano de implementação por arquivos, identificando riscos de regressão.</w:t>
      </w:r>
      <w:r>
        <w:br/>
        <w:t>C. Implemente UI e navegação preservando o que já existe.</w:t>
      </w:r>
      <w:r>
        <w:br/>
        <w:t>D. Implemente interações e estados de demo.</w:t>
      </w:r>
      <w:r>
        <w:br/>
        <w:t>E. Conecte a API/banco apenas conforme arquitetura existente e sem inventar credenciais. Se backend ainda não existir, crie interface/adapters e documente o modo demo, sem fingir persistência real.</w:t>
      </w:r>
      <w:r>
        <w:br/>
        <w:t>F. Rode testes/lint/build. Corrija erros causados pelas mudanças.</w:t>
      </w:r>
      <w:r>
        <w:br/>
        <w:t xml:space="preserve">G. Finalize com: arquivos alterados; funcionalidades entregues; comandos e resultados; variáveis de ambiente necessárias (somente nomes, nunca valores secretos); integrações pendentes; riscos conhecidos; passos para executar </w:t>
      </w:r>
      <w:r>
        <w:lastRenderedPageBreak/>
        <w:t>localmente.</w:t>
      </w:r>
      <w:r>
        <w:br/>
        <w:t>Comece pela auditoria do workspace agora.</w:t>
      </w:r>
    </w:p>
    <w:sectPr w:rsidR="00351F33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C6BDE" w14:textId="77777777" w:rsidR="00430E4F" w:rsidRDefault="00430E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40ACEB" w14:textId="77777777" w:rsidR="00430E4F" w:rsidRDefault="00430E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5705" w14:textId="77777777" w:rsidR="00351F33" w:rsidRDefault="00000000">
    <w:pPr>
      <w:pStyle w:val="Rodap"/>
      <w:jc w:val="center"/>
      <w:rPr>
        <w:rFonts w:hint="eastAsia"/>
      </w:rPr>
    </w:pPr>
    <w:proofErr w:type="spellStart"/>
    <w:r>
      <w:t>Documento</w:t>
    </w:r>
    <w:proofErr w:type="spellEnd"/>
    <w:r>
      <w:t xml:space="preserve"> </w:t>
    </w:r>
    <w:proofErr w:type="spellStart"/>
    <w:r>
      <w:t>técnico</w:t>
    </w:r>
    <w:proofErr w:type="spellEnd"/>
    <w:r>
      <w:t xml:space="preserve"> • </w:t>
    </w:r>
    <w:proofErr w:type="spellStart"/>
    <w:r>
      <w:t>Versão</w:t>
    </w:r>
    <w:proofErr w:type="spellEnd"/>
    <w:r>
      <w:t xml:space="preserve">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A22D" w14:textId="77777777" w:rsidR="00430E4F" w:rsidRDefault="00430E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B75B5B" w14:textId="77777777" w:rsidR="00430E4F" w:rsidRDefault="00430E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3CB1" w14:textId="77777777" w:rsidR="00351F33" w:rsidRDefault="00000000">
    <w:pPr>
      <w:pStyle w:val="Legenda"/>
      <w:rPr>
        <w:rFonts w:hint="eastAsia"/>
      </w:rPr>
    </w:pPr>
    <w:r>
      <w:t xml:space="preserve">MERCADO MOTTA </w:t>
    </w:r>
    <w:proofErr w:type="gramStart"/>
    <w:r>
      <w:t>JARAGUÁ  |</w:t>
    </w:r>
    <w:proofErr w:type="gramEnd"/>
    <w:r>
      <w:t xml:space="preserve">  ARQUITETURA E PROMPT DE IMPLEMENTAÇÃO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774827">
    <w:abstractNumId w:val="8"/>
  </w:num>
  <w:num w:numId="2" w16cid:durableId="424377047">
    <w:abstractNumId w:val="6"/>
  </w:num>
  <w:num w:numId="3" w16cid:durableId="1852837468">
    <w:abstractNumId w:val="5"/>
  </w:num>
  <w:num w:numId="4" w16cid:durableId="1724720261">
    <w:abstractNumId w:val="4"/>
  </w:num>
  <w:num w:numId="5" w16cid:durableId="823084426">
    <w:abstractNumId w:val="7"/>
  </w:num>
  <w:num w:numId="6" w16cid:durableId="826213921">
    <w:abstractNumId w:val="3"/>
  </w:num>
  <w:num w:numId="7" w16cid:durableId="1924295557">
    <w:abstractNumId w:val="2"/>
  </w:num>
  <w:num w:numId="8" w16cid:durableId="1136878406">
    <w:abstractNumId w:val="1"/>
  </w:num>
  <w:num w:numId="9" w16cid:durableId="11942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F33"/>
    <w:rsid w:val="00430E4F"/>
    <w:rsid w:val="00AA1D8D"/>
    <w:rsid w:val="00AE6BE9"/>
    <w:rsid w:val="00B47730"/>
    <w:rsid w:val="00BB6E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5EE1A"/>
  <w14:defaultImageDpi w14:val="300"/>
  <w15:docId w15:val="{E0794CAF-E229-4703-9175-200571DC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E1920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232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5566</Words>
  <Characters>30058</Characters>
  <Application>Microsoft Office Word</Application>
  <DocSecurity>0</DocSecurity>
  <Lines>250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Rovate</cp:lastModifiedBy>
  <cp:revision>2</cp:revision>
  <dcterms:created xsi:type="dcterms:W3CDTF">2013-12-23T23:15:00Z</dcterms:created>
  <dcterms:modified xsi:type="dcterms:W3CDTF">2026-10-24T22:08:00Z</dcterms:modified>
  <cp:category/>
</cp:coreProperties>
</file>