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CD7222" w14:textId="77777777" w:rsidR="00053ED5" w:rsidRDefault="00053ED5">
      <w:pPr>
        <w:pStyle w:val="Heading1"/>
        <w:rPr>
          <w:rFonts w:ascii="Inter" w:eastAsia="Times New Roman" w:hAnsi="Inter"/>
          <w:color w:val="000000"/>
        </w:rPr>
      </w:pPr>
      <w:r>
        <w:rPr>
          <w:rFonts w:ascii="Inter" w:eastAsia="Times New Roman" w:hAnsi="Inter"/>
          <w:color w:val="000000"/>
        </w:rPr>
        <w:t>HTML Cheat Sheet</w:t>
      </w:r>
    </w:p>
    <w:p w14:paraId="33A03A19" w14:textId="77777777" w:rsidR="00053ED5" w:rsidRDefault="00053ED5">
      <w:pPr>
        <w:pStyle w:val="NormalWeb"/>
        <w:rPr>
          <w:color w:val="000000"/>
        </w:rPr>
      </w:pPr>
      <w:r>
        <w:rPr>
          <w:color w:val="000000"/>
        </w:rPr>
        <w:t>The most common and fundamental HTML tags:</w:t>
      </w:r>
    </w:p>
    <w:p w14:paraId="24E1B051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&lt;html&gt;</w:t>
      </w:r>
      <w:r>
        <w:rPr>
          <w:rFonts w:ascii="Inter" w:eastAsia="Times New Roman" w:hAnsi="Inter"/>
          <w:color w:val="000000"/>
          <w:sz w:val="27"/>
          <w:szCs w:val="27"/>
        </w:rPr>
        <w:t>: The root element that encapsulates the entire HTML document.</w:t>
      </w:r>
    </w:p>
    <w:p w14:paraId="0135E819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&lt;head&gt;</w:t>
      </w:r>
      <w:r>
        <w:rPr>
          <w:rFonts w:ascii="Inter" w:eastAsia="Times New Roman" w:hAnsi="Inter"/>
          <w:color w:val="000000"/>
          <w:sz w:val="27"/>
          <w:szCs w:val="27"/>
        </w:rPr>
        <w:t>: Contains meta-information about the document, including the title, character encoding, and links to external resources.</w:t>
      </w:r>
    </w:p>
    <w:p w14:paraId="0C15C44D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&lt;title&gt;</w:t>
      </w:r>
      <w:r>
        <w:rPr>
          <w:rFonts w:ascii="Inter" w:eastAsia="Times New Roman" w:hAnsi="Inter"/>
          <w:color w:val="000000"/>
          <w:sz w:val="27"/>
          <w:szCs w:val="27"/>
        </w:rPr>
        <w:t>: Sets the title of the web page, which appears in the browser's title bar or tab.</w:t>
      </w:r>
    </w:p>
    <w:p w14:paraId="3A1880D0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&lt;meta&gt;</w:t>
      </w:r>
      <w:r>
        <w:rPr>
          <w:rFonts w:ascii="Inter" w:eastAsia="Times New Roman" w:hAnsi="Inter"/>
          <w:color w:val="000000"/>
          <w:sz w:val="27"/>
          <w:szCs w:val="27"/>
        </w:rPr>
        <w:t>: Specifies metadata such as the character encoding, author, and viewport settings.</w:t>
      </w:r>
    </w:p>
    <w:p w14:paraId="59126B70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&lt;link&gt;</w:t>
      </w:r>
      <w:r>
        <w:rPr>
          <w:rFonts w:ascii="Inter" w:eastAsia="Times New Roman" w:hAnsi="Inter"/>
          <w:color w:val="000000"/>
          <w:sz w:val="27"/>
          <w:szCs w:val="27"/>
        </w:rPr>
        <w:t>: Used to link to external resources like stylesheets (CSS) and web fonts.</w:t>
      </w:r>
    </w:p>
    <w:p w14:paraId="32B08EF1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&lt;script&gt;</w:t>
      </w:r>
      <w:r>
        <w:rPr>
          <w:rFonts w:ascii="Inter" w:eastAsia="Times New Roman" w:hAnsi="Inter"/>
          <w:color w:val="000000"/>
          <w:sz w:val="27"/>
          <w:szCs w:val="27"/>
        </w:rPr>
        <w:t>: Includes JavaScript code or references to external JavaScript files.</w:t>
      </w:r>
    </w:p>
    <w:p w14:paraId="3A687291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&lt;style&gt;</w:t>
      </w:r>
      <w:r>
        <w:rPr>
          <w:rFonts w:ascii="Inter" w:eastAsia="Times New Roman" w:hAnsi="Inter"/>
          <w:color w:val="000000"/>
          <w:sz w:val="27"/>
          <w:szCs w:val="27"/>
        </w:rPr>
        <w:t>: Contains inline or embedded CSS styles.</w:t>
      </w:r>
    </w:p>
    <w:p w14:paraId="53FFF54C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&lt;body&gt;</w:t>
      </w:r>
      <w:r>
        <w:rPr>
          <w:rFonts w:ascii="Inter" w:eastAsia="Times New Roman" w:hAnsi="Inter"/>
          <w:color w:val="000000"/>
          <w:sz w:val="27"/>
          <w:szCs w:val="27"/>
        </w:rPr>
        <w:t>: Contains the visible content of the web page, including text, images, and other elements.</w:t>
      </w:r>
    </w:p>
    <w:p w14:paraId="1D724F89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&lt;h1&gt;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&lt;h2&gt;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&lt;h3&gt;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&lt;h4&gt;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&lt;h5&gt;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&lt;h6&gt;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: Heading tags for defining section headings, with </w:t>
      </w:r>
      <w:r>
        <w:rPr>
          <w:rStyle w:val="HTMLCode"/>
          <w:color w:val="000000"/>
        </w:rPr>
        <w:t>&lt;h1&gt;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being the highest level.</w:t>
      </w:r>
    </w:p>
    <w:p w14:paraId="4561F5F6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&lt;p&gt;</w:t>
      </w:r>
      <w:r>
        <w:rPr>
          <w:rFonts w:ascii="Inter" w:eastAsia="Times New Roman" w:hAnsi="Inter"/>
          <w:color w:val="000000"/>
          <w:sz w:val="27"/>
          <w:szCs w:val="27"/>
        </w:rPr>
        <w:t>: Defines a paragraph of text.</w:t>
      </w:r>
    </w:p>
    <w:p w14:paraId="5A25CB3D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&lt;a&gt;</w:t>
      </w:r>
      <w:r>
        <w:rPr>
          <w:rFonts w:ascii="Inter" w:eastAsia="Times New Roman" w:hAnsi="Inter"/>
          <w:color w:val="000000"/>
          <w:sz w:val="27"/>
          <w:szCs w:val="27"/>
        </w:rPr>
        <w:t>: Creates hyperlinks to other web pages or resources.</w:t>
      </w:r>
    </w:p>
    <w:p w14:paraId="76F2BA13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&lt;img&gt;</w:t>
      </w:r>
      <w:r>
        <w:rPr>
          <w:rFonts w:ascii="Inter" w:eastAsia="Times New Roman" w:hAnsi="Inter"/>
          <w:color w:val="000000"/>
          <w:sz w:val="27"/>
          <w:szCs w:val="27"/>
        </w:rPr>
        <w:t>: Embeds images.</w:t>
      </w:r>
    </w:p>
    <w:p w14:paraId="58D95FB7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&lt;ul&gt;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&lt;ol&gt;</w:t>
      </w:r>
      <w:r>
        <w:rPr>
          <w:rFonts w:ascii="Inter" w:eastAsia="Times New Roman" w:hAnsi="Inter"/>
          <w:color w:val="000000"/>
          <w:sz w:val="27"/>
          <w:szCs w:val="27"/>
        </w:rPr>
        <w:t>: Create unordered and ordered lists, respectively.</w:t>
      </w:r>
    </w:p>
    <w:p w14:paraId="2639D037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&lt;li&gt;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: List item element used within </w:t>
      </w:r>
      <w:r>
        <w:rPr>
          <w:rStyle w:val="HTMLCode"/>
          <w:color w:val="000000"/>
        </w:rPr>
        <w:t>&lt;ul&gt;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&lt;ol&gt;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for individual list items.</w:t>
      </w:r>
    </w:p>
    <w:p w14:paraId="12F59491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&lt;div&gt;</w:t>
      </w:r>
      <w:r>
        <w:rPr>
          <w:rFonts w:ascii="Inter" w:eastAsia="Times New Roman" w:hAnsi="Inter"/>
          <w:color w:val="000000"/>
          <w:sz w:val="27"/>
          <w:szCs w:val="27"/>
        </w:rPr>
        <w:t>: A generic container for grouping and styling content.</w:t>
      </w:r>
    </w:p>
    <w:p w14:paraId="72513632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&lt;span&gt;</w:t>
      </w:r>
      <w:r>
        <w:rPr>
          <w:rFonts w:ascii="Inter" w:eastAsia="Times New Roman" w:hAnsi="Inter"/>
          <w:color w:val="000000"/>
          <w:sz w:val="27"/>
          <w:szCs w:val="27"/>
        </w:rPr>
        <w:t>: A generic inline container for styling content.</w:t>
      </w:r>
    </w:p>
    <w:p w14:paraId="30990CDC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&lt;form&gt;</w:t>
      </w:r>
      <w:r>
        <w:rPr>
          <w:rFonts w:ascii="Inter" w:eastAsia="Times New Roman" w:hAnsi="Inter"/>
          <w:color w:val="000000"/>
          <w:sz w:val="27"/>
          <w:szCs w:val="27"/>
        </w:rPr>
        <w:t>: Used for creating web forms for user input.</w:t>
      </w:r>
    </w:p>
    <w:p w14:paraId="7A8F0E96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&lt;input&gt;</w:t>
      </w:r>
      <w:r>
        <w:rPr>
          <w:rFonts w:ascii="Inter" w:eastAsia="Times New Roman" w:hAnsi="Inter"/>
          <w:color w:val="000000"/>
          <w:sz w:val="27"/>
          <w:szCs w:val="27"/>
        </w:rPr>
        <w:t>: Input fields for forms, such as text fields, checkboxes, radio buttons, and more.</w:t>
      </w:r>
    </w:p>
    <w:p w14:paraId="5D2F994F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&lt;textarea&gt;</w:t>
      </w:r>
      <w:r>
        <w:rPr>
          <w:rFonts w:ascii="Inter" w:eastAsia="Times New Roman" w:hAnsi="Inter"/>
          <w:color w:val="000000"/>
          <w:sz w:val="27"/>
          <w:szCs w:val="27"/>
        </w:rPr>
        <w:t>: Defines a multiline text input area within a form.</w:t>
      </w:r>
    </w:p>
    <w:p w14:paraId="06195F9E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&lt;button&gt;</w:t>
      </w:r>
      <w:r>
        <w:rPr>
          <w:rFonts w:ascii="Inter" w:eastAsia="Times New Roman" w:hAnsi="Inter"/>
          <w:color w:val="000000"/>
          <w:sz w:val="27"/>
          <w:szCs w:val="27"/>
        </w:rPr>
        <w:t>: Creates clickable buttons within forms.</w:t>
      </w:r>
    </w:p>
    <w:p w14:paraId="1675E3CD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&lt;label&gt;</w:t>
      </w:r>
      <w:r>
        <w:rPr>
          <w:rFonts w:ascii="Inter" w:eastAsia="Times New Roman" w:hAnsi="Inter"/>
          <w:color w:val="000000"/>
          <w:sz w:val="27"/>
          <w:szCs w:val="27"/>
        </w:rPr>
        <w:t>: Labels for form elements to improve accessibility and usability.</w:t>
      </w:r>
    </w:p>
    <w:p w14:paraId="43B0FA2D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&lt;table&gt;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&lt;tr&gt;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&lt;th&gt;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, </w:t>
      </w:r>
      <w:r>
        <w:rPr>
          <w:rStyle w:val="HTMLCode"/>
          <w:color w:val="000000"/>
        </w:rPr>
        <w:t>&lt;td&gt;</w:t>
      </w:r>
      <w:r>
        <w:rPr>
          <w:rFonts w:ascii="Inter" w:eastAsia="Times New Roman" w:hAnsi="Inter"/>
          <w:color w:val="000000"/>
          <w:sz w:val="27"/>
          <w:szCs w:val="27"/>
        </w:rPr>
        <w:t>: Used for creating tables and tabular data.</w:t>
      </w:r>
    </w:p>
    <w:p w14:paraId="777A6DDB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&lt;iframe&gt;</w:t>
      </w:r>
      <w:r>
        <w:rPr>
          <w:rFonts w:ascii="Inter" w:eastAsia="Times New Roman" w:hAnsi="Inter"/>
          <w:color w:val="000000"/>
          <w:sz w:val="27"/>
          <w:szCs w:val="27"/>
        </w:rPr>
        <w:t>: Embeds external web content within a web page.</w:t>
      </w:r>
    </w:p>
    <w:p w14:paraId="2ED55EC6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&lt;video&gt;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&lt;audio&gt;</w:t>
      </w:r>
      <w:r>
        <w:rPr>
          <w:rFonts w:ascii="Inter" w:eastAsia="Times New Roman" w:hAnsi="Inter"/>
          <w:color w:val="000000"/>
          <w:sz w:val="27"/>
          <w:szCs w:val="27"/>
        </w:rPr>
        <w:t>: Embed multimedia content like videos and audio.</w:t>
      </w:r>
    </w:p>
    <w:p w14:paraId="4AA1A147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&lt;hr&gt;</w:t>
      </w:r>
      <w:r>
        <w:rPr>
          <w:rFonts w:ascii="Inter" w:eastAsia="Times New Roman" w:hAnsi="Inter"/>
          <w:color w:val="000000"/>
          <w:sz w:val="27"/>
          <w:szCs w:val="27"/>
        </w:rPr>
        <w:t>: A horizontal rule, often used to separate content.</w:t>
      </w:r>
    </w:p>
    <w:p w14:paraId="35B50858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&lt;br&gt;</w:t>
      </w:r>
      <w:r>
        <w:rPr>
          <w:rFonts w:ascii="Inter" w:eastAsia="Times New Roman" w:hAnsi="Inter"/>
          <w:color w:val="000000"/>
          <w:sz w:val="27"/>
          <w:szCs w:val="27"/>
        </w:rPr>
        <w:t>: Inserts a line break within text.</w:t>
      </w:r>
    </w:p>
    <w:p w14:paraId="7D0DF2DA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&lt;hr&gt;</w:t>
      </w:r>
      <w:r>
        <w:rPr>
          <w:rFonts w:ascii="Inter" w:eastAsia="Times New Roman" w:hAnsi="Inter"/>
          <w:color w:val="000000"/>
          <w:sz w:val="27"/>
          <w:szCs w:val="27"/>
        </w:rPr>
        <w:t>: A horizontal rule or thematic break in content.</w:t>
      </w:r>
    </w:p>
    <w:p w14:paraId="1B2AA210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&lt;blockquote&gt;</w:t>
      </w:r>
      <w:r>
        <w:rPr>
          <w:rFonts w:ascii="Inter" w:eastAsia="Times New Roman" w:hAnsi="Inter"/>
          <w:color w:val="000000"/>
          <w:sz w:val="27"/>
          <w:szCs w:val="27"/>
        </w:rPr>
        <w:t>: Indicates a block of text quoted from another source.</w:t>
      </w:r>
    </w:p>
    <w:p w14:paraId="4D9805DF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&lt;cite&gt;</w:t>
      </w:r>
      <w:r>
        <w:rPr>
          <w:rFonts w:ascii="Inter" w:eastAsia="Times New Roman" w:hAnsi="Inter"/>
          <w:color w:val="000000"/>
          <w:sz w:val="27"/>
          <w:szCs w:val="27"/>
        </w:rPr>
        <w:t>: Specifies the title of a work being cited.</w:t>
      </w:r>
    </w:p>
    <w:p w14:paraId="5C260F7B" w14:textId="77777777" w:rsidR="00053ED5" w:rsidRDefault="00053ED5">
      <w:pPr>
        <w:numPr>
          <w:ilvl w:val="0"/>
          <w:numId w:val="1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&lt;strong&gt;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&lt;em&gt;</w:t>
      </w:r>
      <w:r>
        <w:rPr>
          <w:rFonts w:ascii="Inter" w:eastAsia="Times New Roman" w:hAnsi="Inter"/>
          <w:color w:val="000000"/>
          <w:sz w:val="27"/>
          <w:szCs w:val="27"/>
        </w:rPr>
        <w:t>: Used for emphasizing text with different levels of importance.</w:t>
      </w:r>
    </w:p>
    <w:p w14:paraId="3B2CC8DC" w14:textId="77777777" w:rsidR="00053ED5" w:rsidRDefault="00053ED5">
      <w:pPr>
        <w:pStyle w:val="NormalWeb"/>
        <w:rPr>
          <w:color w:val="000000"/>
        </w:rPr>
      </w:pPr>
      <w:r>
        <w:rPr>
          <w:color w:val="000000"/>
        </w:rPr>
        <w:t>These are some of the most commonly used HTML tags in web development. Depending on the specific requirements of your website, you'll use a combination of these tags to create the desired structure and layout.</w:t>
      </w:r>
    </w:p>
    <w:p w14:paraId="40227E55" w14:textId="77777777" w:rsidR="00053ED5" w:rsidRDefault="00053ED5">
      <w:pPr>
        <w:rPr>
          <w:rFonts w:ascii="Inter" w:eastAsia="Times New Roman" w:hAnsi="Inter"/>
          <w:color w:val="000000"/>
        </w:rPr>
      </w:pPr>
      <w:r>
        <w:rPr>
          <w:rFonts w:ascii="Inter" w:eastAsia="Times New Roman" w:hAnsi="Inter"/>
          <w:color w:val="000000"/>
        </w:rPr>
        <w:pict w14:anchorId="0DEDF6DF">
          <v:rect id="_x0000_i1025" style="width:0;height:1.5pt" o:hralign="center" o:hrstd="t" o:hr="t" fillcolor="#a0a0a0" stroked="f"/>
        </w:pict>
      </w:r>
    </w:p>
    <w:p w14:paraId="065557A0" w14:textId="77777777" w:rsidR="00053ED5" w:rsidRDefault="00053ED5">
      <w:pPr>
        <w:pStyle w:val="NormalWeb"/>
        <w:rPr>
          <w:color w:val="000000"/>
        </w:rPr>
      </w:pPr>
      <w:r>
        <w:rPr>
          <w:color w:val="000000"/>
        </w:rPr>
        <w:t>HTML attributes are used to provide additional information about HTML elements, and they play a crucial role in defining the behavior and appearance of web content. Here are some of the most common HTML attributes:</w:t>
      </w:r>
    </w:p>
    <w:p w14:paraId="130F5950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id</w:t>
      </w:r>
      <w:r>
        <w:rPr>
          <w:rFonts w:ascii="Inter" w:eastAsia="Times New Roman" w:hAnsi="Inter"/>
          <w:color w:val="000000"/>
          <w:sz w:val="27"/>
          <w:szCs w:val="27"/>
        </w:rPr>
        <w:t>: Specifies a unique identifier for an element, which can be used for CSS styling or JavaScript manipulation.</w:t>
      </w:r>
    </w:p>
    <w:p w14:paraId="4EE210C7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class</w:t>
      </w:r>
      <w:r>
        <w:rPr>
          <w:rFonts w:ascii="Inter" w:eastAsia="Times New Roman" w:hAnsi="Inter"/>
          <w:color w:val="000000"/>
          <w:sz w:val="27"/>
          <w:szCs w:val="27"/>
        </w:rPr>
        <w:t>: Assigns one or more class names to an element, enabling CSS to target and style multiple elements with the same class.</w:t>
      </w:r>
    </w:p>
    <w:p w14:paraId="51AA7D68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src</w:t>
      </w:r>
      <w:r>
        <w:rPr>
          <w:rFonts w:ascii="Inter" w:eastAsia="Times New Roman" w:hAnsi="Inter"/>
          <w:color w:val="000000"/>
          <w:sz w:val="27"/>
          <w:szCs w:val="27"/>
        </w:rPr>
        <w:t>: Specifies the source URL for external resources like images, scripts, and iframes.</w:t>
      </w:r>
    </w:p>
    <w:p w14:paraId="1499D3D4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href</w:t>
      </w:r>
      <w:r>
        <w:rPr>
          <w:rFonts w:ascii="Inter" w:eastAsia="Times New Roman" w:hAnsi="Inter"/>
          <w:color w:val="000000"/>
          <w:sz w:val="27"/>
          <w:szCs w:val="27"/>
        </w:rPr>
        <w:t xml:space="preserve">: Defines the URL or location of linked resources in </w:t>
      </w:r>
      <w:r>
        <w:rPr>
          <w:rStyle w:val="HTMLCode"/>
          <w:color w:val="000000"/>
        </w:rPr>
        <w:t>&lt;a&gt;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tags.</w:t>
      </w:r>
    </w:p>
    <w:p w14:paraId="6C6025B5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alt</w:t>
      </w:r>
      <w:r>
        <w:rPr>
          <w:rFonts w:ascii="Inter" w:eastAsia="Times New Roman" w:hAnsi="Inter"/>
          <w:color w:val="000000"/>
          <w:sz w:val="27"/>
          <w:szCs w:val="27"/>
        </w:rPr>
        <w:t>: Provides alternative text for images, important for accessibility and SEO.</w:t>
      </w:r>
    </w:p>
    <w:p w14:paraId="3F938BB6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width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height</w:t>
      </w:r>
      <w:r>
        <w:rPr>
          <w:rFonts w:ascii="Inter" w:eastAsia="Times New Roman" w:hAnsi="Inter"/>
          <w:color w:val="000000"/>
          <w:sz w:val="27"/>
          <w:szCs w:val="27"/>
        </w:rPr>
        <w:t>: Sets the dimensions of an image or a table cell.</w:t>
      </w:r>
    </w:p>
    <w:p w14:paraId="1A63A1CE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style</w:t>
      </w:r>
      <w:r>
        <w:rPr>
          <w:rFonts w:ascii="Inter" w:eastAsia="Times New Roman" w:hAnsi="Inter"/>
          <w:color w:val="000000"/>
          <w:sz w:val="27"/>
          <w:szCs w:val="27"/>
        </w:rPr>
        <w:t>: Inline CSS styles that apply to the element.</w:t>
      </w:r>
    </w:p>
    <w:p w14:paraId="7B4329C2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title</w:t>
      </w:r>
      <w:r>
        <w:rPr>
          <w:rFonts w:ascii="Inter" w:eastAsia="Times New Roman" w:hAnsi="Inter"/>
          <w:color w:val="000000"/>
          <w:sz w:val="27"/>
          <w:szCs w:val="27"/>
        </w:rPr>
        <w:t>: Provides additional information about the element, typically displayed as a tooltip.</w:t>
      </w:r>
    </w:p>
    <w:p w14:paraId="5AA5F415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target</w:t>
      </w:r>
      <w:r>
        <w:rPr>
          <w:rFonts w:ascii="Inter" w:eastAsia="Times New Roman" w:hAnsi="Inter"/>
          <w:color w:val="000000"/>
          <w:sz w:val="27"/>
          <w:szCs w:val="27"/>
        </w:rPr>
        <w:t xml:space="preserve">: Used in links to control how the linked content opens (e.g., </w:t>
      </w:r>
      <w:r>
        <w:rPr>
          <w:rStyle w:val="HTMLCode"/>
          <w:color w:val="000000"/>
        </w:rPr>
        <w:t>_blank</w:t>
      </w:r>
      <w:r>
        <w:rPr>
          <w:rFonts w:ascii="Inter" w:eastAsia="Times New Roman" w:hAnsi="Inter"/>
          <w:color w:val="000000"/>
          <w:sz w:val="27"/>
          <w:szCs w:val="27"/>
        </w:rPr>
        <w:t xml:space="preserve"> to open in a new tab or window).</w:t>
      </w:r>
    </w:p>
    <w:p w14:paraId="2B91A62B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rel</w:t>
      </w:r>
      <w:r>
        <w:rPr>
          <w:rFonts w:ascii="Inter" w:eastAsia="Times New Roman" w:hAnsi="Inter"/>
          <w:color w:val="000000"/>
          <w:sz w:val="27"/>
          <w:szCs w:val="27"/>
        </w:rPr>
        <w:t xml:space="preserve">: Defines the relationship between the current document and a linked resource in </w:t>
      </w:r>
      <w:r>
        <w:rPr>
          <w:rStyle w:val="HTMLCode"/>
          <w:color w:val="000000"/>
        </w:rPr>
        <w:t>&lt;a&gt;</w:t>
      </w:r>
      <w:r>
        <w:rPr>
          <w:rFonts w:ascii="Inter" w:eastAsia="Times New Roman" w:hAnsi="Inter"/>
          <w:color w:val="000000"/>
          <w:sz w:val="27"/>
          <w:szCs w:val="27"/>
        </w:rPr>
        <w:t xml:space="preserve"> tags (e.g., </w:t>
      </w:r>
      <w:r>
        <w:rPr>
          <w:rStyle w:val="HTMLCode"/>
          <w:color w:val="000000"/>
        </w:rPr>
        <w:t>stylesheet</w:t>
      </w:r>
      <w:r>
        <w:rPr>
          <w:rFonts w:ascii="Inter" w:eastAsia="Times New Roman" w:hAnsi="Inter"/>
          <w:color w:val="000000"/>
          <w:sz w:val="27"/>
          <w:szCs w:val="27"/>
        </w:rPr>
        <w:t xml:space="preserve"> for linked stylesheets).</w:t>
      </w:r>
    </w:p>
    <w:p w14:paraId="0DA07F9D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type</w:t>
      </w:r>
      <w:r>
        <w:rPr>
          <w:rFonts w:ascii="Inter" w:eastAsia="Times New Roman" w:hAnsi="Inter"/>
          <w:color w:val="000000"/>
          <w:sz w:val="27"/>
          <w:szCs w:val="27"/>
        </w:rPr>
        <w:t>: Specifies the MIME type of a linked resource.</w:t>
      </w:r>
    </w:p>
    <w:p w14:paraId="614C6228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disabled</w:t>
      </w:r>
      <w:r>
        <w:rPr>
          <w:rFonts w:ascii="Inter" w:eastAsia="Times New Roman" w:hAnsi="Inter"/>
          <w:color w:val="000000"/>
          <w:sz w:val="27"/>
          <w:szCs w:val="27"/>
        </w:rPr>
        <w:t>: Disables form elements like input fields and buttons.</w:t>
      </w:r>
    </w:p>
    <w:p w14:paraId="4A5E743E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required</w:t>
      </w:r>
      <w:r>
        <w:rPr>
          <w:rFonts w:ascii="Inter" w:eastAsia="Times New Roman" w:hAnsi="Inter"/>
          <w:color w:val="000000"/>
          <w:sz w:val="27"/>
          <w:szCs w:val="27"/>
        </w:rPr>
        <w:t>: Specifies that a form field must be filled out before submitting the form.</w:t>
      </w:r>
    </w:p>
    <w:p w14:paraId="249E54F4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placeholder</w:t>
      </w:r>
      <w:r>
        <w:rPr>
          <w:rFonts w:ascii="Inter" w:eastAsia="Times New Roman" w:hAnsi="Inter"/>
          <w:color w:val="000000"/>
          <w:sz w:val="27"/>
          <w:szCs w:val="27"/>
        </w:rPr>
        <w:t>: Provides a hint or example value for form input fields.</w:t>
      </w:r>
    </w:p>
    <w:p w14:paraId="692DD3BA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name</w:t>
      </w:r>
      <w:r>
        <w:rPr>
          <w:rFonts w:ascii="Inter" w:eastAsia="Times New Roman" w:hAnsi="Inter"/>
          <w:color w:val="000000"/>
          <w:sz w:val="27"/>
          <w:szCs w:val="27"/>
        </w:rPr>
        <w:t>: Identifies the name of a form input element when submitting data.</w:t>
      </w:r>
    </w:p>
    <w:p w14:paraId="1E208487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value</w:t>
      </w:r>
      <w:r>
        <w:rPr>
          <w:rFonts w:ascii="Inter" w:eastAsia="Times New Roman" w:hAnsi="Inter"/>
          <w:color w:val="000000"/>
          <w:sz w:val="27"/>
          <w:szCs w:val="27"/>
        </w:rPr>
        <w:t>: Sets the initial value of a form input field.</w:t>
      </w:r>
    </w:p>
    <w:p w14:paraId="6088EF7B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checked</w:t>
      </w:r>
      <w:r>
        <w:rPr>
          <w:rFonts w:ascii="Inter" w:eastAsia="Times New Roman" w:hAnsi="Inter"/>
          <w:color w:val="000000"/>
          <w:sz w:val="27"/>
          <w:szCs w:val="27"/>
        </w:rPr>
        <w:t>: Marks a checkbox or radio button as selected.</w:t>
      </w:r>
    </w:p>
    <w:p w14:paraId="0058239E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selected</w:t>
      </w:r>
      <w:r>
        <w:rPr>
          <w:rFonts w:ascii="Inter" w:eastAsia="Times New Roman" w:hAnsi="Inter"/>
          <w:color w:val="000000"/>
          <w:sz w:val="27"/>
          <w:szCs w:val="27"/>
        </w:rPr>
        <w:t>: Specifies the default option in a dropdown select element.</w:t>
      </w:r>
    </w:p>
    <w:p w14:paraId="505B2762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rows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cols</w:t>
      </w:r>
      <w:r>
        <w:rPr>
          <w:rFonts w:ascii="Inter" w:eastAsia="Times New Roman" w:hAnsi="Inter"/>
          <w:color w:val="000000"/>
          <w:sz w:val="27"/>
          <w:szCs w:val="27"/>
        </w:rPr>
        <w:t>: Define the number of rows and columns in a textarea.</w:t>
      </w:r>
    </w:p>
    <w:p w14:paraId="5402C347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colspan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rowspan</w:t>
      </w:r>
      <w:r>
        <w:rPr>
          <w:rFonts w:ascii="Inter" w:eastAsia="Times New Roman" w:hAnsi="Inter"/>
          <w:color w:val="000000"/>
          <w:sz w:val="27"/>
          <w:szCs w:val="27"/>
        </w:rPr>
        <w:t>: Merge table cells horizontally or vertically.</w:t>
      </w:r>
    </w:p>
    <w:p w14:paraId="090A5982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readonly</w:t>
      </w:r>
      <w:r>
        <w:rPr>
          <w:rFonts w:ascii="Inter" w:eastAsia="Times New Roman" w:hAnsi="Inter"/>
          <w:color w:val="000000"/>
          <w:sz w:val="27"/>
          <w:szCs w:val="27"/>
        </w:rPr>
        <w:t>: Makes a form input field read-only.</w:t>
      </w:r>
    </w:p>
    <w:p w14:paraId="6D18741D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min</w:t>
      </w:r>
      <w:r>
        <w:rPr>
          <w:rFonts w:ascii="Inter" w:eastAsia="Times New Roman" w:hAnsi="Inter"/>
          <w:color w:val="000000"/>
          <w:sz w:val="27"/>
          <w:szCs w:val="27"/>
        </w:rPr>
        <w:t xml:space="preserve"> and </w:t>
      </w:r>
      <w:r>
        <w:rPr>
          <w:rStyle w:val="HTMLCode"/>
          <w:color w:val="000000"/>
        </w:rPr>
        <w:t>max</w:t>
      </w:r>
      <w:r>
        <w:rPr>
          <w:rFonts w:ascii="Inter" w:eastAsia="Times New Roman" w:hAnsi="Inter"/>
          <w:color w:val="000000"/>
          <w:sz w:val="27"/>
          <w:szCs w:val="27"/>
        </w:rPr>
        <w:t>: Set minimum and maximum values for input fields.</w:t>
      </w:r>
    </w:p>
    <w:p w14:paraId="5E2B7CF6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step</w:t>
      </w:r>
      <w:r>
        <w:rPr>
          <w:rFonts w:ascii="Inter" w:eastAsia="Times New Roman" w:hAnsi="Inter"/>
          <w:color w:val="000000"/>
          <w:sz w:val="27"/>
          <w:szCs w:val="27"/>
        </w:rPr>
        <w:t>: Specifies the increment when using input type "number."</w:t>
      </w:r>
    </w:p>
    <w:p w14:paraId="4565D018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autofocus</w:t>
      </w:r>
      <w:r>
        <w:rPr>
          <w:rFonts w:ascii="Inter" w:eastAsia="Times New Roman" w:hAnsi="Inter"/>
          <w:color w:val="000000"/>
          <w:sz w:val="27"/>
          <w:szCs w:val="27"/>
        </w:rPr>
        <w:t>: Sets focus to an input element when the page loads.</w:t>
      </w:r>
    </w:p>
    <w:p w14:paraId="6DED03AE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autocomplete</w:t>
      </w:r>
      <w:r>
        <w:rPr>
          <w:rFonts w:ascii="Inter" w:eastAsia="Times New Roman" w:hAnsi="Inter"/>
          <w:color w:val="000000"/>
          <w:sz w:val="27"/>
          <w:szCs w:val="27"/>
        </w:rPr>
        <w:t>: Enables or disables the browser's auto-fill feature for input fields.</w:t>
      </w:r>
    </w:p>
    <w:p w14:paraId="38B317AF" w14:textId="77777777" w:rsidR="00053ED5" w:rsidRDefault="00053ED5">
      <w:pPr>
        <w:numPr>
          <w:ilvl w:val="0"/>
          <w:numId w:val="2"/>
        </w:numPr>
        <w:spacing w:before="100" w:beforeAutospacing="1" w:after="100" w:afterAutospacing="1"/>
        <w:rPr>
          <w:rFonts w:ascii="Inter" w:eastAsia="Times New Roman" w:hAnsi="Inter"/>
          <w:color w:val="000000"/>
          <w:sz w:val="27"/>
          <w:szCs w:val="27"/>
        </w:rPr>
      </w:pPr>
      <w:r>
        <w:rPr>
          <w:rStyle w:val="HTMLCode"/>
          <w:color w:val="000000"/>
        </w:rPr>
        <w:t>data-*</w:t>
      </w:r>
      <w:r>
        <w:rPr>
          <w:rFonts w:ascii="Inter" w:eastAsia="Times New Roman" w:hAnsi="Inter"/>
          <w:color w:val="000000"/>
          <w:sz w:val="27"/>
          <w:szCs w:val="27"/>
        </w:rPr>
        <w:t>: Allows you to store custom data attributes for JavaScript purposes.</w:t>
      </w:r>
    </w:p>
    <w:p w14:paraId="49A05696" w14:textId="77777777" w:rsidR="00053ED5" w:rsidRDefault="00053ED5">
      <w:pPr>
        <w:pStyle w:val="NormalWeb"/>
        <w:rPr>
          <w:color w:val="000000"/>
        </w:rPr>
      </w:pPr>
      <w:r>
        <w:rPr>
          <w:color w:val="000000"/>
        </w:rPr>
        <w:t>These are some of the most common HTML attributes, and they are used to control various aspects of HTML elements, from styling and behavior to form handling and accessibility.</w:t>
      </w:r>
    </w:p>
    <w:p w14:paraId="2726934F" w14:textId="77777777" w:rsidR="00053ED5" w:rsidRDefault="00053ED5">
      <w:pPr>
        <w:rPr>
          <w:rFonts w:ascii="Inter" w:eastAsia="Times New Roman" w:hAnsi="Inter"/>
          <w:color w:val="000000"/>
        </w:rPr>
      </w:pPr>
      <w:r>
        <w:rPr>
          <w:rFonts w:ascii="Inter" w:eastAsia="Times New Roman" w:hAnsi="Inter"/>
          <w:color w:val="000000"/>
        </w:rPr>
        <w:pict w14:anchorId="7D249330">
          <v:rect id="_x0000_i1026" style="width:0;height:1.5pt" o:hralign="center" o:hrstd="t" o:hr="t" fillcolor="#a0a0a0" stroked="f"/>
        </w:pic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1BED"/>
    <w:multiLevelType w:val="multilevel"/>
    <w:tmpl w:val="F9D8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83429"/>
    <w:multiLevelType w:val="multilevel"/>
    <w:tmpl w:val="A3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859037">
    <w:abstractNumId w:val="1"/>
  </w:num>
  <w:num w:numId="2" w16cid:durableId="174614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D5"/>
    <w:rsid w:val="00053ED5"/>
    <w:rsid w:val="008C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C6E51"/>
  <w15:chartTrackingRefBased/>
  <w15:docId w15:val="{C90E2C00-572C-4E62-877E-238A9047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8" w:space="10" w:color="D3D3D3"/>
      </w:pBdr>
      <w:spacing w:before="100" w:beforeAutospacing="1" w:after="100" w:afterAutospacing="1"/>
      <w:outlineLvl w:val="0"/>
    </w:pPr>
    <w:rPr>
      <w:b/>
      <w:bCs/>
      <w:kern w:val="36"/>
      <w:sz w:val="105"/>
      <w:szCs w:val="105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60"/>
      <w:outlineLvl w:val="1"/>
    </w:pPr>
    <w:rPr>
      <w:b/>
      <w:bCs/>
      <w:sz w:val="60"/>
      <w:szCs w:val="6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30"/>
      <w:outlineLvl w:val="2"/>
    </w:pPr>
    <w:rPr>
      <w:b/>
      <w:bCs/>
      <w:sz w:val="45"/>
      <w:szCs w:val="4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30"/>
      <w:outlineLvl w:val="3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346ED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346EDD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7"/>
      <w:szCs w:val="2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Inter" w:hAnsi="Inter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Inter" w:hAnsi="Inter"/>
      <w:sz w:val="27"/>
      <w:szCs w:val="27"/>
    </w:rPr>
  </w:style>
  <w:style w:type="paragraph" w:customStyle="1" w:styleId="code">
    <w:name w:val="code"/>
    <w:basedOn w:val="Normal"/>
    <w:pPr>
      <w:shd w:val="clear" w:color="auto" w:fill="F6F6F6"/>
      <w:spacing w:before="100" w:beforeAutospacing="1" w:after="100" w:afterAutospacing="1"/>
    </w:pPr>
    <w:rPr>
      <w:rFonts w:ascii="Inter" w:hAnsi="Inter"/>
      <w:color w:val="000000"/>
      <w:sz w:val="27"/>
      <w:szCs w:val="27"/>
    </w:rPr>
  </w:style>
  <w:style w:type="paragraph" w:customStyle="1" w:styleId="video-container">
    <w:name w:val="video-container"/>
    <w:basedOn w:val="Normal"/>
    <w:pPr>
      <w:spacing w:before="300" w:after="300"/>
      <w:ind w:left="612" w:right="612"/>
    </w:pPr>
    <w:rPr>
      <w:rFonts w:ascii="Inter" w:hAnsi="Inter"/>
      <w:sz w:val="27"/>
      <w:szCs w:val="27"/>
    </w:rPr>
  </w:style>
  <w:style w:type="paragraph" w:customStyle="1" w:styleId="youtube-video-container">
    <w:name w:val="youtube-video-container"/>
    <w:basedOn w:val="Normal"/>
    <w:pPr>
      <w:spacing w:before="300" w:after="300"/>
      <w:ind w:left="612" w:right="612"/>
    </w:pPr>
    <w:rPr>
      <w:rFonts w:ascii="Inter" w:hAnsi="Inter"/>
      <w:sz w:val="27"/>
      <w:szCs w:val="27"/>
    </w:rPr>
  </w:style>
  <w:style w:type="paragraph" w:customStyle="1" w:styleId="modern-table">
    <w:name w:val="modern-table"/>
    <w:basedOn w:val="Normal"/>
    <w:pPr>
      <w:spacing w:before="300" w:after="300"/>
    </w:pPr>
    <w:rPr>
      <w:rFonts w:ascii="Inter" w:hAnsi="Inter"/>
      <w:sz w:val="27"/>
      <w:szCs w:val="27"/>
    </w:rPr>
  </w:style>
  <w:style w:type="paragraph" w:customStyle="1" w:styleId="container">
    <w:name w:val="container"/>
    <w:basedOn w:val="Normal"/>
    <w:pPr>
      <w:spacing w:before="100" w:beforeAutospacing="1" w:after="100" w:afterAutospacing="1"/>
    </w:pPr>
    <w:rPr>
      <w:rFonts w:ascii="Inter" w:hAnsi="Inter"/>
      <w:sz w:val="27"/>
      <w:szCs w:val="27"/>
    </w:rPr>
  </w:style>
  <w:style w:type="paragraph" w:customStyle="1" w:styleId="grid">
    <w:name w:val="grid"/>
    <w:basedOn w:val="Normal"/>
    <w:pPr>
      <w:spacing w:before="150" w:after="100" w:afterAutospacing="1"/>
    </w:pPr>
    <w:rPr>
      <w:rFonts w:ascii="Inter" w:hAnsi="Inter"/>
      <w:sz w:val="27"/>
      <w:szCs w:val="27"/>
    </w:rPr>
  </w:style>
  <w:style w:type="paragraph" w:customStyle="1" w:styleId="grid-item">
    <w:name w:val="grid-item"/>
    <w:basedOn w:val="Normal"/>
    <w:pPr>
      <w:spacing w:before="100" w:beforeAutospacing="1" w:after="100" w:afterAutospacing="1"/>
    </w:pPr>
    <w:rPr>
      <w:rFonts w:ascii="Inter" w:hAnsi="Inter"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792</Words>
  <Characters>3898</Characters>
  <Application>Microsoft Office Word</Application>
  <DocSecurity>4</DocSecurity>
  <Lines>32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Rowan Salverda</dc:creator>
  <cp:keywords/>
  <dc:description/>
  <cp:lastModifiedBy>Rowan Salverda</cp:lastModifiedBy>
  <cp:revision>2</cp:revision>
  <dcterms:created xsi:type="dcterms:W3CDTF">2025-09-16T05:43:00Z</dcterms:created>
  <dcterms:modified xsi:type="dcterms:W3CDTF">2025-09-16T05:43:00Z</dcterms:modified>
</cp:coreProperties>
</file>