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RSV</w:t>
      </w:r>
      <w:r>
        <w:t xml:space="preserve"> </w:t>
      </w:r>
      <w:r>
        <w:t xml:space="preserve">Study</w:t>
      </w:r>
      <w:r>
        <w:t xml:space="preserve"> </w:t>
      </w:r>
      <w:r>
        <w:t xml:space="preserve">Enrollment</w:t>
      </w:r>
    </w:p>
    <w:p>
      <w:pPr>
        <w:pStyle w:val="FirstParagraph"/>
      </w:pPr>
      <w:r>
        <w:rPr>
          <w:b/>
        </w:rPr>
        <w:t xml:space="preserve">Table A.1. Number of admissions and enrollments for Hospital 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Apr 30 - Aug 10 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Aug 11 - Aug 17 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total admissions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admissions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Screened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Eligible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Enrolled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 rate(%)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</w:tr>
    </w:tbl>
    <w:sectPr w:rsidR="002A540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E007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16F0F8"/>
    <w:multiLevelType w:val="multilevel"/>
    <w:tmpl w:val="7458E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F3D7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D76F5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FF3D7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RSV Study Enrollment</dc:title>
  <dc:creator/>
  <cp:keywords/>
  <dcterms:created xsi:type="dcterms:W3CDTF">2018-09-11T22:49:26Z</dcterms:created>
  <dcterms:modified xsi:type="dcterms:W3CDTF">2018-09-11T22:49:26Z</dcterms:modified>
</cp:coreProperties>
</file>