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AFC2F" w14:textId="34C4B86C" w:rsidR="00E643E0" w:rsidRDefault="00B22FA5" w:rsidP="00736B87">
      <w:pPr>
        <w:spacing w:line="360" w:lineRule="auto"/>
      </w:pPr>
      <w:r>
        <w:t>Problem</w:t>
      </w:r>
    </w:p>
    <w:p w14:paraId="79E3D468" w14:textId="5AAE0AE6" w:rsidR="00B22FA5" w:rsidRDefault="00B22FA5" w:rsidP="00736B87">
      <w:pPr>
        <w:spacing w:line="360" w:lineRule="auto"/>
      </w:pPr>
      <w:r>
        <w:t>Client</w:t>
      </w:r>
    </w:p>
    <w:p w14:paraId="61E50B4B" w14:textId="6C22D4A9" w:rsidR="00B22FA5" w:rsidRDefault="00B22FA5" w:rsidP="00736B87">
      <w:pPr>
        <w:spacing w:line="360" w:lineRule="auto"/>
      </w:pPr>
      <w:r>
        <w:t>Data</w:t>
      </w:r>
    </w:p>
    <w:p w14:paraId="0F454E62" w14:textId="3907A8F7" w:rsidR="00B22FA5" w:rsidRDefault="00B22FA5" w:rsidP="00736B87">
      <w:pPr>
        <w:spacing w:line="360" w:lineRule="auto"/>
      </w:pPr>
      <w:r>
        <w:t>Exploratory Data Analysis</w:t>
      </w:r>
    </w:p>
    <w:p w14:paraId="75E9EE42" w14:textId="5D9D0006" w:rsidR="00B22FA5" w:rsidRDefault="00B22FA5" w:rsidP="00736B87">
      <w:pPr>
        <w:spacing w:line="360" w:lineRule="auto"/>
      </w:pPr>
      <w:r>
        <w:t>Inferential Statistical Analysis</w:t>
      </w:r>
    </w:p>
    <w:p w14:paraId="6B16CCD4" w14:textId="17487E06" w:rsidR="00B22FA5" w:rsidRDefault="00B22FA5" w:rsidP="00736B87">
      <w:pPr>
        <w:spacing w:line="360" w:lineRule="auto"/>
      </w:pPr>
      <w:r>
        <w:t>Modeling</w:t>
      </w:r>
    </w:p>
    <w:p w14:paraId="3EDE25BC" w14:textId="0877E411" w:rsidR="00B22FA5" w:rsidRDefault="00B22FA5" w:rsidP="00736B87">
      <w:pPr>
        <w:spacing w:line="360" w:lineRule="auto"/>
      </w:pPr>
      <w:r>
        <w:t>Conclusion</w:t>
      </w:r>
    </w:p>
    <w:p w14:paraId="7A750F27" w14:textId="7F604EB2" w:rsidR="00B22FA5" w:rsidRDefault="00B22FA5" w:rsidP="00736B87">
      <w:pPr>
        <w:spacing w:line="360" w:lineRule="auto"/>
      </w:pPr>
      <w:r>
        <w:t>References</w:t>
      </w:r>
    </w:p>
    <w:p w14:paraId="2CB80F02" w14:textId="2C247B72" w:rsidR="00A022B1" w:rsidRDefault="00A022B1" w:rsidP="00736B87">
      <w:pPr>
        <w:spacing w:line="360" w:lineRule="auto"/>
      </w:pPr>
    </w:p>
    <w:p w14:paraId="0EA09557" w14:textId="617A8814" w:rsidR="00A022B1" w:rsidRDefault="00A022B1" w:rsidP="00736B87">
      <w:pPr>
        <w:spacing w:line="360" w:lineRule="auto"/>
      </w:pPr>
    </w:p>
    <w:p w14:paraId="34C36273" w14:textId="46A4A0EE" w:rsidR="00B707DA" w:rsidRDefault="00B707DA" w:rsidP="00736B87">
      <w:pPr>
        <w:spacing w:line="360" w:lineRule="auto"/>
      </w:pPr>
    </w:p>
    <w:p w14:paraId="34BEAB6B" w14:textId="11C3035D" w:rsidR="00B707DA" w:rsidRDefault="00B707DA" w:rsidP="00736B87">
      <w:pPr>
        <w:spacing w:line="360" w:lineRule="auto"/>
      </w:pPr>
    </w:p>
    <w:p w14:paraId="0164B1F3" w14:textId="77777777" w:rsidR="00B707DA" w:rsidRDefault="00B707DA" w:rsidP="00736B87">
      <w:pPr>
        <w:spacing w:line="360" w:lineRule="auto"/>
      </w:pPr>
    </w:p>
    <w:p w14:paraId="2D1CB58C" w14:textId="2A2DE16B" w:rsidR="00736B87" w:rsidRDefault="00B707DA" w:rsidP="00567D68">
      <w:pPr>
        <w:pStyle w:val="Heading1"/>
        <w:spacing w:line="360" w:lineRule="auto"/>
      </w:pPr>
      <w:r>
        <w:t>Modeling</w:t>
      </w:r>
    </w:p>
    <w:p w14:paraId="160389CB" w14:textId="4EA8AA39" w:rsidR="00736B87" w:rsidRDefault="00736B87" w:rsidP="00736B87">
      <w:pPr>
        <w:pStyle w:val="Heading2"/>
        <w:spacing w:line="360" w:lineRule="auto"/>
      </w:pPr>
      <w:r>
        <w:t>Simple linear regression</w:t>
      </w:r>
    </w:p>
    <w:p w14:paraId="203C85BD" w14:textId="37973708" w:rsidR="00736B87" w:rsidRDefault="00736B87" w:rsidP="00736B87">
      <w:pPr>
        <w:spacing w:line="360" w:lineRule="auto"/>
      </w:pPr>
      <w:r>
        <w:t xml:space="preserve">We start with simple linear regression model to use it as a benchmark to compare other more complicated and less interpretable models against it. First, we split the data into train and test set where training set contains </w:t>
      </w:r>
      <w:r w:rsidRPr="004C6B1C">
        <w:t>75</w:t>
      </w:r>
      <w:r>
        <w:t xml:space="preserve">% of the observations, which is 20127 and </w:t>
      </w:r>
      <w:r w:rsidRPr="004C6B1C">
        <w:t>test</w:t>
      </w:r>
      <w:r>
        <w:t xml:space="preserve"> set contains 6710 data points, which is 25% of the observations. Next, we fit simple linear regression model with an intercept term via statsmodels OLS. </w:t>
      </w:r>
    </w:p>
    <w:p w14:paraId="3F26FE14" w14:textId="55EE2CBE" w:rsidR="00736B87" w:rsidRDefault="00736B87" w:rsidP="00736B87">
      <w:pPr>
        <w:spacing w:line="360" w:lineRule="auto"/>
      </w:pPr>
    </w:p>
    <w:p w14:paraId="4CE3648C" w14:textId="7E480F68" w:rsidR="00736B87" w:rsidRDefault="00736B87" w:rsidP="00736B87">
      <w:pPr>
        <w:spacing w:line="360" w:lineRule="auto"/>
      </w:pPr>
      <w:r>
        <w:t xml:space="preserve">Table 1. </w:t>
      </w:r>
      <w:r w:rsidRPr="00736B87">
        <w:t>OLS Regression Results</w:t>
      </w:r>
    </w:p>
    <w:tbl>
      <w:tblPr>
        <w:tblW w:w="6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2"/>
        <w:gridCol w:w="2179"/>
        <w:gridCol w:w="1757"/>
        <w:gridCol w:w="1357"/>
      </w:tblGrid>
      <w:tr w:rsidR="00736B87" w14:paraId="6A1462AC" w14:textId="77777777" w:rsidTr="00736B87">
        <w:trPr>
          <w:trHeight w:val="274"/>
        </w:trPr>
        <w:tc>
          <w:tcPr>
            <w:tcW w:w="0" w:type="auto"/>
            <w:shd w:val="clear" w:color="auto" w:fill="F5F5F5"/>
            <w:tcMar>
              <w:top w:w="120" w:type="dxa"/>
              <w:left w:w="120" w:type="dxa"/>
              <w:bottom w:w="120" w:type="dxa"/>
              <w:right w:w="120" w:type="dxa"/>
            </w:tcMar>
            <w:vAlign w:val="center"/>
            <w:hideMark/>
          </w:tcPr>
          <w:p w14:paraId="562049BB" w14:textId="77777777" w:rsidR="00736B87" w:rsidRPr="00736B87" w:rsidRDefault="00736B87" w:rsidP="00736B87">
            <w:pPr>
              <w:spacing w:line="360" w:lineRule="auto"/>
              <w:jc w:val="right"/>
              <w:rPr>
                <w:b/>
                <w:bCs/>
                <w:color w:val="000000"/>
                <w:sz w:val="20"/>
                <w:szCs w:val="20"/>
              </w:rPr>
            </w:pPr>
            <w:r w:rsidRPr="00736B87">
              <w:rPr>
                <w:b/>
                <w:bCs/>
                <w:color w:val="000000"/>
                <w:sz w:val="20"/>
                <w:szCs w:val="20"/>
              </w:rPr>
              <w:t>Dep. Variable:</w:t>
            </w:r>
          </w:p>
        </w:tc>
        <w:tc>
          <w:tcPr>
            <w:tcW w:w="0" w:type="auto"/>
            <w:shd w:val="clear" w:color="auto" w:fill="F5F5F5"/>
            <w:tcMar>
              <w:top w:w="120" w:type="dxa"/>
              <w:left w:w="120" w:type="dxa"/>
              <w:bottom w:w="120" w:type="dxa"/>
              <w:right w:w="120" w:type="dxa"/>
            </w:tcMar>
            <w:vAlign w:val="center"/>
            <w:hideMark/>
          </w:tcPr>
          <w:p w14:paraId="2FB96A65" w14:textId="77777777" w:rsidR="00736B87" w:rsidRPr="00736B87" w:rsidRDefault="00736B87" w:rsidP="00736B87">
            <w:pPr>
              <w:spacing w:line="360" w:lineRule="auto"/>
              <w:jc w:val="right"/>
              <w:rPr>
                <w:color w:val="000000"/>
                <w:sz w:val="20"/>
                <w:szCs w:val="20"/>
              </w:rPr>
            </w:pPr>
            <w:r w:rsidRPr="00736B87">
              <w:rPr>
                <w:color w:val="000000"/>
                <w:sz w:val="20"/>
                <w:szCs w:val="20"/>
              </w:rPr>
              <w:t>Time Adjust Sales Price</w:t>
            </w:r>
          </w:p>
        </w:tc>
        <w:tc>
          <w:tcPr>
            <w:tcW w:w="0" w:type="auto"/>
            <w:shd w:val="clear" w:color="auto" w:fill="F5F5F5"/>
            <w:tcMar>
              <w:top w:w="120" w:type="dxa"/>
              <w:left w:w="120" w:type="dxa"/>
              <w:bottom w:w="120" w:type="dxa"/>
              <w:right w:w="120" w:type="dxa"/>
            </w:tcMar>
            <w:vAlign w:val="center"/>
            <w:hideMark/>
          </w:tcPr>
          <w:p w14:paraId="773367E6" w14:textId="77777777" w:rsidR="00736B87" w:rsidRPr="00736B87" w:rsidRDefault="00736B87" w:rsidP="00736B87">
            <w:pPr>
              <w:spacing w:line="360" w:lineRule="auto"/>
              <w:jc w:val="right"/>
              <w:rPr>
                <w:b/>
                <w:bCs/>
                <w:color w:val="000000"/>
                <w:sz w:val="20"/>
                <w:szCs w:val="20"/>
              </w:rPr>
            </w:pPr>
            <w:r w:rsidRPr="00736B87">
              <w:rPr>
                <w:b/>
                <w:bCs/>
                <w:color w:val="000000"/>
                <w:sz w:val="20"/>
                <w:szCs w:val="20"/>
              </w:rPr>
              <w:t>R-squared:</w:t>
            </w:r>
            <w:r w:rsidRPr="00736B87">
              <w:rPr>
                <w:rStyle w:val="apple-converted-space"/>
                <w:b/>
                <w:bCs/>
                <w:color w:val="000000"/>
                <w:sz w:val="20"/>
                <w:szCs w:val="20"/>
              </w:rPr>
              <w:t> </w:t>
            </w:r>
          </w:p>
        </w:tc>
        <w:tc>
          <w:tcPr>
            <w:tcW w:w="1357" w:type="dxa"/>
            <w:shd w:val="clear" w:color="auto" w:fill="F5F5F5"/>
            <w:tcMar>
              <w:top w:w="120" w:type="dxa"/>
              <w:left w:w="120" w:type="dxa"/>
              <w:bottom w:w="120" w:type="dxa"/>
              <w:right w:w="120" w:type="dxa"/>
            </w:tcMar>
            <w:vAlign w:val="center"/>
            <w:hideMark/>
          </w:tcPr>
          <w:p w14:paraId="0A25E023" w14:textId="77777777" w:rsidR="00736B87" w:rsidRPr="00736B87" w:rsidRDefault="00736B87" w:rsidP="00736B87">
            <w:pPr>
              <w:spacing w:line="360" w:lineRule="auto"/>
              <w:jc w:val="right"/>
              <w:rPr>
                <w:color w:val="000000"/>
                <w:sz w:val="20"/>
                <w:szCs w:val="20"/>
              </w:rPr>
            </w:pPr>
            <w:r w:rsidRPr="00736B87">
              <w:rPr>
                <w:color w:val="000000"/>
                <w:sz w:val="20"/>
                <w:szCs w:val="20"/>
              </w:rPr>
              <w:t>0.769</w:t>
            </w:r>
          </w:p>
        </w:tc>
      </w:tr>
      <w:tr w:rsidR="00736B87" w14:paraId="04B787CA" w14:textId="77777777" w:rsidTr="00736B87">
        <w:trPr>
          <w:trHeight w:val="274"/>
        </w:trPr>
        <w:tc>
          <w:tcPr>
            <w:tcW w:w="0" w:type="auto"/>
            <w:shd w:val="clear" w:color="auto" w:fill="auto"/>
            <w:tcMar>
              <w:top w:w="120" w:type="dxa"/>
              <w:left w:w="120" w:type="dxa"/>
              <w:bottom w:w="120" w:type="dxa"/>
              <w:right w:w="120" w:type="dxa"/>
            </w:tcMar>
            <w:vAlign w:val="center"/>
            <w:hideMark/>
          </w:tcPr>
          <w:p w14:paraId="2B1A5706" w14:textId="77777777" w:rsidR="00736B87" w:rsidRPr="00736B87" w:rsidRDefault="00736B87" w:rsidP="00736B87">
            <w:pPr>
              <w:spacing w:line="360" w:lineRule="auto"/>
              <w:jc w:val="right"/>
              <w:rPr>
                <w:b/>
                <w:bCs/>
                <w:color w:val="000000"/>
                <w:sz w:val="20"/>
                <w:szCs w:val="20"/>
              </w:rPr>
            </w:pPr>
            <w:r w:rsidRPr="00736B87">
              <w:rPr>
                <w:b/>
                <w:bCs/>
                <w:color w:val="000000"/>
                <w:sz w:val="20"/>
                <w:szCs w:val="20"/>
              </w:rPr>
              <w:t>Model:</w:t>
            </w:r>
          </w:p>
        </w:tc>
        <w:tc>
          <w:tcPr>
            <w:tcW w:w="0" w:type="auto"/>
            <w:shd w:val="clear" w:color="auto" w:fill="auto"/>
            <w:tcMar>
              <w:top w:w="120" w:type="dxa"/>
              <w:left w:w="120" w:type="dxa"/>
              <w:bottom w:w="120" w:type="dxa"/>
              <w:right w:w="120" w:type="dxa"/>
            </w:tcMar>
            <w:vAlign w:val="center"/>
            <w:hideMark/>
          </w:tcPr>
          <w:p w14:paraId="2C89424B" w14:textId="77777777" w:rsidR="00736B87" w:rsidRPr="00736B87" w:rsidRDefault="00736B87" w:rsidP="00736B87">
            <w:pPr>
              <w:spacing w:line="360" w:lineRule="auto"/>
              <w:jc w:val="right"/>
              <w:rPr>
                <w:color w:val="000000"/>
                <w:sz w:val="20"/>
                <w:szCs w:val="20"/>
              </w:rPr>
            </w:pPr>
            <w:r w:rsidRPr="00736B87">
              <w:rPr>
                <w:color w:val="000000"/>
                <w:sz w:val="20"/>
                <w:szCs w:val="20"/>
              </w:rPr>
              <w:t>OLS</w:t>
            </w:r>
          </w:p>
        </w:tc>
        <w:tc>
          <w:tcPr>
            <w:tcW w:w="0" w:type="auto"/>
            <w:shd w:val="clear" w:color="auto" w:fill="auto"/>
            <w:tcMar>
              <w:top w:w="120" w:type="dxa"/>
              <w:left w:w="120" w:type="dxa"/>
              <w:bottom w:w="120" w:type="dxa"/>
              <w:right w:w="120" w:type="dxa"/>
            </w:tcMar>
            <w:vAlign w:val="center"/>
            <w:hideMark/>
          </w:tcPr>
          <w:p w14:paraId="28C10B2B" w14:textId="77777777" w:rsidR="00736B87" w:rsidRPr="00736B87" w:rsidRDefault="00736B87" w:rsidP="00736B87">
            <w:pPr>
              <w:spacing w:line="360" w:lineRule="auto"/>
              <w:jc w:val="right"/>
              <w:rPr>
                <w:b/>
                <w:bCs/>
                <w:color w:val="000000"/>
                <w:sz w:val="20"/>
                <w:szCs w:val="20"/>
              </w:rPr>
            </w:pPr>
            <w:r w:rsidRPr="00736B87">
              <w:rPr>
                <w:b/>
                <w:bCs/>
                <w:color w:val="000000"/>
                <w:sz w:val="20"/>
                <w:szCs w:val="20"/>
              </w:rPr>
              <w:t>Adj. R-squared:</w:t>
            </w:r>
            <w:r w:rsidRPr="00736B87">
              <w:rPr>
                <w:rStyle w:val="apple-converted-space"/>
                <w:b/>
                <w:bCs/>
                <w:color w:val="000000"/>
                <w:sz w:val="20"/>
                <w:szCs w:val="20"/>
              </w:rPr>
              <w:t> </w:t>
            </w:r>
          </w:p>
        </w:tc>
        <w:tc>
          <w:tcPr>
            <w:tcW w:w="1357" w:type="dxa"/>
            <w:shd w:val="clear" w:color="auto" w:fill="auto"/>
            <w:tcMar>
              <w:top w:w="120" w:type="dxa"/>
              <w:left w:w="120" w:type="dxa"/>
              <w:bottom w:w="120" w:type="dxa"/>
              <w:right w:w="120" w:type="dxa"/>
            </w:tcMar>
            <w:vAlign w:val="center"/>
            <w:hideMark/>
          </w:tcPr>
          <w:p w14:paraId="10D634E2" w14:textId="77777777" w:rsidR="00736B87" w:rsidRPr="00736B87" w:rsidRDefault="00736B87" w:rsidP="00736B87">
            <w:pPr>
              <w:spacing w:line="360" w:lineRule="auto"/>
              <w:jc w:val="right"/>
              <w:rPr>
                <w:color w:val="000000"/>
                <w:sz w:val="20"/>
                <w:szCs w:val="20"/>
              </w:rPr>
            </w:pPr>
            <w:r w:rsidRPr="00736B87">
              <w:rPr>
                <w:color w:val="000000"/>
                <w:sz w:val="20"/>
                <w:szCs w:val="20"/>
              </w:rPr>
              <w:t>0.768</w:t>
            </w:r>
          </w:p>
        </w:tc>
      </w:tr>
      <w:tr w:rsidR="00736B87" w14:paraId="2D360149" w14:textId="77777777" w:rsidTr="00736B87">
        <w:trPr>
          <w:trHeight w:val="274"/>
        </w:trPr>
        <w:tc>
          <w:tcPr>
            <w:tcW w:w="0" w:type="auto"/>
            <w:shd w:val="clear" w:color="auto" w:fill="F5F5F5"/>
            <w:tcMar>
              <w:top w:w="120" w:type="dxa"/>
              <w:left w:w="120" w:type="dxa"/>
              <w:bottom w:w="120" w:type="dxa"/>
              <w:right w:w="120" w:type="dxa"/>
            </w:tcMar>
            <w:vAlign w:val="center"/>
            <w:hideMark/>
          </w:tcPr>
          <w:p w14:paraId="0FE10104" w14:textId="77777777" w:rsidR="00736B87" w:rsidRPr="00736B87" w:rsidRDefault="00736B87" w:rsidP="00736B87">
            <w:pPr>
              <w:spacing w:line="360" w:lineRule="auto"/>
              <w:jc w:val="right"/>
              <w:rPr>
                <w:b/>
                <w:bCs/>
                <w:color w:val="000000"/>
                <w:sz w:val="20"/>
                <w:szCs w:val="20"/>
              </w:rPr>
            </w:pPr>
            <w:r w:rsidRPr="00736B87">
              <w:rPr>
                <w:b/>
                <w:bCs/>
                <w:color w:val="000000"/>
                <w:sz w:val="20"/>
                <w:szCs w:val="20"/>
              </w:rPr>
              <w:t>Method:</w:t>
            </w:r>
          </w:p>
        </w:tc>
        <w:tc>
          <w:tcPr>
            <w:tcW w:w="0" w:type="auto"/>
            <w:shd w:val="clear" w:color="auto" w:fill="F5F5F5"/>
            <w:tcMar>
              <w:top w:w="120" w:type="dxa"/>
              <w:left w:w="120" w:type="dxa"/>
              <w:bottom w:w="120" w:type="dxa"/>
              <w:right w:w="120" w:type="dxa"/>
            </w:tcMar>
            <w:vAlign w:val="center"/>
            <w:hideMark/>
          </w:tcPr>
          <w:p w14:paraId="45F0A582" w14:textId="77777777" w:rsidR="00736B87" w:rsidRPr="00736B87" w:rsidRDefault="00736B87" w:rsidP="00736B87">
            <w:pPr>
              <w:spacing w:line="360" w:lineRule="auto"/>
              <w:jc w:val="right"/>
              <w:rPr>
                <w:color w:val="000000"/>
                <w:sz w:val="20"/>
                <w:szCs w:val="20"/>
              </w:rPr>
            </w:pPr>
            <w:r w:rsidRPr="00736B87">
              <w:rPr>
                <w:color w:val="000000"/>
                <w:sz w:val="20"/>
                <w:szCs w:val="20"/>
              </w:rPr>
              <w:t>Least Squares</w:t>
            </w:r>
          </w:p>
        </w:tc>
        <w:tc>
          <w:tcPr>
            <w:tcW w:w="0" w:type="auto"/>
            <w:shd w:val="clear" w:color="auto" w:fill="F5F5F5"/>
            <w:tcMar>
              <w:top w:w="120" w:type="dxa"/>
              <w:left w:w="120" w:type="dxa"/>
              <w:bottom w:w="120" w:type="dxa"/>
              <w:right w:w="120" w:type="dxa"/>
            </w:tcMar>
            <w:vAlign w:val="center"/>
            <w:hideMark/>
          </w:tcPr>
          <w:p w14:paraId="3C0A48C3" w14:textId="77777777" w:rsidR="00736B87" w:rsidRPr="00736B87" w:rsidRDefault="00736B87" w:rsidP="00736B87">
            <w:pPr>
              <w:spacing w:line="360" w:lineRule="auto"/>
              <w:jc w:val="right"/>
              <w:rPr>
                <w:b/>
                <w:bCs/>
                <w:color w:val="000000"/>
                <w:sz w:val="20"/>
                <w:szCs w:val="20"/>
              </w:rPr>
            </w:pPr>
            <w:r w:rsidRPr="00736B87">
              <w:rPr>
                <w:b/>
                <w:bCs/>
                <w:color w:val="000000"/>
                <w:sz w:val="20"/>
                <w:szCs w:val="20"/>
              </w:rPr>
              <w:t>F-statistic:</w:t>
            </w:r>
            <w:r w:rsidRPr="00736B87">
              <w:rPr>
                <w:rStyle w:val="apple-converted-space"/>
                <w:b/>
                <w:bCs/>
                <w:color w:val="000000"/>
                <w:sz w:val="20"/>
                <w:szCs w:val="20"/>
              </w:rPr>
              <w:t> </w:t>
            </w:r>
          </w:p>
        </w:tc>
        <w:tc>
          <w:tcPr>
            <w:tcW w:w="1357" w:type="dxa"/>
            <w:shd w:val="clear" w:color="auto" w:fill="F5F5F5"/>
            <w:tcMar>
              <w:top w:w="120" w:type="dxa"/>
              <w:left w:w="120" w:type="dxa"/>
              <w:bottom w:w="120" w:type="dxa"/>
              <w:right w:w="120" w:type="dxa"/>
            </w:tcMar>
            <w:vAlign w:val="center"/>
            <w:hideMark/>
          </w:tcPr>
          <w:p w14:paraId="71964730" w14:textId="77777777" w:rsidR="00736B87" w:rsidRPr="00736B87" w:rsidRDefault="00736B87" w:rsidP="00736B87">
            <w:pPr>
              <w:spacing w:line="360" w:lineRule="auto"/>
              <w:jc w:val="right"/>
              <w:rPr>
                <w:color w:val="000000"/>
                <w:sz w:val="20"/>
                <w:szCs w:val="20"/>
              </w:rPr>
            </w:pPr>
            <w:r w:rsidRPr="00736B87">
              <w:rPr>
                <w:color w:val="000000"/>
                <w:sz w:val="20"/>
                <w:szCs w:val="20"/>
              </w:rPr>
              <w:t>1450.</w:t>
            </w:r>
          </w:p>
        </w:tc>
      </w:tr>
      <w:tr w:rsidR="00736B87" w14:paraId="48BC5467" w14:textId="77777777" w:rsidTr="00736B87">
        <w:trPr>
          <w:trHeight w:val="263"/>
        </w:trPr>
        <w:tc>
          <w:tcPr>
            <w:tcW w:w="0" w:type="auto"/>
            <w:shd w:val="clear" w:color="auto" w:fill="auto"/>
            <w:tcMar>
              <w:top w:w="120" w:type="dxa"/>
              <w:left w:w="120" w:type="dxa"/>
              <w:bottom w:w="120" w:type="dxa"/>
              <w:right w:w="120" w:type="dxa"/>
            </w:tcMar>
            <w:vAlign w:val="center"/>
            <w:hideMark/>
          </w:tcPr>
          <w:p w14:paraId="0BDC294F" w14:textId="77777777" w:rsidR="00736B87" w:rsidRPr="00736B87" w:rsidRDefault="00736B87" w:rsidP="00736B87">
            <w:pPr>
              <w:spacing w:line="360" w:lineRule="auto"/>
              <w:jc w:val="right"/>
              <w:rPr>
                <w:b/>
                <w:bCs/>
                <w:color w:val="000000"/>
                <w:sz w:val="20"/>
                <w:szCs w:val="20"/>
              </w:rPr>
            </w:pPr>
            <w:r w:rsidRPr="00736B87">
              <w:rPr>
                <w:b/>
                <w:bCs/>
                <w:color w:val="000000"/>
                <w:sz w:val="20"/>
                <w:szCs w:val="20"/>
              </w:rPr>
              <w:t>Durbin-Watson:</w:t>
            </w:r>
            <w:r w:rsidRPr="00736B87">
              <w:rPr>
                <w:rStyle w:val="apple-converted-space"/>
                <w:b/>
                <w:bCs/>
                <w:color w:val="000000"/>
                <w:sz w:val="20"/>
                <w:szCs w:val="20"/>
              </w:rPr>
              <w:t> </w:t>
            </w:r>
          </w:p>
        </w:tc>
        <w:tc>
          <w:tcPr>
            <w:tcW w:w="0" w:type="auto"/>
            <w:shd w:val="clear" w:color="auto" w:fill="auto"/>
            <w:tcMar>
              <w:top w:w="120" w:type="dxa"/>
              <w:left w:w="120" w:type="dxa"/>
              <w:bottom w:w="120" w:type="dxa"/>
              <w:right w:w="120" w:type="dxa"/>
            </w:tcMar>
            <w:vAlign w:val="center"/>
            <w:hideMark/>
          </w:tcPr>
          <w:p w14:paraId="182982BC" w14:textId="77777777" w:rsidR="00736B87" w:rsidRPr="00736B87" w:rsidRDefault="00736B87" w:rsidP="00736B87">
            <w:pPr>
              <w:spacing w:line="360" w:lineRule="auto"/>
              <w:jc w:val="right"/>
              <w:rPr>
                <w:color w:val="000000"/>
                <w:sz w:val="20"/>
                <w:szCs w:val="20"/>
              </w:rPr>
            </w:pPr>
            <w:r w:rsidRPr="00736B87">
              <w:rPr>
                <w:color w:val="000000"/>
                <w:sz w:val="20"/>
                <w:szCs w:val="20"/>
              </w:rPr>
              <w:t>1.993</w:t>
            </w:r>
          </w:p>
        </w:tc>
        <w:tc>
          <w:tcPr>
            <w:tcW w:w="0" w:type="auto"/>
            <w:shd w:val="clear" w:color="auto" w:fill="auto"/>
            <w:tcMar>
              <w:top w:w="120" w:type="dxa"/>
              <w:left w:w="120" w:type="dxa"/>
              <w:bottom w:w="120" w:type="dxa"/>
              <w:right w:w="120" w:type="dxa"/>
            </w:tcMar>
            <w:vAlign w:val="center"/>
            <w:hideMark/>
          </w:tcPr>
          <w:p w14:paraId="0B892145" w14:textId="77777777" w:rsidR="00736B87" w:rsidRPr="00736B87" w:rsidRDefault="00736B87" w:rsidP="00736B87">
            <w:pPr>
              <w:spacing w:line="360" w:lineRule="auto"/>
              <w:jc w:val="right"/>
              <w:rPr>
                <w:b/>
                <w:bCs/>
                <w:color w:val="000000"/>
                <w:sz w:val="20"/>
                <w:szCs w:val="20"/>
              </w:rPr>
            </w:pPr>
            <w:r w:rsidRPr="00736B87">
              <w:rPr>
                <w:b/>
                <w:bCs/>
                <w:color w:val="000000"/>
                <w:sz w:val="20"/>
                <w:szCs w:val="20"/>
              </w:rPr>
              <w:t>Prob (F-statistic):</w:t>
            </w:r>
          </w:p>
        </w:tc>
        <w:tc>
          <w:tcPr>
            <w:tcW w:w="1357" w:type="dxa"/>
            <w:shd w:val="clear" w:color="auto" w:fill="auto"/>
            <w:tcMar>
              <w:top w:w="120" w:type="dxa"/>
              <w:left w:w="120" w:type="dxa"/>
              <w:bottom w:w="120" w:type="dxa"/>
              <w:right w:w="120" w:type="dxa"/>
            </w:tcMar>
            <w:vAlign w:val="center"/>
            <w:hideMark/>
          </w:tcPr>
          <w:p w14:paraId="26CE05AC" w14:textId="77777777" w:rsidR="00736B87" w:rsidRPr="00736B87" w:rsidRDefault="00736B87" w:rsidP="00736B87">
            <w:pPr>
              <w:spacing w:line="360" w:lineRule="auto"/>
              <w:jc w:val="right"/>
              <w:rPr>
                <w:color w:val="000000"/>
                <w:sz w:val="20"/>
                <w:szCs w:val="20"/>
              </w:rPr>
            </w:pPr>
            <w:r w:rsidRPr="00736B87">
              <w:rPr>
                <w:color w:val="000000"/>
                <w:sz w:val="20"/>
                <w:szCs w:val="20"/>
              </w:rPr>
              <w:t>0.00</w:t>
            </w:r>
          </w:p>
        </w:tc>
      </w:tr>
    </w:tbl>
    <w:p w14:paraId="7BFEC0BE" w14:textId="0C36C6EB" w:rsidR="00736B87" w:rsidRDefault="00736B87" w:rsidP="00736B87">
      <w:pPr>
        <w:spacing w:line="360" w:lineRule="auto"/>
        <w:rPr>
          <w:vanish/>
        </w:rPr>
      </w:pPr>
    </w:p>
    <w:p w14:paraId="2C79D22E" w14:textId="5880FA03" w:rsidR="00736B87" w:rsidRDefault="00736B87" w:rsidP="00736B87">
      <w:pPr>
        <w:spacing w:line="360" w:lineRule="auto"/>
        <w:rPr>
          <w:vanish/>
        </w:rPr>
      </w:pPr>
    </w:p>
    <w:p w14:paraId="670433FB" w14:textId="274B1DCB" w:rsidR="00736B87" w:rsidRDefault="00736B87" w:rsidP="00736B87">
      <w:pPr>
        <w:spacing w:line="360" w:lineRule="auto"/>
        <w:rPr>
          <w:vanish/>
        </w:rPr>
      </w:pPr>
    </w:p>
    <w:p w14:paraId="07C2C705" w14:textId="77777777" w:rsidR="00736B87" w:rsidRDefault="00736B87" w:rsidP="00736B87">
      <w:pPr>
        <w:spacing w:line="360" w:lineRule="auto"/>
        <w:rPr>
          <w:vanish/>
        </w:rPr>
      </w:pPr>
    </w:p>
    <w:p w14:paraId="681F8309" w14:textId="1BF2CC0F" w:rsidR="00736B87" w:rsidRDefault="00736B87" w:rsidP="00736B87">
      <w:pPr>
        <w:spacing w:line="360" w:lineRule="auto"/>
      </w:pPr>
    </w:p>
    <w:p w14:paraId="71235BF8" w14:textId="05F1D966" w:rsidR="00736B87" w:rsidRPr="008D4D38" w:rsidRDefault="00736B87" w:rsidP="00736B87">
      <w:pPr>
        <w:spacing w:line="360" w:lineRule="auto"/>
      </w:pPr>
      <w:r>
        <w:t>T</w:t>
      </w:r>
      <w:r>
        <w:t xml:space="preserve">he </w:t>
      </w:r>
      <w:r w:rsidRPr="00736B87">
        <w:t>model’s R-squared</w:t>
      </w:r>
      <w:r w:rsidRPr="00736B87">
        <w:t xml:space="preserve"> </w:t>
      </w:r>
      <w:r w:rsidRPr="00736B87">
        <w:t>is</w:t>
      </w:r>
      <w:r>
        <w:t xml:space="preserve"> 0.769</w:t>
      </w:r>
      <w:r>
        <w:t xml:space="preserve">. </w:t>
      </w:r>
      <w:r>
        <w:t xml:space="preserve">The test set </w:t>
      </w:r>
      <w:r w:rsidRPr="00736B87">
        <w:t xml:space="preserve">R-squared </w:t>
      </w:r>
      <w:r>
        <w:t>is 0.769</w:t>
      </w:r>
      <w:r>
        <w:t xml:space="preserve">, </w:t>
      </w:r>
      <w:r>
        <w:t>which we set as our benchmark R-squared</w:t>
      </w:r>
      <w:r>
        <w:t xml:space="preserve">. </w:t>
      </w:r>
      <w:r>
        <w:t xml:space="preserve"> The model doesn’t overfit. </w:t>
      </w:r>
      <w:r>
        <w:t>t</w:t>
      </w:r>
      <w:r w:rsidRPr="008D4D38">
        <w:t>-stat</w:t>
      </w:r>
      <w:r>
        <w:t>istics</w:t>
      </w:r>
      <w:r w:rsidRPr="008D4D38">
        <w:t xml:space="preserve"> look good for all coefficients except </w:t>
      </w:r>
      <w:r>
        <w:lastRenderedPageBreak/>
        <w:t>“</w:t>
      </w:r>
      <w:proofErr w:type="spellStart"/>
      <w:r w:rsidRPr="008D4D38">
        <w:t>Design</w:t>
      </w:r>
      <w:r w:rsidRPr="008D4D38">
        <w:rPr>
          <w:color w:val="000000"/>
        </w:rPr>
        <w:t>_Det</w:t>
      </w:r>
      <w:proofErr w:type="spellEnd"/>
      <w:r w:rsidRPr="008D4D38">
        <w:rPr>
          <w:color w:val="000000"/>
        </w:rPr>
        <w:t xml:space="preserve"> 1 </w:t>
      </w:r>
      <w:proofErr w:type="spellStart"/>
      <w:r w:rsidRPr="008D4D38">
        <w:rPr>
          <w:color w:val="000000"/>
        </w:rPr>
        <w:t>Sty</w:t>
      </w:r>
      <w:proofErr w:type="spellEnd"/>
      <w:r w:rsidRPr="008D4D38">
        <w:rPr>
          <w:color w:val="000000"/>
        </w:rPr>
        <w:t xml:space="preserve"> Condo</w:t>
      </w:r>
      <w:r>
        <w:rPr>
          <w:color w:val="000000"/>
        </w:rPr>
        <w:t>”</w:t>
      </w:r>
      <w:r w:rsidRPr="008D4D38">
        <w:rPr>
          <w:color w:val="000000"/>
        </w:rPr>
        <w:t xml:space="preserve"> and </w:t>
      </w:r>
      <w:r>
        <w:rPr>
          <w:color w:val="000000"/>
        </w:rPr>
        <w:t>“</w:t>
      </w:r>
      <w:r w:rsidRPr="008D4D38">
        <w:rPr>
          <w:color w:val="000000"/>
        </w:rPr>
        <w:t>Market Area_105</w:t>
      </w:r>
      <w:r>
        <w:rPr>
          <w:color w:val="000000"/>
        </w:rPr>
        <w:t>”</w:t>
      </w:r>
      <w:r w:rsidRPr="008D4D38">
        <w:rPr>
          <w:color w:val="000000"/>
        </w:rPr>
        <w:t xml:space="preserve">. </w:t>
      </w:r>
      <w:r w:rsidRPr="008D4D38">
        <w:t xml:space="preserve">The Durbin-Watson is right around 2 and between 1.5 and 2.5, so autocorrelation is likely not a cause for concern. </w:t>
      </w:r>
    </w:p>
    <w:p w14:paraId="33FB9CA8" w14:textId="24C6AA29" w:rsidR="00567D68" w:rsidRDefault="00567D68" w:rsidP="00567D68">
      <w:pPr>
        <w:spacing w:line="360" w:lineRule="auto"/>
      </w:pPr>
      <w:r>
        <w:fldChar w:fldCharType="begin"/>
      </w:r>
      <w:r>
        <w:instrText xml:space="preserve"> INCLUDEPICTURE "/Users/benazirrowe/Library/Group Containers/UBF8T346G9.ms/WebArchiveCopyPasteTempFiles/com.microsoft.Word/3rX3nkkUeatdO7td555x18fHyYOXNmh32mEKJjyJS3EEJcgebNm8fixYtt1n+2l+zsbI4ePcr06dM75POEEB1LMpRCCCGEEKJVJEMphBBCCCFaRQJKIYQQQgjRKhJQCiGEEEKIVpGAUgghhBBCtIoElEIIIYQQolX+P45Eej19tto4AAAAAElFTkSuQmCC" \* MERGEFORMATINET </w:instrText>
      </w:r>
      <w:r>
        <w:fldChar w:fldCharType="separate"/>
      </w:r>
      <w:r>
        <w:fldChar w:fldCharType="end"/>
      </w:r>
    </w:p>
    <w:p w14:paraId="10CD4705" w14:textId="77777777" w:rsidR="00567D68" w:rsidRDefault="00567D68" w:rsidP="00567D68">
      <w:pPr>
        <w:spacing w:line="360" w:lineRule="auto"/>
      </w:pPr>
    </w:p>
    <w:p w14:paraId="142BB00E" w14:textId="77777777" w:rsidR="00736B87" w:rsidRDefault="00736B87" w:rsidP="00736B87">
      <w:pPr>
        <w:pStyle w:val="Heading2"/>
        <w:spacing w:line="360" w:lineRule="auto"/>
      </w:pPr>
      <w:r>
        <w:t>Principal component analysis</w:t>
      </w:r>
    </w:p>
    <w:p w14:paraId="6B0DC686" w14:textId="77777777" w:rsidR="00736B87" w:rsidRDefault="00736B87" w:rsidP="00736B87">
      <w:pPr>
        <w:spacing w:line="360" w:lineRule="auto"/>
      </w:pPr>
    </w:p>
    <w:p w14:paraId="0A8600CA" w14:textId="77777777" w:rsidR="00736B87" w:rsidRDefault="00736B87" w:rsidP="00736B87">
      <w:pPr>
        <w:spacing w:line="360" w:lineRule="auto"/>
      </w:pPr>
      <w:r>
        <w:t xml:space="preserve">Since many features in our dataset tend to be correlated and to explore the data further, we perform Principal Component Analysis to see if variation could potentially be captured by a few features and potentially reduce overfitting.  </w:t>
      </w:r>
    </w:p>
    <w:p w14:paraId="51D8ED78" w14:textId="77777777" w:rsidR="00736B87" w:rsidRDefault="00736B87" w:rsidP="00736B87">
      <w:pPr>
        <w:spacing w:line="360" w:lineRule="auto"/>
      </w:pPr>
    </w:p>
    <w:p w14:paraId="0A1AF541" w14:textId="77777777" w:rsidR="00736B87" w:rsidRDefault="00736B87" w:rsidP="00736B87">
      <w:pPr>
        <w:spacing w:line="360" w:lineRule="auto"/>
      </w:pPr>
    </w:p>
    <w:p w14:paraId="473F7E3A" w14:textId="77777777" w:rsidR="00736B87" w:rsidRDefault="00736B87" w:rsidP="00736B87">
      <w:pPr>
        <w:spacing w:line="360" w:lineRule="auto"/>
      </w:pPr>
      <w:r>
        <w:rPr>
          <w:noProof/>
        </w:rPr>
        <w:drawing>
          <wp:inline distT="0" distB="0" distL="0" distR="0" wp14:anchorId="075C293F" wp14:editId="75A6FA00">
            <wp:extent cx="5864860" cy="2207260"/>
            <wp:effectExtent l="0" t="0" r="2540" b="2540"/>
            <wp:docPr id="33" name="Picture 3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860" cy="2207260"/>
                    </a:xfrm>
                    <a:prstGeom prst="rect">
                      <a:avLst/>
                    </a:prstGeom>
                    <a:noFill/>
                    <a:ln>
                      <a:noFill/>
                    </a:ln>
                  </pic:spPr>
                </pic:pic>
              </a:graphicData>
            </a:graphic>
          </wp:inline>
        </w:drawing>
      </w:r>
    </w:p>
    <w:p w14:paraId="69DA5913" w14:textId="77777777" w:rsidR="00736B87" w:rsidRDefault="00736B87" w:rsidP="00736B87">
      <w:pPr>
        <w:spacing w:line="360" w:lineRule="auto"/>
      </w:pPr>
    </w:p>
    <w:p w14:paraId="78981E37" w14:textId="77777777" w:rsidR="00736B87" w:rsidRDefault="00736B87" w:rsidP="00736B87">
      <w:pPr>
        <w:spacing w:line="360" w:lineRule="auto"/>
      </w:pPr>
      <w:r>
        <w:t xml:space="preserve">We can see that even the largest component only explains about 9% of the variation, with the next 5% of the variation and then slow decline with plateau at about 3% for every additional component. Given this result, it doesn’t make sense to use the PCA for our problem since the variance that’s captured doesn’t tend to be in a few major directions, but instead distributed across features. </w:t>
      </w:r>
    </w:p>
    <w:p w14:paraId="7ECC2EE5" w14:textId="77777777" w:rsidR="00736B87" w:rsidRDefault="00736B87" w:rsidP="00736B87">
      <w:pPr>
        <w:spacing w:line="360" w:lineRule="auto"/>
      </w:pPr>
    </w:p>
    <w:p w14:paraId="22D893ED" w14:textId="77777777" w:rsidR="00736B87" w:rsidRPr="00736B87" w:rsidRDefault="00736B87" w:rsidP="00736B87">
      <w:pPr>
        <w:spacing w:line="360" w:lineRule="auto"/>
      </w:pPr>
    </w:p>
    <w:p w14:paraId="12817312" w14:textId="0B28308A" w:rsidR="0028462B" w:rsidRDefault="0028462B" w:rsidP="00736B87">
      <w:pPr>
        <w:spacing w:line="360" w:lineRule="auto"/>
      </w:pPr>
    </w:p>
    <w:p w14:paraId="1FDADE0D" w14:textId="4BF1C2A4" w:rsidR="0028462B" w:rsidRDefault="0028462B" w:rsidP="00736B87">
      <w:pPr>
        <w:pStyle w:val="Heading2"/>
        <w:spacing w:line="360" w:lineRule="auto"/>
      </w:pPr>
      <w:proofErr w:type="spellStart"/>
      <w:r>
        <w:t>XGBoost</w:t>
      </w:r>
      <w:proofErr w:type="spellEnd"/>
    </w:p>
    <w:p w14:paraId="14C4F309" w14:textId="62AC517F" w:rsidR="00DA05B7" w:rsidRDefault="00DA05B7" w:rsidP="00736B87">
      <w:pPr>
        <w:spacing w:line="360" w:lineRule="auto"/>
      </w:pPr>
    </w:p>
    <w:p w14:paraId="07BF5BF1" w14:textId="77777777" w:rsidR="00DA05B7" w:rsidRPr="00DA05B7" w:rsidRDefault="00DA05B7" w:rsidP="00736B87">
      <w:pPr>
        <w:spacing w:line="360" w:lineRule="auto"/>
      </w:pPr>
    </w:p>
    <w:p w14:paraId="739CD23F" w14:textId="0541ED84" w:rsidR="00DA05B7" w:rsidRDefault="00DA05B7" w:rsidP="00736B87">
      <w:pPr>
        <w:spacing w:line="360" w:lineRule="auto"/>
      </w:pPr>
      <w:proofErr w:type="spellStart"/>
      <w:r w:rsidRPr="00DA05B7">
        <w:t>XGBoost</w:t>
      </w:r>
      <w:proofErr w:type="spellEnd"/>
      <w:r w:rsidRPr="00DA05B7">
        <w:t xml:space="preserve"> is one of the most popular machine learning frameworks among data scientists. According to the Kaggle </w:t>
      </w:r>
      <w:hyperlink r:id="rId9" w:tgtFrame="_blank" w:history="1">
        <w:r w:rsidRPr="00DA05B7">
          <w:t>State of Data Science Survey 2021</w:t>
        </w:r>
      </w:hyperlink>
      <w:r w:rsidRPr="00DA05B7">
        <w:t xml:space="preserve">, almost 50% of respondents said they used </w:t>
      </w:r>
      <w:proofErr w:type="spellStart"/>
      <w:r w:rsidRPr="00DA05B7">
        <w:t>XGBoost</w:t>
      </w:r>
      <w:proofErr w:type="spellEnd"/>
      <w:r w:rsidRPr="00DA05B7">
        <w:t xml:space="preserve">, ranking below only TensorFlow and </w:t>
      </w:r>
      <w:proofErr w:type="spellStart"/>
      <w:r w:rsidRPr="00DA05B7">
        <w:t>Sklearn</w:t>
      </w:r>
      <w:proofErr w:type="spellEnd"/>
      <w:r>
        <w:rPr>
          <w:rStyle w:val="FootnoteReference"/>
        </w:rPr>
        <w:footnoteReference w:id="1"/>
      </w:r>
      <w:r w:rsidRPr="00DA05B7">
        <w:t>. </w:t>
      </w:r>
    </w:p>
    <w:p w14:paraId="4D419FAB" w14:textId="69973E3B" w:rsidR="00DA05B7" w:rsidRDefault="00DA05B7" w:rsidP="00736B87">
      <w:pPr>
        <w:spacing w:line="360" w:lineRule="auto"/>
      </w:pPr>
    </w:p>
    <w:p w14:paraId="6A3B58D7" w14:textId="0C68F953" w:rsidR="00DA05B7" w:rsidRDefault="00DA05B7" w:rsidP="00736B87">
      <w:pPr>
        <w:spacing w:line="360" w:lineRule="auto"/>
      </w:pPr>
      <w:proofErr w:type="spellStart"/>
      <w:r w:rsidRPr="00DA05B7">
        <w:t>XGBoost</w:t>
      </w:r>
      <w:proofErr w:type="spellEnd"/>
      <w:r w:rsidRPr="00DA05B7">
        <w:t> is an optimized distributed gradient boosting library</w:t>
      </w:r>
      <w:r>
        <w:t>.</w:t>
      </w:r>
      <w:r w:rsidRPr="00DA05B7">
        <w:t xml:space="preserve"> It implements machine learning algorithms under the </w:t>
      </w:r>
      <w:hyperlink r:id="rId10" w:history="1">
        <w:r w:rsidRPr="00DA05B7">
          <w:t>Gradient Boosting</w:t>
        </w:r>
      </w:hyperlink>
      <w:r>
        <w:t xml:space="preserve"> </w:t>
      </w:r>
      <w:r w:rsidRPr="00DA05B7">
        <w:t xml:space="preserve">framework. </w:t>
      </w:r>
      <w:proofErr w:type="spellStart"/>
      <w:r w:rsidRPr="00DA05B7">
        <w:t>XGBoost</w:t>
      </w:r>
      <w:proofErr w:type="spellEnd"/>
      <w:r w:rsidRPr="00DA05B7">
        <w:t xml:space="preserve"> provides a parallel tree boosting</w:t>
      </w:r>
      <w:r w:rsidR="00567D68">
        <w:t xml:space="preserve"> </w:t>
      </w:r>
      <w:r w:rsidRPr="00DA05B7">
        <w:t>that solve many data science problems in a fast and accurate way. The same code runs on major distributed environment (Hadoop, SGE, MPI) and can solve problems beyond billions of examples</w:t>
      </w:r>
      <w:r>
        <w:rPr>
          <w:rStyle w:val="FootnoteReference"/>
        </w:rPr>
        <w:footnoteReference w:id="2"/>
      </w:r>
      <w:r w:rsidRPr="00DA05B7">
        <w:t>.</w:t>
      </w:r>
    </w:p>
    <w:p w14:paraId="115A5732" w14:textId="4B432E44" w:rsidR="00DA05B7" w:rsidRDefault="00DA05B7" w:rsidP="00736B87">
      <w:pPr>
        <w:spacing w:line="360" w:lineRule="auto"/>
      </w:pPr>
      <w:r>
        <w:t>Here we want to solve our regression problem. As with many other ML algorithms, there is an issue of parameter tuning</w:t>
      </w:r>
      <w:r w:rsidR="00E43FCD">
        <w:rPr>
          <w:rStyle w:val="FootnoteReference"/>
        </w:rPr>
        <w:footnoteReference w:id="3"/>
      </w:r>
      <w:r>
        <w:t xml:space="preserve">. </w:t>
      </w:r>
    </w:p>
    <w:p w14:paraId="4ABAE18F" w14:textId="65E5AB75" w:rsidR="00DA05B7" w:rsidRDefault="00DA05B7" w:rsidP="00736B87">
      <w:pPr>
        <w:spacing w:line="360" w:lineRule="auto"/>
      </w:pPr>
      <w:r>
        <w:t xml:space="preserve">Here we focus on 3 main parameters:  </w:t>
      </w:r>
    </w:p>
    <w:p w14:paraId="5944F867" w14:textId="6B7F621F" w:rsidR="0015183C" w:rsidRPr="00567D68" w:rsidRDefault="0015183C" w:rsidP="00567D68">
      <w:pPr>
        <w:numPr>
          <w:ilvl w:val="0"/>
          <w:numId w:val="4"/>
        </w:numPr>
        <w:spacing w:line="360" w:lineRule="auto"/>
      </w:pPr>
      <w:proofErr w:type="spellStart"/>
      <w:r w:rsidRPr="00567D68">
        <w:t>learning_rate</w:t>
      </w:r>
      <w:proofErr w:type="spellEnd"/>
      <w:r w:rsidRPr="00567D68">
        <w:t xml:space="preserve">- </w:t>
      </w:r>
      <w:r w:rsidRPr="00567D68">
        <w:t>eta shrinks the feature weights to make the boosting process more conservative.</w:t>
      </w:r>
      <w:r w:rsidRPr="00567D68">
        <w:t xml:space="preserve"> Default 0.3 [0,0.2,0.5]</w:t>
      </w:r>
    </w:p>
    <w:p w14:paraId="19D838DA" w14:textId="38643EED" w:rsidR="0015183C" w:rsidRPr="00567D68" w:rsidRDefault="0015183C" w:rsidP="00567D68">
      <w:pPr>
        <w:numPr>
          <w:ilvl w:val="0"/>
          <w:numId w:val="4"/>
        </w:numPr>
        <w:spacing w:line="360" w:lineRule="auto"/>
      </w:pPr>
      <w:proofErr w:type="spellStart"/>
      <w:r w:rsidRPr="00567D68">
        <w:t>min_split_loss</w:t>
      </w:r>
      <w:proofErr w:type="spellEnd"/>
      <w:r w:rsidRPr="00567D68">
        <w:t xml:space="preserve"> </w:t>
      </w:r>
      <w:r w:rsidRPr="00567D68">
        <w:t>Gamma specifies the minimum loss reduction required to make a split.</w:t>
      </w:r>
      <w:r w:rsidRPr="00567D68">
        <w:t xml:space="preserve"> Default 0 [0,10,100]</w:t>
      </w:r>
    </w:p>
    <w:p w14:paraId="7F428D6E" w14:textId="274C6A92" w:rsidR="0015183C" w:rsidRPr="00567D68" w:rsidRDefault="0015183C" w:rsidP="00567D68">
      <w:pPr>
        <w:numPr>
          <w:ilvl w:val="0"/>
          <w:numId w:val="3"/>
        </w:numPr>
        <w:spacing w:line="360" w:lineRule="auto"/>
      </w:pPr>
      <w:proofErr w:type="spellStart"/>
      <w:r w:rsidRPr="00567D68">
        <w:t>reg_lambda</w:t>
      </w:r>
      <w:proofErr w:type="spellEnd"/>
      <w:r w:rsidRPr="00567D68">
        <w:t xml:space="preserve"> – default 1, </w:t>
      </w:r>
      <w:r w:rsidRPr="00567D68">
        <w:t>L2 regularization term on weights (analogous to Ridge regression).</w:t>
      </w:r>
      <w:r w:rsidRPr="00567D68">
        <w:t xml:space="preserve"> </w:t>
      </w:r>
      <w:r w:rsidRPr="00567D68">
        <w:t>Increasing this value will make model more conservative.</w:t>
      </w:r>
      <w:r w:rsidRPr="00567D68">
        <w:t xml:space="preserve"> 1,10,100</w:t>
      </w:r>
    </w:p>
    <w:p w14:paraId="623A9D44" w14:textId="3738BA8F" w:rsidR="00DA05B7" w:rsidRPr="00567D68" w:rsidRDefault="00DA05B7" w:rsidP="00567D68">
      <w:pPr>
        <w:spacing w:line="360" w:lineRule="auto"/>
      </w:pPr>
    </w:p>
    <w:p w14:paraId="5BA5E4D7" w14:textId="3EE1612E" w:rsidR="0028462B" w:rsidRDefault="0015183C" w:rsidP="00736B87">
      <w:pPr>
        <w:spacing w:line="360" w:lineRule="auto"/>
      </w:pPr>
      <w:r w:rsidRPr="00567D68">
        <w:t>The results show that best e</w:t>
      </w:r>
      <w:r>
        <w:t xml:space="preserve">ta is 0.5 and other parameters are good at their default values. </w:t>
      </w:r>
    </w:p>
    <w:p w14:paraId="72ED488D" w14:textId="4973308F" w:rsidR="00567D68" w:rsidRPr="00567D68" w:rsidRDefault="0015183C" w:rsidP="00567D68">
      <w:pPr>
        <w:spacing w:line="360" w:lineRule="auto"/>
      </w:pPr>
      <w:r>
        <w:t xml:space="preserve">Best model’s </w:t>
      </w:r>
      <w:r w:rsidR="00567D68">
        <w:t xml:space="preserve">cross-validation </w:t>
      </w:r>
      <w:r>
        <w:t xml:space="preserve">RMSE is </w:t>
      </w:r>
      <w:r w:rsidRPr="0015183C">
        <w:t>166</w:t>
      </w:r>
      <w:r>
        <w:t>,</w:t>
      </w:r>
      <w:r w:rsidRPr="0015183C">
        <w:t>008</w:t>
      </w:r>
      <w:r>
        <w:t xml:space="preserve"> USD. </w:t>
      </w:r>
      <w:r w:rsidR="00567D68" w:rsidRPr="00567D68">
        <w:t xml:space="preserve">After training model on a full training set the RMSE is </w:t>
      </w:r>
      <w:r w:rsidR="00567D68" w:rsidRPr="00567D68">
        <w:rPr>
          <w:color w:val="000000"/>
        </w:rPr>
        <w:t>150982.546 with corresponding R</w:t>
      </w:r>
      <w:r w:rsidR="00567D68">
        <w:rPr>
          <w:color w:val="000000"/>
        </w:rPr>
        <w:t>-squared</w:t>
      </w:r>
      <w:r w:rsidR="00567D68" w:rsidRPr="00567D68">
        <w:rPr>
          <w:color w:val="000000"/>
        </w:rPr>
        <w:t xml:space="preserve"> 0.89.</w:t>
      </w:r>
    </w:p>
    <w:p w14:paraId="166D1C8F" w14:textId="77777777" w:rsidR="00567D68" w:rsidRDefault="00567D68" w:rsidP="00736B87">
      <w:pPr>
        <w:spacing w:line="360" w:lineRule="auto"/>
      </w:pPr>
    </w:p>
    <w:p w14:paraId="2F6E6858" w14:textId="75AC8A41" w:rsidR="0015183C" w:rsidRDefault="0015183C" w:rsidP="00736B87">
      <w:pPr>
        <w:spacing w:line="360" w:lineRule="auto"/>
      </w:pPr>
    </w:p>
    <w:p w14:paraId="7740E1FC" w14:textId="3E88CEF7" w:rsidR="00567D68" w:rsidRDefault="00567D68" w:rsidP="00736B87">
      <w:pPr>
        <w:spacing w:line="360" w:lineRule="auto"/>
      </w:pPr>
      <w:r>
        <w:t xml:space="preserve">Let’s explore </w:t>
      </w:r>
      <w:proofErr w:type="spellStart"/>
      <w:r>
        <w:t>XGBoost’s</w:t>
      </w:r>
      <w:proofErr w:type="spellEnd"/>
      <w:r>
        <w:t xml:space="preserve"> feature importance table. </w:t>
      </w:r>
    </w:p>
    <w:p w14:paraId="2874AF20" w14:textId="7CE569C6" w:rsidR="0015183C" w:rsidRDefault="0015183C" w:rsidP="00736B87">
      <w:pPr>
        <w:spacing w:line="360" w:lineRule="auto"/>
      </w:pPr>
      <w:r>
        <w:rPr>
          <w:noProof/>
        </w:rPr>
        <w:lastRenderedPageBreak/>
        <w:drawing>
          <wp:inline distT="0" distB="0" distL="0" distR="0" wp14:anchorId="52BF4732" wp14:editId="7465B533">
            <wp:extent cx="4696517" cy="2844800"/>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343" cy="2876192"/>
                    </a:xfrm>
                    <a:prstGeom prst="rect">
                      <a:avLst/>
                    </a:prstGeom>
                    <a:noFill/>
                    <a:ln>
                      <a:noFill/>
                    </a:ln>
                  </pic:spPr>
                </pic:pic>
              </a:graphicData>
            </a:graphic>
          </wp:inline>
        </w:drawing>
      </w:r>
    </w:p>
    <w:p w14:paraId="0817C1B3" w14:textId="126EB1BE" w:rsidR="0015183C" w:rsidRDefault="0015183C" w:rsidP="00736B87">
      <w:pPr>
        <w:spacing w:line="360" w:lineRule="auto"/>
      </w:pPr>
    </w:p>
    <w:p w14:paraId="3BA584F7" w14:textId="11520C24" w:rsidR="0015183C" w:rsidRDefault="00567D68" w:rsidP="00736B87">
      <w:pPr>
        <w:spacing w:line="360" w:lineRule="auto"/>
      </w:pPr>
      <w:r>
        <w:t>Discuss the graph.</w:t>
      </w:r>
    </w:p>
    <w:p w14:paraId="13A87D2C" w14:textId="77777777" w:rsidR="00567D68" w:rsidRPr="00567D68" w:rsidRDefault="00567D68" w:rsidP="00736B87">
      <w:pPr>
        <w:spacing w:line="360" w:lineRule="auto"/>
      </w:pPr>
    </w:p>
    <w:p w14:paraId="6759EE49" w14:textId="5FEC2F70" w:rsidR="0015183C" w:rsidRDefault="0015183C" w:rsidP="00736B87">
      <w:pPr>
        <w:spacing w:line="360" w:lineRule="auto"/>
      </w:pPr>
    </w:p>
    <w:p w14:paraId="36FA9775" w14:textId="0094C198" w:rsidR="0028462B" w:rsidRDefault="00DA05B7" w:rsidP="00736B87">
      <w:pPr>
        <w:spacing w:line="360" w:lineRule="auto"/>
        <w:jc w:val="center"/>
      </w:pPr>
      <w:r>
        <w:rPr>
          <w:noProof/>
        </w:rPr>
        <w:drawing>
          <wp:inline distT="0" distB="0" distL="0" distR="0" wp14:anchorId="18DE5302" wp14:editId="3D1886AF">
            <wp:extent cx="4824021" cy="2955636"/>
            <wp:effectExtent l="0" t="0" r="2540" b="381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0703" cy="3002618"/>
                    </a:xfrm>
                    <a:prstGeom prst="rect">
                      <a:avLst/>
                    </a:prstGeom>
                    <a:noFill/>
                    <a:ln>
                      <a:noFill/>
                    </a:ln>
                  </pic:spPr>
                </pic:pic>
              </a:graphicData>
            </a:graphic>
          </wp:inline>
        </w:drawing>
      </w:r>
    </w:p>
    <w:p w14:paraId="65D38569" w14:textId="0079667A" w:rsidR="0015183C" w:rsidRDefault="00567D68" w:rsidP="00736B87">
      <w:pPr>
        <w:spacing w:line="360" w:lineRule="auto"/>
      </w:pPr>
      <w:r>
        <w:t>Discuss the fit.</w:t>
      </w:r>
      <w:r w:rsidR="0015183C">
        <w:br w:type="page"/>
      </w:r>
    </w:p>
    <w:p w14:paraId="7B8A91EB" w14:textId="6A7AFF3C" w:rsidR="00A022B1" w:rsidRDefault="00A022B1" w:rsidP="00736B87">
      <w:pPr>
        <w:pStyle w:val="Heading2"/>
        <w:spacing w:line="360" w:lineRule="auto"/>
      </w:pPr>
      <w:r>
        <w:lastRenderedPageBreak/>
        <w:t>Random forest regression</w:t>
      </w:r>
    </w:p>
    <w:p w14:paraId="50588FD6" w14:textId="0B9EA08E" w:rsidR="00A022B1" w:rsidRDefault="00A022B1" w:rsidP="00736B87">
      <w:pPr>
        <w:spacing w:line="360" w:lineRule="auto"/>
      </w:pPr>
    </w:p>
    <w:p w14:paraId="5F820F72" w14:textId="340670FD" w:rsidR="00A022B1" w:rsidRDefault="00A022B1" w:rsidP="00736B87">
      <w:pPr>
        <w:spacing w:line="360" w:lineRule="auto"/>
      </w:pPr>
      <w:r>
        <w:t xml:space="preserve">We use Random Forest Regressor from sklearn.ensemble. </w:t>
      </w:r>
      <w:r w:rsidRPr="00A022B1">
        <w:t xml:space="preserve">A random forest is a meta estimator that fits </w:t>
      </w:r>
      <w:r w:rsidR="0028462B" w:rsidRPr="00A022B1">
        <w:t>several</w:t>
      </w:r>
      <w:r w:rsidRPr="00A022B1">
        <w:t xml:space="preserve"> decision trees on various sub-samples of the dataset and uses averaging to improve the predictive accuracy and control over-fitting</w:t>
      </w:r>
      <w:r>
        <w:rPr>
          <w:rStyle w:val="FootnoteReference"/>
        </w:rPr>
        <w:footnoteReference w:id="4"/>
      </w:r>
      <w:r w:rsidRPr="00A022B1">
        <w:t>.</w:t>
      </w:r>
    </w:p>
    <w:p w14:paraId="48F8F6AB" w14:textId="77777777" w:rsidR="00A022B1" w:rsidRDefault="00A022B1" w:rsidP="00736B87">
      <w:pPr>
        <w:spacing w:line="360" w:lineRule="auto"/>
      </w:pPr>
    </w:p>
    <w:p w14:paraId="54D773DA" w14:textId="4A939BDF" w:rsidR="00A022B1" w:rsidRDefault="00A022B1" w:rsidP="00736B87">
      <w:pPr>
        <w:spacing w:line="360" w:lineRule="auto"/>
      </w:pPr>
      <w:r>
        <w:t xml:space="preserve">We first use the default model on the training data. The training data R^2 is 0.98, the test data R^2 is 0.91. This tells us that there’s some overfitting going on. </w:t>
      </w:r>
    </w:p>
    <w:p w14:paraId="0E15CAAC" w14:textId="69381E65" w:rsidR="00A022B1" w:rsidRDefault="00A022B1" w:rsidP="00736B87">
      <w:pPr>
        <w:spacing w:line="360" w:lineRule="auto"/>
      </w:pPr>
      <w:r>
        <w:t xml:space="preserve">Perhaps tuning </w:t>
      </w:r>
      <w:r w:rsidR="0028462B">
        <w:t>parameters</w:t>
      </w:r>
      <w:r>
        <w:t xml:space="preserve"> could help with that. </w:t>
      </w:r>
    </w:p>
    <w:p w14:paraId="05062845" w14:textId="584384C1" w:rsidR="00A022B1" w:rsidRDefault="00A022B1" w:rsidP="00736B87">
      <w:pPr>
        <w:spacing w:line="360" w:lineRule="auto"/>
      </w:pPr>
    </w:p>
    <w:p w14:paraId="77FF3A7D" w14:textId="080808EA" w:rsidR="005953C9" w:rsidRDefault="00A022B1" w:rsidP="00736B87">
      <w:pPr>
        <w:pStyle w:val="NormalWeb"/>
        <w:spacing w:before="0" w:beforeAutospacing="0" w:after="0" w:afterAutospacing="0" w:line="360" w:lineRule="auto"/>
        <w:rPr>
          <w:rFonts w:ascii="Segoe UI" w:hAnsi="Segoe UI" w:cs="Segoe UI"/>
          <w:color w:val="212529"/>
        </w:rPr>
      </w:pPr>
      <w:r>
        <w:t xml:space="preserve">The default model has </w:t>
      </w:r>
      <w:proofErr w:type="spellStart"/>
      <w:r>
        <w:t>n_estimators</w:t>
      </w:r>
      <w:proofErr w:type="spellEnd"/>
      <w:r>
        <w:t xml:space="preserve">=100 (number of trees in the forest), </w:t>
      </w:r>
      <w:r w:rsidR="005953C9">
        <w:t xml:space="preserve">uses squared error as a criterion, has no </w:t>
      </w:r>
      <w:proofErr w:type="spellStart"/>
      <w:r w:rsidR="005953C9">
        <w:t>max_depth</w:t>
      </w:r>
      <w:proofErr w:type="spellEnd"/>
      <w:r w:rsidR="005953C9">
        <w:t xml:space="preserve"> of the tree, </w:t>
      </w:r>
      <w:r w:rsidR="005953C9" w:rsidRPr="005953C9">
        <w:t>The minimum number of samples required to split an internal node</w:t>
      </w:r>
      <w:r w:rsidR="005953C9">
        <w:t xml:space="preserve"> is 2 (</w:t>
      </w:r>
      <w:proofErr w:type="spellStart"/>
      <w:r w:rsidR="005953C9">
        <w:rPr>
          <w:rStyle w:val="Strong"/>
          <w:rFonts w:ascii="Segoe UI" w:hAnsi="Segoe UI" w:cs="Segoe UI"/>
          <w:color w:val="212529"/>
        </w:rPr>
        <w:t>min_samples_split</w:t>
      </w:r>
      <w:proofErr w:type="spellEnd"/>
      <w:r w:rsidR="005953C9">
        <w:rPr>
          <w:rStyle w:val="Strong"/>
          <w:rFonts w:ascii="Segoe UI" w:hAnsi="Segoe UI" w:cs="Segoe UI"/>
          <w:color w:val="212529"/>
        </w:rPr>
        <w:t>=2</w:t>
      </w:r>
      <w:r w:rsidR="005953C9">
        <w:t xml:space="preserve">),  </w:t>
      </w:r>
      <w:r w:rsidR="005953C9">
        <w:rPr>
          <w:rFonts w:ascii="Segoe UI" w:hAnsi="Segoe UI" w:cs="Segoe UI"/>
          <w:color w:val="212529"/>
          <w:shd w:val="clear" w:color="auto" w:fill="FFFFFF"/>
        </w:rPr>
        <w:t>The minimum number of samples required to be at a leaf node</w:t>
      </w:r>
      <w:r w:rsidR="005953C9">
        <w:rPr>
          <w:rFonts w:ascii="Segoe UI" w:hAnsi="Segoe UI" w:cs="Segoe UI"/>
          <w:color w:val="212529"/>
          <w:shd w:val="clear" w:color="auto" w:fill="FFFFFF"/>
        </w:rPr>
        <w:t xml:space="preserve"> (</w:t>
      </w:r>
      <w:proofErr w:type="spellStart"/>
      <w:r w:rsidR="005953C9">
        <w:rPr>
          <w:rFonts w:ascii="Segoe UI" w:hAnsi="Segoe UI" w:cs="Segoe UI"/>
          <w:color w:val="212529"/>
          <w:shd w:val="clear" w:color="auto" w:fill="FFFFFF"/>
        </w:rPr>
        <w:t>min_samples_leaf</w:t>
      </w:r>
      <w:proofErr w:type="spellEnd"/>
      <w:r w:rsidR="005953C9">
        <w:rPr>
          <w:rFonts w:ascii="Segoe UI" w:hAnsi="Segoe UI" w:cs="Segoe UI"/>
          <w:color w:val="212529"/>
          <w:shd w:val="clear" w:color="auto" w:fill="FFFFFF"/>
        </w:rPr>
        <w:t>=1),</w:t>
      </w:r>
      <w:r w:rsidR="005953C9" w:rsidRPr="005953C9">
        <w:rPr>
          <w:rFonts w:ascii="Segoe UI" w:hAnsi="Segoe UI" w:cs="Segoe UI"/>
          <w:color w:val="212529"/>
          <w:shd w:val="clear" w:color="auto" w:fill="FFFFFF"/>
        </w:rPr>
        <w:t xml:space="preserve"> </w:t>
      </w:r>
      <w:r w:rsidR="005953C9">
        <w:rPr>
          <w:rFonts w:ascii="Segoe UI" w:hAnsi="Segoe UI" w:cs="Segoe UI"/>
          <w:color w:val="212529"/>
          <w:shd w:val="clear" w:color="auto" w:fill="FFFFFF"/>
        </w:rPr>
        <w:t>The number of features to consider when looking for the best split</w:t>
      </w:r>
      <w:r w:rsidR="005953C9">
        <w:rPr>
          <w:rFonts w:ascii="Segoe UI" w:hAnsi="Segoe UI" w:cs="Segoe UI"/>
          <w:color w:val="212529"/>
          <w:shd w:val="clear" w:color="auto" w:fill="FFFFFF"/>
        </w:rPr>
        <w:t xml:space="preserve">, default </w:t>
      </w:r>
      <w:proofErr w:type="spellStart"/>
      <w:r w:rsidR="005953C9">
        <w:rPr>
          <w:rStyle w:val="pre"/>
          <w:rFonts w:ascii="Menlo" w:hAnsi="Menlo" w:cs="Menlo"/>
          <w:color w:val="222222"/>
          <w:sz w:val="21"/>
          <w:szCs w:val="21"/>
          <w:shd w:val="clear" w:color="auto" w:fill="ECF0F3"/>
        </w:rPr>
        <w:t>max_features</w:t>
      </w:r>
      <w:proofErr w:type="spellEnd"/>
      <w:r w:rsidR="005953C9">
        <w:rPr>
          <w:rStyle w:val="pre"/>
          <w:rFonts w:ascii="Menlo" w:hAnsi="Menlo" w:cs="Menlo"/>
          <w:color w:val="222222"/>
          <w:sz w:val="21"/>
          <w:szCs w:val="21"/>
          <w:shd w:val="clear" w:color="auto" w:fill="ECF0F3"/>
        </w:rPr>
        <w:t>=</w:t>
      </w:r>
      <w:proofErr w:type="spellStart"/>
      <w:r w:rsidR="005953C9">
        <w:rPr>
          <w:rStyle w:val="pre"/>
          <w:rFonts w:ascii="Menlo" w:hAnsi="Menlo" w:cs="Menlo"/>
          <w:color w:val="222222"/>
          <w:sz w:val="21"/>
          <w:szCs w:val="21"/>
          <w:shd w:val="clear" w:color="auto" w:fill="ECF0F3"/>
        </w:rPr>
        <w:t>n_features</w:t>
      </w:r>
      <w:proofErr w:type="spellEnd"/>
      <w:r w:rsidR="005953C9">
        <w:rPr>
          <w:rFonts w:ascii="Segoe UI" w:hAnsi="Segoe UI" w:cs="Segoe UI"/>
          <w:color w:val="212529"/>
        </w:rPr>
        <w:t>.</w:t>
      </w:r>
    </w:p>
    <w:p w14:paraId="21CFC4CF" w14:textId="396F3347" w:rsidR="005953C9" w:rsidRDefault="005953C9" w:rsidP="00736B87">
      <w:pPr>
        <w:pStyle w:val="NormalWeb"/>
        <w:spacing w:before="0" w:beforeAutospacing="0" w:line="360" w:lineRule="auto"/>
        <w:rPr>
          <w:rFonts w:ascii="Segoe UI" w:hAnsi="Segoe UI" w:cs="Segoe UI"/>
          <w:color w:val="212529"/>
        </w:rPr>
      </w:pPr>
      <w:r>
        <w:rPr>
          <w:rFonts w:ascii="Segoe UI" w:hAnsi="Segoe UI" w:cs="Segoe UI"/>
          <w:color w:val="212529"/>
        </w:rPr>
        <w:t>Whether bootstrap samples are used when building trees. If False, the whole dataset is used to build each tree.</w:t>
      </w:r>
      <w:r>
        <w:rPr>
          <w:rFonts w:ascii="Segoe UI" w:hAnsi="Segoe UI" w:cs="Segoe UI"/>
          <w:color w:val="212529"/>
        </w:rPr>
        <w:t xml:space="preserve"> (default =True)</w:t>
      </w:r>
    </w:p>
    <w:p w14:paraId="1861EA00" w14:textId="3413434F" w:rsidR="005953C9" w:rsidRDefault="005953C9" w:rsidP="00736B87">
      <w:pPr>
        <w:pStyle w:val="NormalWeb"/>
        <w:spacing w:before="0" w:beforeAutospacing="0" w:line="360" w:lineRule="auto"/>
        <w:rPr>
          <w:rFonts w:ascii="Segoe UI" w:hAnsi="Segoe UI" w:cs="Segoe UI"/>
          <w:color w:val="212529"/>
        </w:rPr>
      </w:pPr>
      <w:r>
        <w:rPr>
          <w:rFonts w:ascii="Segoe UI" w:hAnsi="Segoe UI" w:cs="Segoe UI"/>
          <w:color w:val="212529"/>
        </w:rPr>
        <w:t xml:space="preserve">Since default parameters lead to fully grown unpruned trees and likely lead to overfitting, as we have seen, we want to search parameter values that are more restrictive. </w:t>
      </w:r>
    </w:p>
    <w:p w14:paraId="58C53A67" w14:textId="0A285EBA" w:rsidR="005953C9" w:rsidRDefault="005953C9" w:rsidP="00736B87">
      <w:pPr>
        <w:pStyle w:val="NormalWeb"/>
        <w:spacing w:before="0" w:beforeAutospacing="0" w:line="360" w:lineRule="auto"/>
        <w:rPr>
          <w:rFonts w:ascii="Segoe UI" w:hAnsi="Segoe UI" w:cs="Segoe UI"/>
          <w:color w:val="212529"/>
        </w:rPr>
      </w:pPr>
      <w:r>
        <w:rPr>
          <w:rFonts w:ascii="Segoe UI" w:hAnsi="Segoe UI" w:cs="Segoe UI"/>
          <w:color w:val="212529"/>
        </w:rPr>
        <w:t xml:space="preserve">We set up </w:t>
      </w:r>
      <w:r w:rsidR="009466EF">
        <w:rPr>
          <w:rFonts w:ascii="Segoe UI" w:hAnsi="Segoe UI" w:cs="Segoe UI"/>
          <w:color w:val="212529"/>
        </w:rPr>
        <w:t>the optimization problem</w:t>
      </w:r>
      <w:r w:rsidR="009466EF">
        <w:rPr>
          <w:rStyle w:val="FootnoteReference"/>
          <w:rFonts w:ascii="Segoe UI" w:hAnsi="Segoe UI" w:cs="Segoe UI"/>
          <w:color w:val="212529"/>
        </w:rPr>
        <w:footnoteReference w:id="5"/>
      </w:r>
      <w:r w:rsidR="009466EF">
        <w:rPr>
          <w:rFonts w:ascii="Segoe UI" w:hAnsi="Segoe UI" w:cs="Segoe UI"/>
          <w:color w:val="212529"/>
        </w:rPr>
        <w:t xml:space="preserve"> we choose to search between 10 and 100 trees, consider either all o</w:t>
      </w:r>
      <w:r w:rsidR="0028462B">
        <w:rPr>
          <w:rFonts w:ascii="Segoe UI" w:hAnsi="Segoe UI" w:cs="Segoe UI"/>
          <w:color w:val="212529"/>
        </w:rPr>
        <w:t>r</w:t>
      </w:r>
      <w:r w:rsidR="009466EF">
        <w:rPr>
          <w:rFonts w:ascii="Segoe UI" w:hAnsi="Segoe UI" w:cs="Segoe UI"/>
          <w:color w:val="212529"/>
        </w:rPr>
        <w:t xml:space="preserve"> only 30% of the features</w:t>
      </w:r>
      <w:r w:rsidR="0028462B">
        <w:rPr>
          <w:rFonts w:ascii="Segoe UI" w:hAnsi="Segoe UI" w:cs="Segoe UI"/>
          <w:color w:val="212529"/>
        </w:rPr>
        <w:t>,</w:t>
      </w:r>
      <w:r w:rsidR="009466EF">
        <w:rPr>
          <w:rFonts w:ascii="Segoe UI" w:hAnsi="Segoe UI" w:cs="Segoe UI"/>
          <w:color w:val="212529"/>
        </w:rPr>
        <w:t xml:space="preserve"> check max number of levels per tree between 10 and 110, allow for 2,5 or 10 </w:t>
      </w:r>
      <w:r w:rsidR="009466EF" w:rsidRPr="009466EF">
        <w:rPr>
          <w:rFonts w:ascii="Segoe UI" w:hAnsi="Segoe UI" w:cs="Segoe UI"/>
          <w:color w:val="212529"/>
        </w:rPr>
        <w:t>Minimum number of samples required to split a node</w:t>
      </w:r>
      <w:r w:rsidR="009466EF">
        <w:rPr>
          <w:rFonts w:ascii="Segoe UI" w:hAnsi="Segoe UI" w:cs="Segoe UI"/>
          <w:color w:val="212529"/>
        </w:rPr>
        <w:t xml:space="preserve">, allow for 1,2,4 </w:t>
      </w:r>
      <w:r w:rsidR="009466EF" w:rsidRPr="009466EF">
        <w:rPr>
          <w:rFonts w:ascii="Segoe UI" w:hAnsi="Segoe UI" w:cs="Segoe UI"/>
          <w:color w:val="212529"/>
        </w:rPr>
        <w:t>Minimum number of samples required at each leaf node</w:t>
      </w:r>
      <w:r w:rsidR="009466EF">
        <w:rPr>
          <w:rFonts w:ascii="Segoe UI" w:hAnsi="Segoe UI" w:cs="Segoe UI"/>
          <w:color w:val="212529"/>
        </w:rPr>
        <w:t xml:space="preserve">, use or not use bootstrap. </w:t>
      </w:r>
    </w:p>
    <w:p w14:paraId="5A50B998" w14:textId="7240F8BE" w:rsidR="009466EF" w:rsidRDefault="009466EF" w:rsidP="00736B87">
      <w:pPr>
        <w:pStyle w:val="NormalWeb"/>
        <w:spacing w:line="360" w:lineRule="auto"/>
        <w:rPr>
          <w:rFonts w:ascii="Segoe UI" w:hAnsi="Segoe UI" w:cs="Segoe UI"/>
          <w:color w:val="212529"/>
        </w:rPr>
      </w:pPr>
      <w:r>
        <w:rPr>
          <w:rFonts w:ascii="Segoe UI" w:hAnsi="Segoe UI" w:cs="Segoe UI"/>
          <w:color w:val="212529"/>
        </w:rPr>
        <w:lastRenderedPageBreak/>
        <w:t xml:space="preserve">We perform </w:t>
      </w:r>
      <w:r w:rsidRPr="009466EF">
        <w:rPr>
          <w:rFonts w:ascii="Segoe UI" w:hAnsi="Segoe UI" w:cs="Segoe UI"/>
          <w:color w:val="212529"/>
        </w:rPr>
        <w:t xml:space="preserve">Random search of parameters, using </w:t>
      </w:r>
      <w:r w:rsidR="0028462B" w:rsidRPr="009466EF">
        <w:rPr>
          <w:rFonts w:ascii="Segoe UI" w:hAnsi="Segoe UI" w:cs="Segoe UI"/>
          <w:color w:val="212529"/>
        </w:rPr>
        <w:t>3-fold</w:t>
      </w:r>
      <w:r w:rsidRPr="009466EF">
        <w:rPr>
          <w:rFonts w:ascii="Segoe UI" w:hAnsi="Segoe UI" w:cs="Segoe UI"/>
          <w:color w:val="212529"/>
        </w:rPr>
        <w:t xml:space="preserve"> cross validation</w:t>
      </w:r>
      <w:r>
        <w:rPr>
          <w:rFonts w:ascii="Segoe UI" w:hAnsi="Segoe UI" w:cs="Segoe UI"/>
          <w:color w:val="212529"/>
        </w:rPr>
        <w:t xml:space="preserve">, </w:t>
      </w:r>
      <w:proofErr w:type="gramStart"/>
      <w:r w:rsidRPr="009466EF">
        <w:rPr>
          <w:rFonts w:ascii="Segoe UI" w:hAnsi="Segoe UI" w:cs="Segoe UI"/>
          <w:color w:val="212529"/>
        </w:rPr>
        <w:t>Fitting</w:t>
      </w:r>
      <w:proofErr w:type="gramEnd"/>
      <w:r w:rsidRPr="009466EF">
        <w:rPr>
          <w:rFonts w:ascii="Segoe UI" w:hAnsi="Segoe UI" w:cs="Segoe UI"/>
          <w:color w:val="212529"/>
        </w:rPr>
        <w:t xml:space="preserve"> 3 folds for each of 50 candidates, </w:t>
      </w:r>
      <w:r w:rsidR="0028462B" w:rsidRPr="009466EF">
        <w:rPr>
          <w:rFonts w:ascii="Segoe UI" w:hAnsi="Segoe UI" w:cs="Segoe UI"/>
          <w:color w:val="212529"/>
        </w:rPr>
        <w:t>totaling</w:t>
      </w:r>
      <w:r w:rsidRPr="009466EF">
        <w:rPr>
          <w:rFonts w:ascii="Segoe UI" w:hAnsi="Segoe UI" w:cs="Segoe UI"/>
          <w:color w:val="212529"/>
        </w:rPr>
        <w:t xml:space="preserve"> 150 fits</w:t>
      </w:r>
    </w:p>
    <w:p w14:paraId="5B894569" w14:textId="739AD1A9" w:rsidR="009466EF" w:rsidRPr="009466EF" w:rsidRDefault="009466EF" w:rsidP="00736B87">
      <w:pPr>
        <w:pStyle w:val="NormalWeb"/>
        <w:spacing w:line="360" w:lineRule="auto"/>
        <w:rPr>
          <w:rFonts w:ascii="Segoe UI" w:hAnsi="Segoe UI" w:cs="Segoe UI"/>
          <w:color w:val="212529"/>
        </w:rPr>
      </w:pPr>
      <w:r>
        <w:rPr>
          <w:rFonts w:ascii="Segoe UI" w:hAnsi="Segoe UI" w:cs="Segoe UI"/>
          <w:color w:val="212529"/>
        </w:rPr>
        <w:t>The resulting optimal model is below:</w:t>
      </w:r>
    </w:p>
    <w:p w14:paraId="71C603C4"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w:t>
      </w:r>
      <w:proofErr w:type="spellStart"/>
      <w:r w:rsidRPr="009466EF">
        <w:rPr>
          <w:rFonts w:ascii="Courier New" w:hAnsi="Courier New" w:cs="Courier New"/>
          <w:color w:val="000000"/>
          <w:sz w:val="21"/>
          <w:szCs w:val="21"/>
        </w:rPr>
        <w:t>n_estimators</w:t>
      </w:r>
      <w:proofErr w:type="spellEnd"/>
      <w:r w:rsidRPr="009466EF">
        <w:rPr>
          <w:rFonts w:ascii="Courier New" w:hAnsi="Courier New" w:cs="Courier New"/>
          <w:color w:val="000000"/>
          <w:sz w:val="21"/>
          <w:szCs w:val="21"/>
        </w:rPr>
        <w:t>': 30,</w:t>
      </w:r>
    </w:p>
    <w:p w14:paraId="548B5D74"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 xml:space="preserve"> '</w:t>
      </w:r>
      <w:proofErr w:type="spellStart"/>
      <w:proofErr w:type="gramStart"/>
      <w:r w:rsidRPr="009466EF">
        <w:rPr>
          <w:rFonts w:ascii="Courier New" w:hAnsi="Courier New" w:cs="Courier New"/>
          <w:color w:val="000000"/>
          <w:sz w:val="21"/>
          <w:szCs w:val="21"/>
        </w:rPr>
        <w:t>min</w:t>
      </w:r>
      <w:proofErr w:type="gramEnd"/>
      <w:r w:rsidRPr="009466EF">
        <w:rPr>
          <w:rFonts w:ascii="Courier New" w:hAnsi="Courier New" w:cs="Courier New"/>
          <w:color w:val="000000"/>
          <w:sz w:val="21"/>
          <w:szCs w:val="21"/>
        </w:rPr>
        <w:t>_samples_split</w:t>
      </w:r>
      <w:proofErr w:type="spellEnd"/>
      <w:r w:rsidRPr="009466EF">
        <w:rPr>
          <w:rFonts w:ascii="Courier New" w:hAnsi="Courier New" w:cs="Courier New"/>
          <w:color w:val="000000"/>
          <w:sz w:val="21"/>
          <w:szCs w:val="21"/>
        </w:rPr>
        <w:t>': 5,</w:t>
      </w:r>
    </w:p>
    <w:p w14:paraId="018D10AC"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 xml:space="preserve"> '</w:t>
      </w:r>
      <w:proofErr w:type="spellStart"/>
      <w:proofErr w:type="gramStart"/>
      <w:r w:rsidRPr="009466EF">
        <w:rPr>
          <w:rFonts w:ascii="Courier New" w:hAnsi="Courier New" w:cs="Courier New"/>
          <w:color w:val="000000"/>
          <w:sz w:val="21"/>
          <w:szCs w:val="21"/>
        </w:rPr>
        <w:t>min</w:t>
      </w:r>
      <w:proofErr w:type="gramEnd"/>
      <w:r w:rsidRPr="009466EF">
        <w:rPr>
          <w:rFonts w:ascii="Courier New" w:hAnsi="Courier New" w:cs="Courier New"/>
          <w:color w:val="000000"/>
          <w:sz w:val="21"/>
          <w:szCs w:val="21"/>
        </w:rPr>
        <w:t>_samples_leaf</w:t>
      </w:r>
      <w:proofErr w:type="spellEnd"/>
      <w:r w:rsidRPr="009466EF">
        <w:rPr>
          <w:rFonts w:ascii="Courier New" w:hAnsi="Courier New" w:cs="Courier New"/>
          <w:color w:val="000000"/>
          <w:sz w:val="21"/>
          <w:szCs w:val="21"/>
        </w:rPr>
        <w:t>': 1,</w:t>
      </w:r>
    </w:p>
    <w:p w14:paraId="1BC54EAF"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 xml:space="preserve"> '</w:t>
      </w:r>
      <w:proofErr w:type="spellStart"/>
      <w:proofErr w:type="gramStart"/>
      <w:r w:rsidRPr="009466EF">
        <w:rPr>
          <w:rFonts w:ascii="Courier New" w:hAnsi="Courier New" w:cs="Courier New"/>
          <w:color w:val="000000"/>
          <w:sz w:val="21"/>
          <w:szCs w:val="21"/>
        </w:rPr>
        <w:t>max</w:t>
      </w:r>
      <w:proofErr w:type="gramEnd"/>
      <w:r w:rsidRPr="009466EF">
        <w:rPr>
          <w:rFonts w:ascii="Courier New" w:hAnsi="Courier New" w:cs="Courier New"/>
          <w:color w:val="000000"/>
          <w:sz w:val="21"/>
          <w:szCs w:val="21"/>
        </w:rPr>
        <w:t>_features</w:t>
      </w:r>
      <w:proofErr w:type="spellEnd"/>
      <w:r w:rsidRPr="009466EF">
        <w:rPr>
          <w:rFonts w:ascii="Courier New" w:hAnsi="Courier New" w:cs="Courier New"/>
          <w:color w:val="000000"/>
          <w:sz w:val="21"/>
          <w:szCs w:val="21"/>
        </w:rPr>
        <w:t>': 0.3,</w:t>
      </w:r>
    </w:p>
    <w:p w14:paraId="7B684BE4"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 xml:space="preserve"> '</w:t>
      </w:r>
      <w:proofErr w:type="spellStart"/>
      <w:proofErr w:type="gramStart"/>
      <w:r w:rsidRPr="009466EF">
        <w:rPr>
          <w:rFonts w:ascii="Courier New" w:hAnsi="Courier New" w:cs="Courier New"/>
          <w:color w:val="000000"/>
          <w:sz w:val="21"/>
          <w:szCs w:val="21"/>
        </w:rPr>
        <w:t>max</w:t>
      </w:r>
      <w:proofErr w:type="gramEnd"/>
      <w:r w:rsidRPr="009466EF">
        <w:rPr>
          <w:rFonts w:ascii="Courier New" w:hAnsi="Courier New" w:cs="Courier New"/>
          <w:color w:val="000000"/>
          <w:sz w:val="21"/>
          <w:szCs w:val="21"/>
        </w:rPr>
        <w:t>_depth</w:t>
      </w:r>
      <w:proofErr w:type="spellEnd"/>
      <w:r w:rsidRPr="009466EF">
        <w:rPr>
          <w:rFonts w:ascii="Courier New" w:hAnsi="Courier New" w:cs="Courier New"/>
          <w:color w:val="000000"/>
          <w:sz w:val="21"/>
          <w:szCs w:val="21"/>
        </w:rPr>
        <w:t>': 60,</w:t>
      </w:r>
    </w:p>
    <w:p w14:paraId="6B3457A2"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 xml:space="preserve"> 'bootstrap': False}</w:t>
      </w:r>
    </w:p>
    <w:p w14:paraId="5C113FB2" w14:textId="65ECE7F7" w:rsidR="009466EF" w:rsidRDefault="009466EF" w:rsidP="00736B87">
      <w:pPr>
        <w:pStyle w:val="NormalWeb"/>
        <w:spacing w:before="0" w:beforeAutospacing="0" w:line="360" w:lineRule="auto"/>
        <w:rPr>
          <w:rFonts w:ascii="Segoe UI" w:hAnsi="Segoe UI" w:cs="Segoe UI"/>
          <w:color w:val="212529"/>
        </w:rPr>
      </w:pPr>
    </w:p>
    <w:p w14:paraId="3ECF52C1"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Model Performance</w:t>
      </w:r>
    </w:p>
    <w:p w14:paraId="32A6938D"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Average Error: 66121.3632 degrees.</w:t>
      </w:r>
    </w:p>
    <w:p w14:paraId="3B774F1B"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Accuracy = 91.14%.</w:t>
      </w:r>
    </w:p>
    <w:p w14:paraId="6B229234"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Model Performance</w:t>
      </w:r>
    </w:p>
    <w:p w14:paraId="284FB51A"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Average Error: 61498.4644 degrees.</w:t>
      </w:r>
    </w:p>
    <w:p w14:paraId="14E3629E"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Accuracy = 91.60%.</w:t>
      </w:r>
    </w:p>
    <w:p w14:paraId="724AF567" w14:textId="4520ED80" w:rsid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r w:rsidRPr="009466EF">
        <w:rPr>
          <w:rFonts w:ascii="Courier New" w:hAnsi="Courier New" w:cs="Courier New"/>
          <w:color w:val="000000"/>
          <w:sz w:val="21"/>
          <w:szCs w:val="21"/>
        </w:rPr>
        <w:t>Improvement of 0.50%.</w:t>
      </w:r>
    </w:p>
    <w:p w14:paraId="1B441940" w14:textId="77777777" w:rsidR="009466EF" w:rsidRPr="009466EF" w:rsidRDefault="009466EF" w:rsidP="0073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hAnsi="Courier New" w:cs="Courier New"/>
          <w:color w:val="000000"/>
          <w:sz w:val="21"/>
          <w:szCs w:val="21"/>
        </w:rPr>
      </w:pPr>
    </w:p>
    <w:p w14:paraId="5E13D886" w14:textId="4FE2A6AC" w:rsidR="009466EF" w:rsidRDefault="009466EF" w:rsidP="00736B87">
      <w:pPr>
        <w:pStyle w:val="NormalWeb"/>
        <w:spacing w:before="0" w:beforeAutospacing="0" w:line="360" w:lineRule="auto"/>
        <w:rPr>
          <w:rFonts w:ascii="Segoe UI" w:hAnsi="Segoe UI" w:cs="Segoe UI"/>
          <w:color w:val="212529"/>
        </w:rPr>
      </w:pPr>
      <w:r w:rsidRPr="009466EF">
        <w:rPr>
          <w:rFonts w:ascii="Segoe UI" w:hAnsi="Segoe UI" w:cs="Segoe UI"/>
          <w:color w:val="212529"/>
        </w:rPr>
        <w:t>So, according to our hyperparameter optimization, we can gain 0.5% in accuracy improvement. I think we could use either base model or optimized model, but the selected model is much more restrictive yet yields similar performance.  Let's use selected optimal model!</w:t>
      </w:r>
    </w:p>
    <w:p w14:paraId="43FE5EB1" w14:textId="77777777" w:rsidR="00A377A9" w:rsidRPr="00A377A9" w:rsidRDefault="009466EF" w:rsidP="00736B87">
      <w:pPr>
        <w:pStyle w:val="HTMLPreformatted"/>
        <w:spacing w:line="360" w:lineRule="auto"/>
        <w:textAlignment w:val="baseline"/>
        <w:rPr>
          <w:rFonts w:ascii="Courier New" w:hAnsi="Courier New" w:cs="Courier New"/>
          <w:color w:val="000000"/>
          <w:sz w:val="21"/>
          <w:szCs w:val="21"/>
        </w:rPr>
      </w:pPr>
      <w:r>
        <w:rPr>
          <w:rFonts w:ascii="Segoe UI" w:hAnsi="Segoe UI" w:cs="Segoe UI"/>
          <w:color w:val="212529"/>
        </w:rPr>
        <w:t xml:space="preserve">Let’s see the 6-fold cross validation on test set yields </w:t>
      </w:r>
      <w:r w:rsidR="00A377A9" w:rsidRPr="00A377A9">
        <w:rPr>
          <w:rFonts w:ascii="Courier New" w:hAnsi="Courier New" w:cs="Courier New"/>
          <w:color w:val="000000"/>
          <w:sz w:val="21"/>
          <w:szCs w:val="21"/>
        </w:rPr>
        <w:t>Mean R^2:  0.8922873538889678</w:t>
      </w:r>
    </w:p>
    <w:p w14:paraId="10837595" w14:textId="3E587EC0" w:rsidR="00A377A9" w:rsidRDefault="00A377A9" w:rsidP="00736B87">
      <w:pPr>
        <w:pStyle w:val="HTMLPreformatted"/>
        <w:spacing w:line="360" w:lineRule="auto"/>
        <w:rPr>
          <w:rFonts w:ascii="Courier New" w:hAnsi="Courier New" w:cs="Courier New"/>
          <w:color w:val="000000"/>
          <w:sz w:val="21"/>
          <w:szCs w:val="21"/>
        </w:rPr>
      </w:pPr>
      <w:r w:rsidRPr="00A377A9">
        <w:rPr>
          <w:rFonts w:ascii="Courier New" w:hAnsi="Courier New" w:cs="Courier New"/>
          <w:color w:val="000000"/>
          <w:sz w:val="21"/>
          <w:szCs w:val="21"/>
        </w:rPr>
        <w:t>Standard deviation R^2:  0.013079204638458948</w:t>
      </w:r>
      <w:r>
        <w:rPr>
          <w:rFonts w:ascii="Courier New" w:hAnsi="Courier New" w:cs="Courier New"/>
          <w:color w:val="000000"/>
          <w:sz w:val="21"/>
          <w:szCs w:val="21"/>
        </w:rPr>
        <w:t xml:space="preserve">, </w:t>
      </w:r>
      <w:r w:rsidRPr="00A377A9">
        <w:rPr>
          <w:rFonts w:ascii="Courier New" w:hAnsi="Courier New" w:cs="Courier New"/>
          <w:color w:val="000000"/>
          <w:sz w:val="21"/>
          <w:szCs w:val="21"/>
        </w:rPr>
        <w:t xml:space="preserve">there is some variation between the folds, which tells </w:t>
      </w:r>
      <w:r w:rsidRPr="00A377A9">
        <w:rPr>
          <w:rFonts w:ascii="Courier New" w:hAnsi="Courier New" w:cs="Courier New"/>
          <w:color w:val="000000"/>
          <w:sz w:val="21"/>
          <w:szCs w:val="21"/>
        </w:rPr>
        <w:t>that algorithm</w:t>
      </w:r>
      <w:r w:rsidRPr="00A377A9">
        <w:rPr>
          <w:rFonts w:ascii="Courier New" w:hAnsi="Courier New" w:cs="Courier New"/>
          <w:color w:val="000000"/>
          <w:sz w:val="21"/>
          <w:szCs w:val="21"/>
        </w:rPr>
        <w:t xml:space="preserve"> is still a little sensitive to splits.</w:t>
      </w:r>
    </w:p>
    <w:p w14:paraId="27610940" w14:textId="50ACA322" w:rsidR="00A377A9" w:rsidRDefault="00A377A9" w:rsidP="00736B87">
      <w:pPr>
        <w:pStyle w:val="HTMLPreformatted"/>
        <w:spacing w:line="360" w:lineRule="auto"/>
        <w:rPr>
          <w:rFonts w:ascii="Courier New" w:hAnsi="Courier New" w:cs="Courier New"/>
          <w:color w:val="000000"/>
          <w:sz w:val="21"/>
          <w:szCs w:val="21"/>
        </w:rPr>
      </w:pPr>
    </w:p>
    <w:p w14:paraId="09FB22C0" w14:textId="77777777" w:rsidR="00A377A9" w:rsidRPr="00A377A9" w:rsidRDefault="00A377A9" w:rsidP="00736B87">
      <w:pPr>
        <w:pStyle w:val="HTMLPreformatted"/>
        <w:spacing w:line="360" w:lineRule="auto"/>
        <w:rPr>
          <w:rFonts w:ascii="Courier New" w:hAnsi="Courier New" w:cs="Courier New"/>
          <w:color w:val="000000"/>
          <w:sz w:val="21"/>
          <w:szCs w:val="21"/>
        </w:rPr>
      </w:pPr>
    </w:p>
    <w:p w14:paraId="63258F93" w14:textId="62C37CB9" w:rsidR="0015183C" w:rsidRPr="0015183C" w:rsidRDefault="00A377A9" w:rsidP="00736B87">
      <w:pPr>
        <w:pStyle w:val="HTMLPreformatted"/>
        <w:spacing w:line="360" w:lineRule="auto"/>
        <w:textAlignment w:val="baseline"/>
        <w:rPr>
          <w:rFonts w:ascii="Courier New" w:hAnsi="Courier New" w:cs="Courier New"/>
          <w:color w:val="000000"/>
          <w:sz w:val="21"/>
          <w:szCs w:val="21"/>
        </w:rPr>
      </w:pPr>
      <w:r>
        <w:rPr>
          <w:rFonts w:ascii="Segoe UI" w:hAnsi="Segoe UI" w:cs="Segoe UI"/>
          <w:color w:val="212529"/>
        </w:rPr>
        <w:t xml:space="preserve">Final optimized model evaluation yielded 0.912 R2. </w:t>
      </w:r>
      <w:r w:rsidR="0015183C">
        <w:rPr>
          <w:rFonts w:ascii="Segoe UI" w:hAnsi="Segoe UI" w:cs="Segoe UI"/>
          <w:color w:val="212529"/>
        </w:rPr>
        <w:t xml:space="preserve">RMSE is </w:t>
      </w:r>
      <w:r w:rsidR="0015183C" w:rsidRPr="0015183C">
        <w:rPr>
          <w:rFonts w:ascii="Courier New" w:hAnsi="Courier New" w:cs="Courier New"/>
          <w:color w:val="000000"/>
          <w:sz w:val="21"/>
          <w:szCs w:val="21"/>
        </w:rPr>
        <w:t>127313.041</w:t>
      </w:r>
      <w:r w:rsidR="0015183C">
        <w:rPr>
          <w:rFonts w:ascii="Courier New" w:hAnsi="Courier New" w:cs="Courier New"/>
          <w:color w:val="000000"/>
          <w:sz w:val="21"/>
          <w:szCs w:val="21"/>
        </w:rPr>
        <w:t>.</w:t>
      </w:r>
    </w:p>
    <w:p w14:paraId="374ABE2B" w14:textId="3301D91D" w:rsidR="005953C9" w:rsidRDefault="005953C9" w:rsidP="00736B87">
      <w:pPr>
        <w:pStyle w:val="HTMLPreformatted"/>
        <w:spacing w:line="360" w:lineRule="auto"/>
        <w:textAlignment w:val="baseline"/>
        <w:rPr>
          <w:rFonts w:ascii="Segoe UI" w:hAnsi="Segoe UI" w:cs="Segoe UI"/>
          <w:color w:val="212529"/>
        </w:rPr>
      </w:pPr>
    </w:p>
    <w:p w14:paraId="5EB23D4A" w14:textId="77777777" w:rsidR="0028462B" w:rsidRDefault="0028462B" w:rsidP="00736B87">
      <w:pPr>
        <w:pStyle w:val="HTMLPreformatted"/>
        <w:spacing w:line="360" w:lineRule="auto"/>
        <w:textAlignment w:val="baseline"/>
        <w:rPr>
          <w:rFonts w:ascii="Segoe UI" w:hAnsi="Segoe UI" w:cs="Segoe UI"/>
          <w:color w:val="212529"/>
        </w:rPr>
      </w:pPr>
    </w:p>
    <w:p w14:paraId="3148C7F7" w14:textId="4318C6F8" w:rsidR="00A022B1" w:rsidRDefault="0028462B" w:rsidP="00736B87">
      <w:pPr>
        <w:spacing w:line="360" w:lineRule="auto"/>
        <w:jc w:val="center"/>
      </w:pPr>
      <w:r>
        <w:rPr>
          <w:noProof/>
        </w:rPr>
        <w:drawing>
          <wp:inline distT="0" distB="0" distL="0" distR="0" wp14:anchorId="4E59B6AA" wp14:editId="5F99BDE2">
            <wp:extent cx="4552669" cy="2789382"/>
            <wp:effectExtent l="0" t="0" r="0" b="508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7144" cy="2810504"/>
                    </a:xfrm>
                    <a:prstGeom prst="rect">
                      <a:avLst/>
                    </a:prstGeom>
                    <a:noFill/>
                    <a:ln>
                      <a:noFill/>
                    </a:ln>
                  </pic:spPr>
                </pic:pic>
              </a:graphicData>
            </a:graphic>
          </wp:inline>
        </w:drawing>
      </w:r>
    </w:p>
    <w:p w14:paraId="2895EE0A" w14:textId="1AD9B639" w:rsidR="0028462B" w:rsidRDefault="0028462B" w:rsidP="00736B87">
      <w:pPr>
        <w:spacing w:line="360" w:lineRule="auto"/>
        <w:jc w:val="center"/>
      </w:pPr>
    </w:p>
    <w:p w14:paraId="2D307237" w14:textId="7B6420F9" w:rsidR="0028462B" w:rsidRDefault="0028462B" w:rsidP="00736B87">
      <w:pPr>
        <w:spacing w:line="360" w:lineRule="auto"/>
        <w:jc w:val="both"/>
      </w:pPr>
      <w:r>
        <w:t xml:space="preserve">It looks like random forest works well for houses under 1,000,000 USD, however as price increases, we see the performance decreasing. Some of the more expensive houses over 3 million are undervalued, however that can just be the case and there are not many of them. Interestingly, there’ s more severe undervaluing by the model as opposed to overvaluing. </w:t>
      </w:r>
    </w:p>
    <w:p w14:paraId="46E2287B" w14:textId="28167EB0" w:rsidR="0015183C" w:rsidRDefault="0015183C" w:rsidP="00736B87">
      <w:pPr>
        <w:spacing w:line="360" w:lineRule="auto"/>
      </w:pPr>
      <w:r>
        <w:br w:type="page"/>
      </w:r>
    </w:p>
    <w:p w14:paraId="198DE597" w14:textId="5E7E9912" w:rsidR="00E43FCD" w:rsidRDefault="00E43FCD" w:rsidP="00736B87">
      <w:pPr>
        <w:spacing w:line="360" w:lineRule="auto"/>
      </w:pPr>
    </w:p>
    <w:p w14:paraId="39C31DC8" w14:textId="0D5A5E1F" w:rsidR="004D52CA" w:rsidRDefault="004D52CA" w:rsidP="00736B87">
      <w:pPr>
        <w:spacing w:line="360" w:lineRule="auto"/>
      </w:pPr>
    </w:p>
    <w:p w14:paraId="5ED98448" w14:textId="59B4A0C3" w:rsidR="004D52CA" w:rsidRDefault="004D52CA" w:rsidP="00736B87">
      <w:pPr>
        <w:spacing w:line="360" w:lineRule="auto"/>
      </w:pPr>
    </w:p>
    <w:p w14:paraId="0188342E" w14:textId="60CE691B" w:rsidR="004D52CA" w:rsidRDefault="004D52CA" w:rsidP="00736B87">
      <w:pPr>
        <w:pStyle w:val="Heading2"/>
        <w:spacing w:line="360" w:lineRule="auto"/>
      </w:pPr>
      <w:r>
        <w:t>Polynomial regression</w:t>
      </w:r>
    </w:p>
    <w:p w14:paraId="69A31656" w14:textId="309CBFCE" w:rsidR="004D52CA" w:rsidRDefault="004D52CA" w:rsidP="00736B87">
      <w:pPr>
        <w:spacing w:line="360" w:lineRule="auto"/>
      </w:pPr>
    </w:p>
    <w:p w14:paraId="751B09AF" w14:textId="07493204" w:rsidR="004D52CA" w:rsidRPr="004D52CA" w:rsidRDefault="004D52CA" w:rsidP="00736B87">
      <w:pPr>
        <w:spacing w:line="360" w:lineRule="auto"/>
      </w:pPr>
      <w:r>
        <w:t xml:space="preserve">Next, we obtain polynomial features of second degree, including interactions, which expands our feature set to </w:t>
      </w:r>
      <w:r w:rsidRPr="004D52CA">
        <w:t>1225</w:t>
      </w:r>
      <w:r>
        <w:t xml:space="preserve"> and we fit simple linear regression on this new set of features. </w:t>
      </w:r>
    </w:p>
    <w:p w14:paraId="0876FE28" w14:textId="294F7064" w:rsidR="004D52CA" w:rsidRDefault="004D52CA" w:rsidP="00736B87">
      <w:pPr>
        <w:spacing w:line="360" w:lineRule="auto"/>
      </w:pPr>
    </w:p>
    <w:p w14:paraId="6C9D2C74" w14:textId="7BAF8670" w:rsidR="004D52CA" w:rsidRDefault="004D52CA" w:rsidP="00736B87">
      <w:pPr>
        <w:spacing w:line="360" w:lineRule="auto"/>
      </w:pPr>
      <w:r>
        <w:t xml:space="preserve">Training set R2 is </w:t>
      </w:r>
      <w:r w:rsidRPr="004D52CA">
        <w:t>0.9113435115233615</w:t>
      </w:r>
      <w:r>
        <w:t xml:space="preserve">, however test set R2 is </w:t>
      </w:r>
      <w:r w:rsidRPr="004D52CA">
        <w:t>0.659</w:t>
      </w:r>
      <w:r>
        <w:t xml:space="preserve"> which shows severe overfitting. </w:t>
      </w:r>
    </w:p>
    <w:p w14:paraId="17C56429" w14:textId="0AA03AE9" w:rsidR="00592DF0" w:rsidRDefault="00592DF0" w:rsidP="00736B87">
      <w:pPr>
        <w:spacing w:line="360" w:lineRule="auto"/>
      </w:pPr>
    </w:p>
    <w:p w14:paraId="4000B118" w14:textId="0869EEC9" w:rsidR="00592DF0" w:rsidRDefault="00592DF0" w:rsidP="00736B87">
      <w:pPr>
        <w:spacing w:line="360" w:lineRule="auto"/>
      </w:pPr>
      <w:r>
        <w:rPr>
          <w:noProof/>
        </w:rPr>
        <w:drawing>
          <wp:inline distT="0" distB="0" distL="0" distR="0" wp14:anchorId="33E8878F" wp14:editId="5133D416">
            <wp:extent cx="4193540" cy="3038475"/>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3540" cy="3038475"/>
                    </a:xfrm>
                    <a:prstGeom prst="rect">
                      <a:avLst/>
                    </a:prstGeom>
                    <a:noFill/>
                    <a:ln>
                      <a:noFill/>
                    </a:ln>
                  </pic:spPr>
                </pic:pic>
              </a:graphicData>
            </a:graphic>
          </wp:inline>
        </w:drawing>
      </w:r>
    </w:p>
    <w:p w14:paraId="62FA47D2" w14:textId="6BBC1938" w:rsidR="00592DF0" w:rsidRPr="004D52CA" w:rsidRDefault="00592DF0" w:rsidP="00736B87">
      <w:pPr>
        <w:spacing w:line="360" w:lineRule="auto"/>
      </w:pPr>
      <w:r>
        <w:t xml:space="preserve">Looks beautiful, a bit of issues for high sale price properties, but doesn’t seem to over/underestimate systematically. </w:t>
      </w:r>
    </w:p>
    <w:p w14:paraId="63F1620E" w14:textId="64BF4FA8" w:rsidR="004D52CA" w:rsidRPr="004D52CA" w:rsidRDefault="004D52CA" w:rsidP="00736B87">
      <w:pPr>
        <w:spacing w:line="360" w:lineRule="auto"/>
      </w:pPr>
    </w:p>
    <w:p w14:paraId="397C07C9" w14:textId="3E4B9DDC" w:rsidR="004D52CA" w:rsidRPr="008D4D38" w:rsidRDefault="004D52CA" w:rsidP="00736B87">
      <w:pPr>
        <w:spacing w:line="360" w:lineRule="auto"/>
      </w:pPr>
    </w:p>
    <w:p w14:paraId="73EDBBAA" w14:textId="0DD93D8F" w:rsidR="0028462B" w:rsidRDefault="00C05544" w:rsidP="00736B87">
      <w:pPr>
        <w:pStyle w:val="Heading2"/>
        <w:spacing w:line="360" w:lineRule="auto"/>
      </w:pPr>
      <w:r>
        <w:t>L</w:t>
      </w:r>
      <w:r w:rsidR="0028462B">
        <w:t>inear regression with log response</w:t>
      </w:r>
    </w:p>
    <w:p w14:paraId="7A8A3E10" w14:textId="247BF6BB" w:rsidR="0028462B" w:rsidRDefault="0028462B" w:rsidP="00736B87">
      <w:pPr>
        <w:spacing w:line="360" w:lineRule="auto"/>
        <w:jc w:val="both"/>
      </w:pPr>
    </w:p>
    <w:p w14:paraId="42B534C8" w14:textId="0F839406" w:rsidR="0028462B" w:rsidRDefault="00A2276E" w:rsidP="00736B87">
      <w:pPr>
        <w:spacing w:line="360" w:lineRule="auto"/>
        <w:jc w:val="both"/>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lastRenderedPageBreak/>
        <w:t>For an input with a larger amount of relative variation (for example, heights of children, or weights of animals), it would make sense to work with its logarithm immediately, both as an aid in interpretation and likely an improvement in fit too.</w:t>
      </w:r>
      <w:r>
        <w:rPr>
          <w:rStyle w:val="FootnoteReference"/>
          <w:rFonts w:ascii="Helvetica Neue" w:hAnsi="Helvetica Neue"/>
          <w:color w:val="000000"/>
          <w:sz w:val="21"/>
          <w:szCs w:val="21"/>
          <w:shd w:val="clear" w:color="auto" w:fill="FFFFFF"/>
        </w:rPr>
        <w:footnoteReference w:id="6"/>
      </w:r>
    </w:p>
    <w:p w14:paraId="45D27303" w14:textId="04295769" w:rsidR="00A2276E" w:rsidRDefault="00A2276E" w:rsidP="00736B87">
      <w:pPr>
        <w:spacing w:line="360" w:lineRule="auto"/>
        <w:jc w:val="both"/>
        <w:rPr>
          <w:rFonts w:ascii="Georgia" w:hAnsi="Georgia"/>
          <w:color w:val="373737"/>
          <w:shd w:val="clear" w:color="auto" w:fill="FFFFFF"/>
        </w:rPr>
      </w:pPr>
      <w:r>
        <w:rPr>
          <w:rFonts w:ascii="Georgia" w:hAnsi="Georgia"/>
          <w:color w:val="373737"/>
          <w:shd w:val="clear" w:color="auto" w:fill="FFFFFF"/>
        </w:rPr>
        <w:t>A multiplicative model on the original scale corresponds to an additive model on the log scale. For example, a treatment that increases prices by 2%, rather than a treatment that increases prices by $20. The log transformation is particularly relevant when the data vary a lot on the relative scale. Increasing prices by 2% has a much different dollar effect for a $10 item than a $1000 item.</w:t>
      </w:r>
    </w:p>
    <w:p w14:paraId="410B18DB" w14:textId="61C56EDC" w:rsidR="00A2276E" w:rsidRDefault="00A2276E" w:rsidP="00736B87">
      <w:pPr>
        <w:spacing w:line="360" w:lineRule="auto"/>
        <w:jc w:val="both"/>
        <w:rPr>
          <w:rFonts w:ascii="Georgia" w:hAnsi="Georgia"/>
          <w:color w:val="373737"/>
          <w:shd w:val="clear" w:color="auto" w:fill="FFFFFF"/>
        </w:rPr>
      </w:pPr>
    </w:p>
    <w:p w14:paraId="6E3ADDF0" w14:textId="4C150449" w:rsidR="00A2276E" w:rsidRDefault="00A2276E" w:rsidP="00736B87">
      <w:pPr>
        <w:spacing w:line="360" w:lineRule="auto"/>
        <w:jc w:val="both"/>
      </w:pPr>
      <w:r>
        <w:rPr>
          <w:rFonts w:ascii="Georgia" w:hAnsi="Georgia"/>
          <w:color w:val="373737"/>
          <w:shd w:val="clear" w:color="auto" w:fill="FFFFFF"/>
        </w:rPr>
        <w:t>(</w:t>
      </w:r>
      <w:proofErr w:type="gramStart"/>
      <w:r>
        <w:rPr>
          <w:rFonts w:ascii="Georgia" w:hAnsi="Georgia"/>
          <w:color w:val="373737"/>
          <w:shd w:val="clear" w:color="auto" w:fill="FFFFFF"/>
        </w:rPr>
        <w:t>reword</w:t>
      </w:r>
      <w:proofErr w:type="gramEnd"/>
      <w:r>
        <w:rPr>
          <w:rFonts w:ascii="Georgia" w:hAnsi="Georgia"/>
          <w:color w:val="373737"/>
          <w:shd w:val="clear" w:color="auto" w:fill="FFFFFF"/>
        </w:rPr>
        <w:t xml:space="preserve"> it)</w:t>
      </w:r>
    </w:p>
    <w:p w14:paraId="12F0E337" w14:textId="3E496C0E" w:rsidR="0028462B" w:rsidRDefault="0028462B" w:rsidP="00736B87">
      <w:pPr>
        <w:spacing w:line="360" w:lineRule="auto"/>
        <w:jc w:val="both"/>
      </w:pPr>
    </w:p>
    <w:p w14:paraId="09C6E384" w14:textId="5ADE28DC" w:rsidR="00736B87" w:rsidRPr="00736B87" w:rsidRDefault="00A2276E" w:rsidP="00736B87">
      <w:pPr>
        <w:pStyle w:val="HTMLPreformatted"/>
        <w:spacing w:line="360" w:lineRule="auto"/>
        <w:textAlignment w:val="baseline"/>
        <w:rPr>
          <w:rFonts w:ascii="Courier New" w:hAnsi="Courier New" w:cs="Courier New"/>
          <w:color w:val="000000"/>
          <w:sz w:val="21"/>
          <w:szCs w:val="21"/>
        </w:rPr>
      </w:pPr>
      <w:r w:rsidRPr="00A2276E">
        <w:rPr>
          <w:rFonts w:ascii="Times New Roman" w:hAnsi="Times New Roman"/>
          <w:sz w:val="24"/>
          <w:szCs w:val="24"/>
        </w:rPr>
        <w:t xml:space="preserve">Test and train set R^2 are equivalent at </w:t>
      </w:r>
      <w:r w:rsidRPr="00A2276E">
        <w:rPr>
          <w:rFonts w:ascii="Times New Roman" w:hAnsi="Times New Roman"/>
          <w:color w:val="000000"/>
          <w:sz w:val="24"/>
          <w:szCs w:val="24"/>
        </w:rPr>
        <w:t>0.894</w:t>
      </w:r>
      <w:r w:rsidR="00736B87">
        <w:rPr>
          <w:rFonts w:ascii="Times New Roman" w:hAnsi="Times New Roman"/>
          <w:color w:val="000000"/>
          <w:sz w:val="24"/>
          <w:szCs w:val="24"/>
        </w:rPr>
        <w:t xml:space="preserve"> RMSE looks </w:t>
      </w:r>
      <w:proofErr w:type="gramStart"/>
      <w:r w:rsidR="00736B87">
        <w:rPr>
          <w:rFonts w:ascii="Times New Roman" w:hAnsi="Times New Roman"/>
          <w:color w:val="000000"/>
          <w:sz w:val="24"/>
          <w:szCs w:val="24"/>
        </w:rPr>
        <w:t>pretty large</w:t>
      </w:r>
      <w:proofErr w:type="gramEnd"/>
      <w:r w:rsidR="00736B87">
        <w:rPr>
          <w:rFonts w:ascii="Times New Roman" w:hAnsi="Times New Roman"/>
          <w:color w:val="000000"/>
          <w:sz w:val="24"/>
          <w:szCs w:val="24"/>
        </w:rPr>
        <w:t xml:space="preserve"> :</w:t>
      </w:r>
      <w:r w:rsidR="00736B87" w:rsidRPr="00736B87">
        <w:rPr>
          <w:rFonts w:ascii="Courier New" w:hAnsi="Courier New" w:cs="Courier New"/>
          <w:color w:val="000000"/>
          <w:sz w:val="21"/>
          <w:szCs w:val="21"/>
        </w:rPr>
        <w:t>343824.</w:t>
      </w:r>
      <w:r w:rsidR="00736B87">
        <w:rPr>
          <w:rFonts w:ascii="Courier New" w:hAnsi="Courier New" w:cs="Courier New"/>
          <w:color w:val="000000"/>
          <w:sz w:val="21"/>
          <w:szCs w:val="21"/>
        </w:rPr>
        <w:t xml:space="preserve">09 USD. </w:t>
      </w:r>
    </w:p>
    <w:p w14:paraId="4E7D1FC6" w14:textId="24479B16" w:rsidR="00A022B1" w:rsidRDefault="00736B87" w:rsidP="00736B87">
      <w:pPr>
        <w:spacing w:line="360" w:lineRule="auto"/>
      </w:pPr>
      <w:r>
        <w:t xml:space="preserve">So perhaps we’ll omit this model. </w:t>
      </w:r>
    </w:p>
    <w:sectPr w:rsidR="00A022B1" w:rsidSect="0028462B">
      <w:pgSz w:w="12240" w:h="15840"/>
      <w:pgMar w:top="1440" w:right="1440" w:bottom="123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476D7" w14:textId="77777777" w:rsidR="00C63026" w:rsidRDefault="00C63026" w:rsidP="00A022B1">
      <w:r>
        <w:separator/>
      </w:r>
    </w:p>
  </w:endnote>
  <w:endnote w:type="continuationSeparator" w:id="0">
    <w:p w14:paraId="0E36C9A0" w14:textId="77777777" w:rsidR="00C63026" w:rsidRDefault="00C63026" w:rsidP="00A0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E53C9" w14:textId="77777777" w:rsidR="00C63026" w:rsidRDefault="00C63026" w:rsidP="00A022B1">
      <w:r>
        <w:separator/>
      </w:r>
    </w:p>
  </w:footnote>
  <w:footnote w:type="continuationSeparator" w:id="0">
    <w:p w14:paraId="50D68F2E" w14:textId="77777777" w:rsidR="00C63026" w:rsidRDefault="00C63026" w:rsidP="00A022B1">
      <w:r>
        <w:continuationSeparator/>
      </w:r>
    </w:p>
  </w:footnote>
  <w:footnote w:id="1">
    <w:p w14:paraId="3A1A9863" w14:textId="18621164" w:rsidR="00DA05B7" w:rsidRDefault="00DA05B7">
      <w:pPr>
        <w:pStyle w:val="FootnoteText"/>
      </w:pPr>
      <w:r>
        <w:rPr>
          <w:rStyle w:val="FootnoteReference"/>
        </w:rPr>
        <w:footnoteRef/>
      </w:r>
      <w:r>
        <w:t xml:space="preserve"> </w:t>
      </w:r>
      <w:r w:rsidRPr="00DA05B7">
        <w:t>https://www.datacamp.com/tutorial/xgboost-in-python</w:t>
      </w:r>
    </w:p>
  </w:footnote>
  <w:footnote w:id="2">
    <w:p w14:paraId="6047C26F" w14:textId="0F78D7F4" w:rsidR="00DA05B7" w:rsidRDefault="00DA05B7">
      <w:pPr>
        <w:pStyle w:val="FootnoteText"/>
      </w:pPr>
      <w:r>
        <w:rPr>
          <w:rStyle w:val="FootnoteReference"/>
        </w:rPr>
        <w:footnoteRef/>
      </w:r>
      <w:r>
        <w:t xml:space="preserve"> </w:t>
      </w:r>
      <w:r w:rsidRPr="00DA05B7">
        <w:t>https://xgboost.readthedocs.io/en/stable/</w:t>
      </w:r>
    </w:p>
  </w:footnote>
  <w:footnote w:id="3">
    <w:p w14:paraId="6B52BDEB" w14:textId="452F33E8" w:rsidR="00E43FCD" w:rsidRDefault="00E43FCD">
      <w:pPr>
        <w:pStyle w:val="FootnoteText"/>
      </w:pPr>
      <w:r>
        <w:rPr>
          <w:rStyle w:val="FootnoteReference"/>
        </w:rPr>
        <w:footnoteRef/>
      </w:r>
      <w:r>
        <w:t xml:space="preserve"> </w:t>
      </w:r>
      <w:r w:rsidRPr="00E43FCD">
        <w:t>https://www.kaggle.com/code/prashant111/a-guide-on-xgboost-hyperparameters-tuning/notebook</w:t>
      </w:r>
    </w:p>
  </w:footnote>
  <w:footnote w:id="4">
    <w:p w14:paraId="307F2553" w14:textId="60301E19" w:rsidR="00A022B1" w:rsidRDefault="00A022B1">
      <w:pPr>
        <w:pStyle w:val="FootnoteText"/>
      </w:pPr>
      <w:r>
        <w:rPr>
          <w:rStyle w:val="FootnoteReference"/>
        </w:rPr>
        <w:footnoteRef/>
      </w:r>
      <w:r>
        <w:t xml:space="preserve"> </w:t>
      </w:r>
      <w:r w:rsidRPr="00A022B1">
        <w:t>https://scikit-learn.org/stable/modules/generated/sklearn.ensemble.RandomForestRegressor.html</w:t>
      </w:r>
    </w:p>
  </w:footnote>
  <w:footnote w:id="5">
    <w:p w14:paraId="63055374" w14:textId="1D31D2C3" w:rsidR="009466EF" w:rsidRDefault="009466EF">
      <w:pPr>
        <w:pStyle w:val="FootnoteText"/>
      </w:pPr>
      <w:r>
        <w:rPr>
          <w:rStyle w:val="FootnoteReference"/>
        </w:rPr>
        <w:footnoteRef/>
      </w:r>
      <w:r>
        <w:t xml:space="preserve"> </w:t>
      </w:r>
      <w:r w:rsidRPr="009466EF">
        <w:t>https://towardsdatascience.com/hyperparameter-tuning-the-random-forest-in-python-using-scikit-learn-28d2aa77dd74</w:t>
      </w:r>
    </w:p>
  </w:footnote>
  <w:footnote w:id="6">
    <w:p w14:paraId="43DCAA5F" w14:textId="4CFA8593" w:rsidR="00A2276E" w:rsidRDefault="00A2276E">
      <w:pPr>
        <w:pStyle w:val="FootnoteText"/>
      </w:pPr>
      <w:r>
        <w:rPr>
          <w:rStyle w:val="FootnoteReference"/>
        </w:rPr>
        <w:footnoteRef/>
      </w:r>
      <w:r>
        <w:t xml:space="preserve"> </w:t>
      </w:r>
      <w:r w:rsidRPr="00A2276E">
        <w:t>https://statmodeling.stat.columbia.edu/2019/08/21/you-should-usually-log-transform-your-positive-data/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2F83"/>
    <w:multiLevelType w:val="multilevel"/>
    <w:tmpl w:val="FBFC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450A5"/>
    <w:multiLevelType w:val="multilevel"/>
    <w:tmpl w:val="19204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C2CD6"/>
    <w:multiLevelType w:val="multilevel"/>
    <w:tmpl w:val="B51EE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17407"/>
    <w:multiLevelType w:val="multilevel"/>
    <w:tmpl w:val="E96ED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45729"/>
    <w:multiLevelType w:val="hybridMultilevel"/>
    <w:tmpl w:val="F2868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4861492">
    <w:abstractNumId w:val="0"/>
  </w:num>
  <w:num w:numId="2" w16cid:durableId="14424089">
    <w:abstractNumId w:val="3"/>
  </w:num>
  <w:num w:numId="3" w16cid:durableId="1280261763">
    <w:abstractNumId w:val="1"/>
  </w:num>
  <w:num w:numId="4" w16cid:durableId="2080010849">
    <w:abstractNumId w:val="2"/>
  </w:num>
  <w:num w:numId="5" w16cid:durableId="532496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B0"/>
    <w:rsid w:val="000E51B8"/>
    <w:rsid w:val="0015183C"/>
    <w:rsid w:val="0028462B"/>
    <w:rsid w:val="003B1BF1"/>
    <w:rsid w:val="004114B0"/>
    <w:rsid w:val="004C6B1C"/>
    <w:rsid w:val="004D52CA"/>
    <w:rsid w:val="00567D68"/>
    <w:rsid w:val="00580AF7"/>
    <w:rsid w:val="00592DF0"/>
    <w:rsid w:val="005953C9"/>
    <w:rsid w:val="00703958"/>
    <w:rsid w:val="00736B87"/>
    <w:rsid w:val="00861972"/>
    <w:rsid w:val="008D4D38"/>
    <w:rsid w:val="009466EF"/>
    <w:rsid w:val="00952D04"/>
    <w:rsid w:val="00A022B1"/>
    <w:rsid w:val="00A2276E"/>
    <w:rsid w:val="00A377A9"/>
    <w:rsid w:val="00B22FA5"/>
    <w:rsid w:val="00B707DA"/>
    <w:rsid w:val="00C05544"/>
    <w:rsid w:val="00C63026"/>
    <w:rsid w:val="00CD3F32"/>
    <w:rsid w:val="00DA05B7"/>
    <w:rsid w:val="00DE5768"/>
    <w:rsid w:val="00E43FCD"/>
    <w:rsid w:val="00E8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5384"/>
  <w15:chartTrackingRefBased/>
  <w15:docId w15:val="{863CFF59-800C-A64C-89D4-A66CFBCC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5B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707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6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022B1"/>
    <w:rPr>
      <w:sz w:val="20"/>
      <w:szCs w:val="20"/>
    </w:rPr>
  </w:style>
  <w:style w:type="character" w:customStyle="1" w:styleId="FootnoteTextChar">
    <w:name w:val="Footnote Text Char"/>
    <w:basedOn w:val="DefaultParagraphFont"/>
    <w:link w:val="FootnoteText"/>
    <w:uiPriority w:val="99"/>
    <w:semiHidden/>
    <w:rsid w:val="00A022B1"/>
    <w:rPr>
      <w:sz w:val="20"/>
      <w:szCs w:val="20"/>
    </w:rPr>
  </w:style>
  <w:style w:type="character" w:styleId="FootnoteReference">
    <w:name w:val="footnote reference"/>
    <w:basedOn w:val="DefaultParagraphFont"/>
    <w:uiPriority w:val="99"/>
    <w:semiHidden/>
    <w:unhideWhenUsed/>
    <w:rsid w:val="00A022B1"/>
    <w:rPr>
      <w:vertAlign w:val="superscript"/>
    </w:rPr>
  </w:style>
  <w:style w:type="character" w:styleId="Strong">
    <w:name w:val="Strong"/>
    <w:basedOn w:val="DefaultParagraphFont"/>
    <w:uiPriority w:val="22"/>
    <w:qFormat/>
    <w:rsid w:val="005953C9"/>
    <w:rPr>
      <w:b/>
      <w:bCs/>
    </w:rPr>
  </w:style>
  <w:style w:type="paragraph" w:styleId="NormalWeb">
    <w:name w:val="Normal (Web)"/>
    <w:basedOn w:val="Normal"/>
    <w:uiPriority w:val="99"/>
    <w:semiHidden/>
    <w:unhideWhenUsed/>
    <w:rsid w:val="005953C9"/>
    <w:pPr>
      <w:spacing w:before="100" w:beforeAutospacing="1" w:after="100" w:afterAutospacing="1"/>
    </w:pPr>
  </w:style>
  <w:style w:type="character" w:customStyle="1" w:styleId="apple-converted-space">
    <w:name w:val="apple-converted-space"/>
    <w:basedOn w:val="DefaultParagraphFont"/>
    <w:rsid w:val="005953C9"/>
  </w:style>
  <w:style w:type="character" w:customStyle="1" w:styleId="pre">
    <w:name w:val="pre"/>
    <w:basedOn w:val="DefaultParagraphFont"/>
    <w:rsid w:val="005953C9"/>
  </w:style>
  <w:style w:type="paragraph" w:styleId="HTMLPreformatted">
    <w:name w:val="HTML Preformatted"/>
    <w:basedOn w:val="Normal"/>
    <w:link w:val="HTMLPreformattedChar"/>
    <w:uiPriority w:val="99"/>
    <w:unhideWhenUsed/>
    <w:rsid w:val="009466EF"/>
    <w:rPr>
      <w:rFonts w:ascii="Consolas" w:hAnsi="Consolas"/>
      <w:sz w:val="20"/>
      <w:szCs w:val="20"/>
    </w:rPr>
  </w:style>
  <w:style w:type="character" w:customStyle="1" w:styleId="HTMLPreformattedChar">
    <w:name w:val="HTML Preformatted Char"/>
    <w:basedOn w:val="DefaultParagraphFont"/>
    <w:link w:val="HTMLPreformatted"/>
    <w:uiPriority w:val="99"/>
    <w:rsid w:val="009466EF"/>
    <w:rPr>
      <w:rFonts w:ascii="Consolas" w:hAnsi="Consolas"/>
      <w:sz w:val="20"/>
      <w:szCs w:val="20"/>
    </w:rPr>
  </w:style>
  <w:style w:type="character" w:customStyle="1" w:styleId="Heading2Char">
    <w:name w:val="Heading 2 Char"/>
    <w:basedOn w:val="DefaultParagraphFont"/>
    <w:link w:val="Heading2"/>
    <w:uiPriority w:val="9"/>
    <w:rsid w:val="0028462B"/>
    <w:rPr>
      <w:rFonts w:asciiTheme="majorHAnsi" w:eastAsiaTheme="majorEastAsia" w:hAnsiTheme="majorHAnsi" w:cstheme="majorBidi"/>
      <w:color w:val="2F5496" w:themeColor="accent1" w:themeShade="BF"/>
      <w:sz w:val="26"/>
      <w:szCs w:val="26"/>
    </w:rPr>
  </w:style>
  <w:style w:type="paragraph" w:customStyle="1" w:styleId="p-margin">
    <w:name w:val="p-margin"/>
    <w:basedOn w:val="Normal"/>
    <w:rsid w:val="00DA05B7"/>
    <w:pPr>
      <w:spacing w:before="100" w:beforeAutospacing="1" w:after="100" w:afterAutospacing="1"/>
    </w:pPr>
  </w:style>
  <w:style w:type="character" w:styleId="Hyperlink">
    <w:name w:val="Hyperlink"/>
    <w:basedOn w:val="DefaultParagraphFont"/>
    <w:uiPriority w:val="99"/>
    <w:unhideWhenUsed/>
    <w:rsid w:val="00DA05B7"/>
    <w:rPr>
      <w:color w:val="0000FF"/>
      <w:u w:val="single"/>
    </w:rPr>
  </w:style>
  <w:style w:type="character" w:styleId="UnresolvedMention">
    <w:name w:val="Unresolved Mention"/>
    <w:basedOn w:val="DefaultParagraphFont"/>
    <w:uiPriority w:val="99"/>
    <w:semiHidden/>
    <w:unhideWhenUsed/>
    <w:rsid w:val="00DA05B7"/>
    <w:rPr>
      <w:color w:val="605E5C"/>
      <w:shd w:val="clear" w:color="auto" w:fill="E1DFDD"/>
    </w:rPr>
  </w:style>
  <w:style w:type="paragraph" w:styleId="ListParagraph">
    <w:name w:val="List Paragraph"/>
    <w:basedOn w:val="Normal"/>
    <w:uiPriority w:val="34"/>
    <w:qFormat/>
    <w:rsid w:val="0015183C"/>
    <w:pPr>
      <w:ind w:left="720"/>
      <w:contextualSpacing/>
    </w:pPr>
  </w:style>
  <w:style w:type="character" w:customStyle="1" w:styleId="Heading1Char">
    <w:name w:val="Heading 1 Char"/>
    <w:basedOn w:val="DefaultParagraphFont"/>
    <w:link w:val="Heading1"/>
    <w:uiPriority w:val="9"/>
    <w:rsid w:val="00B707DA"/>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626">
      <w:bodyDiv w:val="1"/>
      <w:marLeft w:val="0"/>
      <w:marRight w:val="0"/>
      <w:marTop w:val="0"/>
      <w:marBottom w:val="0"/>
      <w:divBdr>
        <w:top w:val="none" w:sz="0" w:space="0" w:color="auto"/>
        <w:left w:val="none" w:sz="0" w:space="0" w:color="auto"/>
        <w:bottom w:val="none" w:sz="0" w:space="0" w:color="auto"/>
        <w:right w:val="none" w:sz="0" w:space="0" w:color="auto"/>
      </w:divBdr>
    </w:div>
    <w:div w:id="79564927">
      <w:bodyDiv w:val="1"/>
      <w:marLeft w:val="0"/>
      <w:marRight w:val="0"/>
      <w:marTop w:val="0"/>
      <w:marBottom w:val="0"/>
      <w:divBdr>
        <w:top w:val="none" w:sz="0" w:space="0" w:color="auto"/>
        <w:left w:val="none" w:sz="0" w:space="0" w:color="auto"/>
        <w:bottom w:val="none" w:sz="0" w:space="0" w:color="auto"/>
        <w:right w:val="none" w:sz="0" w:space="0" w:color="auto"/>
      </w:divBdr>
    </w:div>
    <w:div w:id="119035910">
      <w:bodyDiv w:val="1"/>
      <w:marLeft w:val="0"/>
      <w:marRight w:val="0"/>
      <w:marTop w:val="0"/>
      <w:marBottom w:val="0"/>
      <w:divBdr>
        <w:top w:val="none" w:sz="0" w:space="0" w:color="auto"/>
        <w:left w:val="none" w:sz="0" w:space="0" w:color="auto"/>
        <w:bottom w:val="none" w:sz="0" w:space="0" w:color="auto"/>
        <w:right w:val="none" w:sz="0" w:space="0" w:color="auto"/>
      </w:divBdr>
    </w:div>
    <w:div w:id="137695382">
      <w:bodyDiv w:val="1"/>
      <w:marLeft w:val="0"/>
      <w:marRight w:val="0"/>
      <w:marTop w:val="0"/>
      <w:marBottom w:val="0"/>
      <w:divBdr>
        <w:top w:val="none" w:sz="0" w:space="0" w:color="auto"/>
        <w:left w:val="none" w:sz="0" w:space="0" w:color="auto"/>
        <w:bottom w:val="none" w:sz="0" w:space="0" w:color="auto"/>
        <w:right w:val="none" w:sz="0" w:space="0" w:color="auto"/>
      </w:divBdr>
    </w:div>
    <w:div w:id="297883221">
      <w:bodyDiv w:val="1"/>
      <w:marLeft w:val="0"/>
      <w:marRight w:val="0"/>
      <w:marTop w:val="0"/>
      <w:marBottom w:val="0"/>
      <w:divBdr>
        <w:top w:val="none" w:sz="0" w:space="0" w:color="auto"/>
        <w:left w:val="none" w:sz="0" w:space="0" w:color="auto"/>
        <w:bottom w:val="none" w:sz="0" w:space="0" w:color="auto"/>
        <w:right w:val="none" w:sz="0" w:space="0" w:color="auto"/>
      </w:divBdr>
    </w:div>
    <w:div w:id="313603635">
      <w:bodyDiv w:val="1"/>
      <w:marLeft w:val="0"/>
      <w:marRight w:val="0"/>
      <w:marTop w:val="0"/>
      <w:marBottom w:val="0"/>
      <w:divBdr>
        <w:top w:val="none" w:sz="0" w:space="0" w:color="auto"/>
        <w:left w:val="none" w:sz="0" w:space="0" w:color="auto"/>
        <w:bottom w:val="none" w:sz="0" w:space="0" w:color="auto"/>
        <w:right w:val="none" w:sz="0" w:space="0" w:color="auto"/>
      </w:divBdr>
    </w:div>
    <w:div w:id="485901364">
      <w:bodyDiv w:val="1"/>
      <w:marLeft w:val="0"/>
      <w:marRight w:val="0"/>
      <w:marTop w:val="0"/>
      <w:marBottom w:val="0"/>
      <w:divBdr>
        <w:top w:val="none" w:sz="0" w:space="0" w:color="auto"/>
        <w:left w:val="none" w:sz="0" w:space="0" w:color="auto"/>
        <w:bottom w:val="none" w:sz="0" w:space="0" w:color="auto"/>
        <w:right w:val="none" w:sz="0" w:space="0" w:color="auto"/>
      </w:divBdr>
    </w:div>
    <w:div w:id="499740030">
      <w:bodyDiv w:val="1"/>
      <w:marLeft w:val="0"/>
      <w:marRight w:val="0"/>
      <w:marTop w:val="0"/>
      <w:marBottom w:val="0"/>
      <w:divBdr>
        <w:top w:val="none" w:sz="0" w:space="0" w:color="auto"/>
        <w:left w:val="none" w:sz="0" w:space="0" w:color="auto"/>
        <w:bottom w:val="none" w:sz="0" w:space="0" w:color="auto"/>
        <w:right w:val="none" w:sz="0" w:space="0" w:color="auto"/>
      </w:divBdr>
    </w:div>
    <w:div w:id="635570682">
      <w:bodyDiv w:val="1"/>
      <w:marLeft w:val="0"/>
      <w:marRight w:val="0"/>
      <w:marTop w:val="0"/>
      <w:marBottom w:val="0"/>
      <w:divBdr>
        <w:top w:val="none" w:sz="0" w:space="0" w:color="auto"/>
        <w:left w:val="none" w:sz="0" w:space="0" w:color="auto"/>
        <w:bottom w:val="none" w:sz="0" w:space="0" w:color="auto"/>
        <w:right w:val="none" w:sz="0" w:space="0" w:color="auto"/>
      </w:divBdr>
    </w:div>
    <w:div w:id="790781753">
      <w:bodyDiv w:val="1"/>
      <w:marLeft w:val="0"/>
      <w:marRight w:val="0"/>
      <w:marTop w:val="0"/>
      <w:marBottom w:val="0"/>
      <w:divBdr>
        <w:top w:val="none" w:sz="0" w:space="0" w:color="auto"/>
        <w:left w:val="none" w:sz="0" w:space="0" w:color="auto"/>
        <w:bottom w:val="none" w:sz="0" w:space="0" w:color="auto"/>
        <w:right w:val="none" w:sz="0" w:space="0" w:color="auto"/>
      </w:divBdr>
    </w:div>
    <w:div w:id="899558828">
      <w:bodyDiv w:val="1"/>
      <w:marLeft w:val="0"/>
      <w:marRight w:val="0"/>
      <w:marTop w:val="0"/>
      <w:marBottom w:val="0"/>
      <w:divBdr>
        <w:top w:val="none" w:sz="0" w:space="0" w:color="auto"/>
        <w:left w:val="none" w:sz="0" w:space="0" w:color="auto"/>
        <w:bottom w:val="none" w:sz="0" w:space="0" w:color="auto"/>
        <w:right w:val="none" w:sz="0" w:space="0" w:color="auto"/>
      </w:divBdr>
    </w:div>
    <w:div w:id="922881439">
      <w:bodyDiv w:val="1"/>
      <w:marLeft w:val="0"/>
      <w:marRight w:val="0"/>
      <w:marTop w:val="0"/>
      <w:marBottom w:val="0"/>
      <w:divBdr>
        <w:top w:val="none" w:sz="0" w:space="0" w:color="auto"/>
        <w:left w:val="none" w:sz="0" w:space="0" w:color="auto"/>
        <w:bottom w:val="none" w:sz="0" w:space="0" w:color="auto"/>
        <w:right w:val="none" w:sz="0" w:space="0" w:color="auto"/>
      </w:divBdr>
    </w:div>
    <w:div w:id="956595426">
      <w:bodyDiv w:val="1"/>
      <w:marLeft w:val="0"/>
      <w:marRight w:val="0"/>
      <w:marTop w:val="0"/>
      <w:marBottom w:val="0"/>
      <w:divBdr>
        <w:top w:val="none" w:sz="0" w:space="0" w:color="auto"/>
        <w:left w:val="none" w:sz="0" w:space="0" w:color="auto"/>
        <w:bottom w:val="none" w:sz="0" w:space="0" w:color="auto"/>
        <w:right w:val="none" w:sz="0" w:space="0" w:color="auto"/>
      </w:divBdr>
    </w:div>
    <w:div w:id="958414371">
      <w:bodyDiv w:val="1"/>
      <w:marLeft w:val="0"/>
      <w:marRight w:val="0"/>
      <w:marTop w:val="0"/>
      <w:marBottom w:val="0"/>
      <w:divBdr>
        <w:top w:val="none" w:sz="0" w:space="0" w:color="auto"/>
        <w:left w:val="none" w:sz="0" w:space="0" w:color="auto"/>
        <w:bottom w:val="none" w:sz="0" w:space="0" w:color="auto"/>
        <w:right w:val="none" w:sz="0" w:space="0" w:color="auto"/>
      </w:divBdr>
    </w:div>
    <w:div w:id="960722666">
      <w:bodyDiv w:val="1"/>
      <w:marLeft w:val="0"/>
      <w:marRight w:val="0"/>
      <w:marTop w:val="0"/>
      <w:marBottom w:val="0"/>
      <w:divBdr>
        <w:top w:val="none" w:sz="0" w:space="0" w:color="auto"/>
        <w:left w:val="none" w:sz="0" w:space="0" w:color="auto"/>
        <w:bottom w:val="none" w:sz="0" w:space="0" w:color="auto"/>
        <w:right w:val="none" w:sz="0" w:space="0" w:color="auto"/>
      </w:divBdr>
    </w:div>
    <w:div w:id="1016662813">
      <w:bodyDiv w:val="1"/>
      <w:marLeft w:val="0"/>
      <w:marRight w:val="0"/>
      <w:marTop w:val="0"/>
      <w:marBottom w:val="0"/>
      <w:divBdr>
        <w:top w:val="none" w:sz="0" w:space="0" w:color="auto"/>
        <w:left w:val="none" w:sz="0" w:space="0" w:color="auto"/>
        <w:bottom w:val="none" w:sz="0" w:space="0" w:color="auto"/>
        <w:right w:val="none" w:sz="0" w:space="0" w:color="auto"/>
      </w:divBdr>
    </w:div>
    <w:div w:id="1169447555">
      <w:bodyDiv w:val="1"/>
      <w:marLeft w:val="0"/>
      <w:marRight w:val="0"/>
      <w:marTop w:val="0"/>
      <w:marBottom w:val="0"/>
      <w:divBdr>
        <w:top w:val="none" w:sz="0" w:space="0" w:color="auto"/>
        <w:left w:val="none" w:sz="0" w:space="0" w:color="auto"/>
        <w:bottom w:val="none" w:sz="0" w:space="0" w:color="auto"/>
        <w:right w:val="none" w:sz="0" w:space="0" w:color="auto"/>
      </w:divBdr>
    </w:div>
    <w:div w:id="1173379447">
      <w:bodyDiv w:val="1"/>
      <w:marLeft w:val="0"/>
      <w:marRight w:val="0"/>
      <w:marTop w:val="0"/>
      <w:marBottom w:val="0"/>
      <w:divBdr>
        <w:top w:val="none" w:sz="0" w:space="0" w:color="auto"/>
        <w:left w:val="none" w:sz="0" w:space="0" w:color="auto"/>
        <w:bottom w:val="none" w:sz="0" w:space="0" w:color="auto"/>
        <w:right w:val="none" w:sz="0" w:space="0" w:color="auto"/>
      </w:divBdr>
    </w:div>
    <w:div w:id="1350568234">
      <w:bodyDiv w:val="1"/>
      <w:marLeft w:val="0"/>
      <w:marRight w:val="0"/>
      <w:marTop w:val="0"/>
      <w:marBottom w:val="0"/>
      <w:divBdr>
        <w:top w:val="none" w:sz="0" w:space="0" w:color="auto"/>
        <w:left w:val="none" w:sz="0" w:space="0" w:color="auto"/>
        <w:bottom w:val="none" w:sz="0" w:space="0" w:color="auto"/>
        <w:right w:val="none" w:sz="0" w:space="0" w:color="auto"/>
      </w:divBdr>
    </w:div>
    <w:div w:id="1460104757">
      <w:bodyDiv w:val="1"/>
      <w:marLeft w:val="0"/>
      <w:marRight w:val="0"/>
      <w:marTop w:val="0"/>
      <w:marBottom w:val="0"/>
      <w:divBdr>
        <w:top w:val="none" w:sz="0" w:space="0" w:color="auto"/>
        <w:left w:val="none" w:sz="0" w:space="0" w:color="auto"/>
        <w:bottom w:val="none" w:sz="0" w:space="0" w:color="auto"/>
        <w:right w:val="none" w:sz="0" w:space="0" w:color="auto"/>
      </w:divBdr>
    </w:div>
    <w:div w:id="1507596342">
      <w:bodyDiv w:val="1"/>
      <w:marLeft w:val="0"/>
      <w:marRight w:val="0"/>
      <w:marTop w:val="0"/>
      <w:marBottom w:val="0"/>
      <w:divBdr>
        <w:top w:val="none" w:sz="0" w:space="0" w:color="auto"/>
        <w:left w:val="none" w:sz="0" w:space="0" w:color="auto"/>
        <w:bottom w:val="none" w:sz="0" w:space="0" w:color="auto"/>
        <w:right w:val="none" w:sz="0" w:space="0" w:color="auto"/>
      </w:divBdr>
    </w:div>
    <w:div w:id="1541548664">
      <w:bodyDiv w:val="1"/>
      <w:marLeft w:val="0"/>
      <w:marRight w:val="0"/>
      <w:marTop w:val="0"/>
      <w:marBottom w:val="0"/>
      <w:divBdr>
        <w:top w:val="none" w:sz="0" w:space="0" w:color="auto"/>
        <w:left w:val="none" w:sz="0" w:space="0" w:color="auto"/>
        <w:bottom w:val="none" w:sz="0" w:space="0" w:color="auto"/>
        <w:right w:val="none" w:sz="0" w:space="0" w:color="auto"/>
      </w:divBdr>
    </w:div>
    <w:div w:id="1565725636">
      <w:bodyDiv w:val="1"/>
      <w:marLeft w:val="0"/>
      <w:marRight w:val="0"/>
      <w:marTop w:val="0"/>
      <w:marBottom w:val="0"/>
      <w:divBdr>
        <w:top w:val="none" w:sz="0" w:space="0" w:color="auto"/>
        <w:left w:val="none" w:sz="0" w:space="0" w:color="auto"/>
        <w:bottom w:val="none" w:sz="0" w:space="0" w:color="auto"/>
        <w:right w:val="none" w:sz="0" w:space="0" w:color="auto"/>
      </w:divBdr>
    </w:div>
    <w:div w:id="1583446893">
      <w:bodyDiv w:val="1"/>
      <w:marLeft w:val="0"/>
      <w:marRight w:val="0"/>
      <w:marTop w:val="0"/>
      <w:marBottom w:val="0"/>
      <w:divBdr>
        <w:top w:val="none" w:sz="0" w:space="0" w:color="auto"/>
        <w:left w:val="none" w:sz="0" w:space="0" w:color="auto"/>
        <w:bottom w:val="none" w:sz="0" w:space="0" w:color="auto"/>
        <w:right w:val="none" w:sz="0" w:space="0" w:color="auto"/>
      </w:divBdr>
    </w:div>
    <w:div w:id="1843858994">
      <w:bodyDiv w:val="1"/>
      <w:marLeft w:val="0"/>
      <w:marRight w:val="0"/>
      <w:marTop w:val="0"/>
      <w:marBottom w:val="0"/>
      <w:divBdr>
        <w:top w:val="none" w:sz="0" w:space="0" w:color="auto"/>
        <w:left w:val="none" w:sz="0" w:space="0" w:color="auto"/>
        <w:bottom w:val="none" w:sz="0" w:space="0" w:color="auto"/>
        <w:right w:val="none" w:sz="0" w:space="0" w:color="auto"/>
      </w:divBdr>
    </w:div>
    <w:div w:id="1883398574">
      <w:bodyDiv w:val="1"/>
      <w:marLeft w:val="0"/>
      <w:marRight w:val="0"/>
      <w:marTop w:val="0"/>
      <w:marBottom w:val="0"/>
      <w:divBdr>
        <w:top w:val="none" w:sz="0" w:space="0" w:color="auto"/>
        <w:left w:val="none" w:sz="0" w:space="0" w:color="auto"/>
        <w:bottom w:val="none" w:sz="0" w:space="0" w:color="auto"/>
        <w:right w:val="none" w:sz="0" w:space="0" w:color="auto"/>
      </w:divBdr>
    </w:div>
    <w:div w:id="1921057553">
      <w:bodyDiv w:val="1"/>
      <w:marLeft w:val="0"/>
      <w:marRight w:val="0"/>
      <w:marTop w:val="0"/>
      <w:marBottom w:val="0"/>
      <w:divBdr>
        <w:top w:val="none" w:sz="0" w:space="0" w:color="auto"/>
        <w:left w:val="none" w:sz="0" w:space="0" w:color="auto"/>
        <w:bottom w:val="none" w:sz="0" w:space="0" w:color="auto"/>
        <w:right w:val="none" w:sz="0" w:space="0" w:color="auto"/>
      </w:divBdr>
    </w:div>
    <w:div w:id="2042440829">
      <w:bodyDiv w:val="1"/>
      <w:marLeft w:val="0"/>
      <w:marRight w:val="0"/>
      <w:marTop w:val="0"/>
      <w:marBottom w:val="0"/>
      <w:divBdr>
        <w:top w:val="none" w:sz="0" w:space="0" w:color="auto"/>
        <w:left w:val="none" w:sz="0" w:space="0" w:color="auto"/>
        <w:bottom w:val="none" w:sz="0" w:space="0" w:color="auto"/>
        <w:right w:val="none" w:sz="0" w:space="0" w:color="auto"/>
      </w:divBdr>
    </w:div>
    <w:div w:id="2101097276">
      <w:bodyDiv w:val="1"/>
      <w:marLeft w:val="0"/>
      <w:marRight w:val="0"/>
      <w:marTop w:val="0"/>
      <w:marBottom w:val="0"/>
      <w:divBdr>
        <w:top w:val="none" w:sz="0" w:space="0" w:color="auto"/>
        <w:left w:val="none" w:sz="0" w:space="0" w:color="auto"/>
        <w:bottom w:val="none" w:sz="0" w:space="0" w:color="auto"/>
        <w:right w:val="none" w:sz="0" w:space="0" w:color="auto"/>
      </w:divBdr>
    </w:div>
    <w:div w:id="213177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Gradient_boosting" TargetMode="External"/><Relationship Id="rId4" Type="http://schemas.openxmlformats.org/officeDocument/2006/relationships/settings" Target="settings.xml"/><Relationship Id="rId9" Type="http://schemas.openxmlformats.org/officeDocument/2006/relationships/hyperlink" Target="https://www.kaggle.com/kaggle-survey-202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CB95A-3EE8-CD4E-9478-285508080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9</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Benazir Rowe</dc:creator>
  <cp:keywords/>
  <dc:description/>
  <cp:lastModifiedBy>Benazir Rowe</cp:lastModifiedBy>
  <cp:revision>2</cp:revision>
  <dcterms:created xsi:type="dcterms:W3CDTF">2023-03-14T15:33:00Z</dcterms:created>
  <dcterms:modified xsi:type="dcterms:W3CDTF">2023-03-21T15:47:00Z</dcterms:modified>
</cp:coreProperties>
</file>