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aps/>
          <w:color w:val="1A56DB"/>
          <w:sz w:val="22"/>
          <w:szCs w:val="22"/>
        </w:rPr>
        <w:t xml:space="preserve">PRODUCT REQUIREMENTS DOCUMENT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E3A5F"/>
          <w:sz w:val="60"/>
          <w:szCs w:val="60"/>
        </w:rPr>
        <w:t xml:space="preserve">Crypto Insight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实时加密货币市场洞见 Android 应用</w:t>
      </w:r>
    </w:p>
    <w:p>
      <w:pPr>
        <w:pBdr>
          <w:bottom w:val="single" w:color="1A56DB" w:sz="12" w:space="8"/>
        </w:pBdr>
        <w:spacing w:after="24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版本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 — MVP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状态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草稿 / Draft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日期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April 3, 2026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平台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Android 8.0+ (Kotlin + Jetpack Compose)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预期用户规模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20 人（测试阶段）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数据来源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Binance API（主）/ OKX API（备）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引言 Introduction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文档目的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本文档定义 Crypto Insight Android 应用的产品需求，作为开发、测试和验收的权威参考。文档涵盖功能规格、优先级、验收标准、用户故事及技术架构建议。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产品愿景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Crypto Insight 是一款轻量级 Android 移动应用，通过接入 Binance / OKX 实时市场数据，为散户投资者提供「一眼看懂」的加密货币市场洞见与交易机会提示。产品核心定位：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仅做信息展示 + 智能分析，不涉及实际下单或资金操作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强调实时性、低延迟、易懂的卡片式洞见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MVP 阶段保持精简，后续迭代扩展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1.3 适用范围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本 PRD 适用于 Crypto Insight MVP 版本，平台为 Android，后端基于 Firebase。未来 iOS / Web 版本将另行制定需求文档。</w:t>
      </w:r>
    </w:p>
    <w:p>
      <w:pPr>
        <w:spacing w:after="120" w:before="0"/>
      </w:pP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目标用户 Target Users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主要用户画像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用户类型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核心诉求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加密爱好者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持续关注市场动态，轻度至中度投资参与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快速获取市场全貌，发现热点板块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散户交易者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活跃交易，关注短期机会与技术信号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自动化指标分析，减少手动看盘时间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信息订阅者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不频繁操作，但希望不错过重大行情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关键信号推送通知，无需持续盯盘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用户痛点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市场数据碎片化，难以快速获取全市场概览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手动分析 K 线和技术指标耗时，容易错过机会窗口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信息过载，缺乏「一眼看懂」的总结性洞见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典型使用场景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场景 A：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早晨检视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用户早上打开 App，10 秒内获取市场涨跌分布、热点板块、Top Gainers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场景 B：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持仓追踪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用户关注特定币种，快速查看技术指标分析与交易看法卡片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场景 C：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被动提醒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用户收到推送：「某板块资金费率集体偏高，存在潜在反转信号」</w:t>
      </w:r>
    </w:p>
    <w:p>
      <w:pPr>
        <w:spacing w:after="120" w:before="0"/>
      </w:pP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功能需求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优先级说明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🟢 Must-have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🟡 Should-have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🔵 Could-have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功能清单与验收标准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A. 数据获取层 Data Ingestion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1400"/>
        <w:gridCol w:w="390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D-01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Binance REST API 接入（24h Ticker 批量）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Must-have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能拉取全量现货交易对价格/涨跌幅/成交量，延迟 &lt;3s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D-02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Binance WebSocket 实时推送（ticker/kline/depth/trade）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Must-have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WebSocket 连接稳定，数据延迟 &lt;2s，断线自动重连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D-03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历史 K 线拉取（1m/5m/15m/1h/4h/1d）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Must-have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支持 6 种时间帧，返回 OHLCV 数据，图表可正常渲染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D-04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订单簿深度数据（Depth）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Should-have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获取买卖盘 Top 20，支持深度图展示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D-05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衍生品数据（资金费率 / OI / 标记价格）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Should-have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正确拉取合约资金费率，用于洞见分析和异动告警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D-06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OKX API 备用接入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Could-have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用户可在设置中切换数据源，功能无损降级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D-07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币种 → 板块映射表维护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Must-have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支持 AI/DeFi/Meme/Layer2/RWA 等板块，可从 CoinGecko 同步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B. 分析与洞见引擎 Analysis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1400"/>
        <w:gridCol w:w="390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A-01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全市场涨跌分布统计（上涨/下跌/横盘比例、总成交额）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Must-have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数据与 Binance 行情一致，误差 &lt;1%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A-02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技术指标计算（MA / RSI / MACD / 布林带）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Must-have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计算结果与 TradingView 对比误差 &lt;0.5%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A-03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成交量异常检测（量能比历史均值爆发阈值）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Must-have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成交量超过 N 日均量 200% 时触发标记，阈值可配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A-04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规则引擎交易机会判断（RSI 超卖/超买、突破阻力等）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Must-have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至少 5 条规则，每条规则输出可读的简短理由文字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A-05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板块洞见汇总（板块涨跌排行、成交量热度、资金费率异常）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Should-have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板块数据 ≥5 个，支持热度排序，结果卡片可展示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A-06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市场情绪指标（综合资金费率 + 成交量变化输出）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Should-have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输出枚举值：贪婪 / 中性 / 恐慌，附简短依据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A-07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 自然语言洞见生成（NLG）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Could-have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接入 LLM API，输出语义通顺的洞见文本，响应 &lt;5s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C. App 功能模块 App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60"/>
        <w:gridCol w:w="1400"/>
        <w:gridCol w:w="390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验收标准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M-01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首页 / 市场概览（快照 + Top Gainers/Losers + 热点板块）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Must-have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冷启动 &lt;3s 加载完首页数据，展示至少 Top 10 涨跌幅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M-02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板块浏览（过滤 + 币种列表 + 汇总洞见）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Must-have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支持按板块筛选，列表流畅滑动（60fps）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M-03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币种详情页（蜡烛图 + 指标叠加 + 深度图 + 洞见卡片）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Must-have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图表支持双指缩放和时间帧切换，指标可开关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M-04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洞见中心（按市场/板块/币种过滤的洞见列表）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Must-have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洞见列表支持 3 维度筛选，下拉刷新成功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M-05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搜索与自选列表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Must-have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搜索响应 &lt;500ms，自选数据本地持久化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M-06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推送通知（FCM，价格警报 + 交易信号 + 板块异动）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Should-have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通知在后台时正常送达，点击跳转对应页面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M-07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设置页（刷新频率 / 通知 / 数据源 / 板块映射）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Should-have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所有设置项即时生效或下次启动生效（有提示）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M-08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洞见收藏与分享（截图 / 复制文字）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Could-have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一键复制洞见文字，截图包含品牌水印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用户故事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0"/>
        <w:gridCol w:w="390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用户故事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验收条件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US-01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作为散户交易者，我希望打开 App 后立即看到全市场今日涨跌概况，以便快速判断市场情绪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首页 &lt;3s 展示上涨/下跌币种数量和比例，及总成交额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US-02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作为板块投资者，我希望按板块筛选币种并看到板块整体表现，以便聚焦热点领域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板块视图显示板块涨跌排行和成交量热度，切换无延迟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US-03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作为技术分析爱好者，我希望查看某币种的蜡烛图和 RSI / MACD 等指标，以便判断入场时机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详情页蜡烛图支持至少 6 种时间帧，指标计算正确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US-04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作为繁忙的上班族，我希望收到关键信号的推送通知，以便不用持续盯盘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设置推送后，触发规则 &lt;30s 内收到通知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US-05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作为新手用户，我希望看到简单易懂的洞见卡片，以便无需自己做复杂分析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洞见卡片包含结论 + 简短理由，无专业术语堆砌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US-06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作为重视隐私的用户，我希望 App 只读市场数据，不需要我填写 API 密钥或账户信息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无需登录，无需 Exchange API Key，仅公开市场数据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非功能需求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性能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目标值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实时数据延迟（WebSocket）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&lt; 2 秒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 冷启动时间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&lt; 3 秒（含首页数据）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图表滚动帧率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≥ 60 fps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Should-have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搜索响应时间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&lt; 500ms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Should-have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推送延迟（触发→送达）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&lt; 30 秒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Should-have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离线浏览（最近缓存）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支持最近 1 小时数据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Could-have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安全性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仅接入公开市场数据，无需用户 API 密钥或账户信息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所有通信使用 HTTPS / WSS 加密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Firebase 安全规则限制数据读写权限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应用内包含免责声明：本工具仅提供市场信息，不构成投资建议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可靠性与容错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WebSocket 断线自动重连，指数退避策略（1s → 2s → 4s → max 30s）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后端统一代理 API 请求，缓存结果以规避 Rate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Firebase 本地缓存支持基本离线浏览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5.4 兼容性与国际化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Android 8.0（API Level 26）及以上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适配手机与平板不同屏幕尺寸（响应式布局）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支持中文（默认）/ 英文双语</w:t>
      </w:r>
    </w:p>
    <w:p>
      <w:pPr>
        <w:spacing w:after="120" w:before="0"/>
      </w:pP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技术架构 Technical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架构概览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系统采用客户端 + Firebase 后端的轻量级架构，核心数据流如下：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"/>
        <w:gridCol w:w="1800"/>
        <w:gridCol w:w="360"/>
        <w:gridCol w:w="1800"/>
        <w:gridCol w:w="360"/>
        <w:gridCol w:w="288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Binance / OKX API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4"/>
                <w:szCs w:val="24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Firebase Cloud Functions
（数据拉取 + 分析引擎）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4"/>
                <w:szCs w:val="24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Firestore /
Realtime DB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4"/>
                <w:szCs w:val="24"/>
              </w:rPr>
              <w:t xml:space="preserve">→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Android App
（Kotlin + Jetpack Compose）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技术选型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前端（Android）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1"/>
                <w:szCs w:val="21"/>
              </w:rPr>
              <w:t xml:space="preserve">Kotlin + Jetpack Compose + OkHttp/Retrofit + Firebase SDK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MPAndroidChart 或 Compose Charts 实现蜡烛图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后端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1"/>
                <w:szCs w:val="21"/>
              </w:rPr>
              <w:t xml:space="preserve">Firebase Cloud Functions (Node.js / Python)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定时触发数据拉取与分析逻辑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数据库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1"/>
                <w:szCs w:val="21"/>
              </w:rPr>
              <w:t xml:space="preserve">Firestore + Realtime Database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Firestore 存洞见结果；Realtime DB 推实时 Ticker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推送通知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1"/>
                <w:szCs w:val="21"/>
              </w:rPr>
              <w:t xml:space="preserve">Firebase Cloud Messaging (FCM)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支持后台推送与 Deep Link 跳转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分析引擎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1"/>
                <w:szCs w:val="21"/>
              </w:rPr>
              <w:t xml:space="preserve">规则引擎（后端函数内实现）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MVP 阶段无 ML，后续可扩展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部署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DB"/>
                <w:sz w:val="21"/>
                <w:szCs w:val="21"/>
              </w:rPr>
              <w:t xml:space="preserve">Firebase Hosting（可选 Web 管理面板）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Blaze 计划，预计月成本接近 $0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UI/UX 设计要求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视觉风格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深色主题（Dark Mode 优先），符合加密应用惯例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现代简洁卡片布局，数据可视化突出展示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主色调：深蓝（#1E3A5F）+ 品牌蓝（#1A56DB）+ 琥珀色强调（#F59E0B）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关键页面规格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页面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设计规格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首页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仪表盘式概览：市场情绪横幅 + 涨跌分布环形图 + 热点板块卡片横滑 + Top 10 Gainers/Losers 列表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板块浏览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Tab 横滑切换板块 + 板块洞见摘要卡片 + 该板块币种列表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币种详情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蜡烛图（支持双指缩放、时间帧切换） + 指标开关 + 订单簿深度图 + 洞见卡片组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洞见中心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瀑布流洞见卡片（标题 + 理由 + 优先级色标） + 多维筛选栏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推送通知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通知格式：币种符号 + 信号类型 + 一句话理由，点击跳转详情页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开发里程碑 Development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360"/>
        <w:gridCol w:w="300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里程碑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主要交付物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预估工期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P0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基础建设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Firebase 项目搭建、Binance API 代理、基础 Ticker 拉取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1 周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P1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MVP 核心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首页 + 板块浏览 + 币种详情页 + 基础指标计算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3 周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P2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洞见引擎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规则引擎上线（5 条规则）+ 洞见中心页 + 基础推送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2 周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P3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完善迭代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深度图、自选列表、设置页、国际化、性能调优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2 周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P4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扩展功能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OKX 接入、AI 洞见（NLG）、收藏/分享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按需迭代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风险与缓解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风险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影响等级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缓解措施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Binance API 变更或限流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高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后端代理统一处理，版本兼容设计；监控 API 公告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Firebase 成本超出免费额度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中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监控用量面板，设置预算告警；减少无用 Cloud Function 触发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WebSocket 连接不稳定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中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指数退避重连 + 降级到 REST 轮询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合规风险（误被视为投资建议）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高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全应用显示免责声明；不出现「建议买入/卖出」等措辞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第三方图表库授权或功能限制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低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评估 MPAndroidChart（MIT）和 Compose Charts 两个备选方案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A56DB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10. 未来扩展 Future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更多交易所接入（Bybit、Gate.io、Coinbase 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自然语言洞见（接入 LLM API，生成人类可读的市场分析）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用户账户系统（云端收藏、历史洞见、个性化偏好）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iOS / Web 多平台支持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社区功能（洞见分享、观点互动）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策略回测模块（基于历史数据验证规则引擎效果）</w:t>
      </w:r>
    </w:p>
    <w:p>
      <w:pPr>
        <w:spacing w:after="80" w:before="0"/>
      </w:pPr>
    </w:p>
    <w:p>
      <w:pPr>
        <w:pBdr>
          <w:top w:val="single" w:color="CBD5E1" w:sz="4" w:space="8"/>
        </w:pBdr>
        <w:spacing w:after="80" w:before="2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免责声明 Disclaimer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本应用仅提供加密货币市场公开信息的汇总与分析，所有内容均不构成投资建议。加密货币市场波动剧烈，投资有风险，用户须自行承担投资决策的全部责任。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6B7280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fldSimple w:instr="PAGE">
      <w:r>
        <w:rPr>
          <w:rFonts w:ascii="Arial" w:cs="Arial" w:eastAsia="Arial" w:hAnsi="Arial"/>
          <w:color w:val="1A56DB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4"/>
      </w:pBdr>
      <w:spacing w:after="120" w:before="0"/>
    </w:pPr>
    <w:r>
      <w:rPr>
        <w:rFonts w:ascii="Arial" w:cs="Arial" w:eastAsia="Arial" w:hAnsi="Arial"/>
        <w:color w:val="6B7280"/>
        <w:sz w:val="18"/>
        <w:szCs w:val="18"/>
      </w:rPr>
      <w:t xml:space="preserve">Crypto Insight  |  Product Requirements Document</w:t>
    </w:r>
    <w:r>
      <w:rPr>
        <w:rFonts w:ascii="Arial" w:cs="Arial" w:eastAsia="Arial" w:hAnsi="Arial"/>
        <w:color w:val="1A56DB"/>
        <w:sz w:val="18"/>
        <w:szCs w:val="18"/>
      </w:rPr>
      <w:t xml:space="preserve">   v1.0  •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2026-04-03T08:39:13.366Z</dcterms:created>
  <dcterms:modified xsi:type="dcterms:W3CDTF">2026-04-03T08:39:13.367Z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