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Parkinson's disease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name</w:t>
      </w:r>
    </w:p>
    <w:p w:rsidR="00000000" w:rsidDel="00000000" w:rsidP="00000000" w:rsidRDefault="00000000" w:rsidRPr="00000000" w14:paraId="0000000E">
      <w:pPr>
        <w:spacing w:line="240" w:lineRule="auto"/>
        <w:ind w:left="0" w:firstLine="720"/>
        <w:rPr>
          <w:rFonts w:ascii="Times New Roman" w:cs="Times New Roman" w:eastAsia="Times New Roman" w:hAnsi="Times New Roman"/>
          <w:sz w:val="16"/>
          <w:szCs w:val="16"/>
        </w:rPr>
      </w:pPr>
      <w:r w:rsidDel="00000000" w:rsidR="00000000" w:rsidRPr="00000000">
        <w:rPr>
          <w:rFonts w:ascii="Arial" w:cs="Arial" w:eastAsia="Arial" w:hAnsi="Arial"/>
          <w:color w:val="123654"/>
          <w:sz w:val="28"/>
          <w:szCs w:val="28"/>
          <w:rtl w:val="0"/>
        </w:rPr>
        <w:t xml:space="preserve">Parkinson's Disease Classification Data Set</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number of records </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756 records</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 of features in the dataset</w:t>
      </w:r>
    </w:p>
    <w:p w:rsidR="00000000" w:rsidDel="00000000" w:rsidP="00000000" w:rsidRDefault="00000000" w:rsidRPr="00000000" w14:paraId="00000012">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1"/>
          <w:szCs w:val="21"/>
          <w:highlight w:val="white"/>
          <w:rtl w:val="0"/>
        </w:rPr>
        <w:t xml:space="preserve">'id', 'gender', 'meanPeriodPulses', 'meanAutoCorrHarmonicity',</w:t>
      </w:r>
    </w:p>
    <w:p w:rsidR="00000000" w:rsidDel="00000000" w:rsidP="00000000" w:rsidRDefault="00000000" w:rsidRPr="00000000" w14:paraId="00000013">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tab/>
        <w:t xml:space="preserve"> 'meanNoiseToHarmHarmonicity', 'meanHarmToNoiseHarmonicity',</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1"/>
          <w:szCs w:val="21"/>
          <w:highlight w:val="white"/>
          <w:rtl w:val="0"/>
        </w:rPr>
        <w:t xml:space="preserve">      </w:t>
        <w:tab/>
        <w:t xml:space="preserve"> 'meanIntensity', 'class', 'gender + class'</w:t>
      </w: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w:t>
        <w:tab/>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collected from 188 PD patients (107 men 81 women) with age range from 33 to 87 and 64 healthy individuals (23 men and 41 women) with age range from 41 to 82. I applied several machine learning models including logistic regression, decision tree, K-nearest neighbors, linear discriminant analysis, and gaussian naive bayes. I found the K-Nearest Neighbors’ accuracy is the highest of all algorithms. Then I applied this algorithm to the features to get the prediction. I used the Decision boundary to visualize the data and have accurate predictions.  </w:t>
      </w:r>
    </w:p>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dataset or not</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public</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 link</w:t>
        <w:tab/>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https://archive.ics.uci.edu/ml/datasets/Parkinson%27s+Disease+Classification#</w:t>
        </w:r>
      </w:hyperlink>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4853" cy="289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4853" cy="28956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858703" cy="42100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8703" cy="42100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820603" cy="321711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0603" cy="321711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658678" cy="310578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58678" cy="310578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Prediction </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According to the 2-classification decision boundary, healthy individuals tend to have a 70 to 80 intensity range, but the mean period pulses are scattered widely. Therefore, the intensity range could be the key to recognize the class. My test shows the accuracy of the model is over 80 %. Also, taking the gender difference into account, female PD patients have a wider range of intensity value compared to male patients. In general, male patients have a higher intensity value compared to female patients.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A12F4"/>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hive.ics.uci.edu/ml/datasets/Parkinson%27s+Disease+Classification#" TargetMode="Externa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iZos6dvFpbwlDiZj0mMDKQmTg==">AMUW2mVGzm/Tujrbtm0Gvc7DtYizViA2U91cq69n3NcPh0VWDGUEi7P1M1uzm+yUWbhPzVdbZI4It+fgRDYHKARBW3Q7sjB0Ts3/8pyhVq9oUSs62Kl7uvWpbCrAlQXRYzU2c37LI9qP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2021-09-11T19:15:00Z</dcterms:created>
  <dc:creator>USER</dc:creator>
</cp:coreProperties>
</file>