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olor w:val="2A7A6A"/>
          <w:sz w:val="20"/>
          <w:szCs w:val="20"/>
        </w:rPr>
        <w:t xml:space="preserve">HUMAN ANATOMY · UNIT 1</w:t>
      </w:r>
    </w:p>
    <w:p>
      <w:pPr>
        <w:spacing w:after="80" w:before="0" w:line="276"/>
      </w:pPr>
      <w:r>
        <w:rPr>
          <w:rFonts w:ascii="Calibri" w:cs="Calibri" w:eastAsia="Calibri" w:hAnsi="Calibri"/>
          <w:b/>
          <w:bCs/>
          <w:color w:val="1B3A4B"/>
          <w:sz w:val="48"/>
          <w:szCs w:val="48"/>
        </w:rPr>
        <w:t xml:space="preserve">Core Study Pack</w:t>
      </w:r>
    </w:p>
    <w:p>
      <w:pPr>
        <w:spacing w:after="200" w:before="0" w:line="276"/>
      </w:pPr>
      <w:r>
        <w:rPr>
          <w:rFonts w:ascii="Calibri" w:cs="Calibri" w:eastAsia="Calibri" w:hAnsi="Calibri"/>
          <w:i/>
          <w:iCs/>
          <w:color w:val="555555"/>
          <w:sz w:val="22"/>
          <w:szCs w:val="22"/>
        </w:rPr>
        <w:t xml:space="preserve">Foundations · Body Chemistry · The Cell · Tissues I &amp; II</w:t>
      </w:r>
    </w:p>
    <w:p>
      <w:pPr>
        <w:spacing w:after="240" w:before="0" w:line="276"/>
      </w:pPr>
      <w:r>
        <w:rPr>
          <w:rFonts w:ascii="Calibri" w:cs="Calibri" w:eastAsia="Calibri" w:hAnsi="Calibri"/>
          <w:color w:val="222222"/>
          <w:sz w:val="22"/>
          <w:szCs w:val="22"/>
        </w:rPr>
        <w:t xml:space="preserve">Built from the Unit 1 lecture decks (L1–L5) and the Unit 1 lecture exam study guide. Use the companion quiz site (index.html) to practice one item at a time. Answer tags look like L4 1 A (lecture, item, choice).</w:t>
      </w:r>
    </w:p>
    <w:p>
      <w:pPr>
        <w:pStyle w:val="Heading1"/>
        <w:spacing w:after="200" w:before="240" w:line="276"/>
      </w:pPr>
      <w:r>
        <w:rPr>
          <w:rFonts w:ascii="Calibri" w:cs="Calibri" w:eastAsia="Calibri" w:hAnsi="Calibri"/>
          <w:b/>
          <w:bCs/>
          <w:color w:val="1B3A4B"/>
          <w:sz w:val="32"/>
          <w:szCs w:val="32"/>
        </w:rPr>
        <w:t xml:space="preserve">Must-know comparisons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360"/>
      </w:tblGrid>
      <w:tr>
        <w:tc>
          <w:tcPr>
            <w:tcW w:type="dxa" w:w="22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Pair</w:t>
            </w:r>
          </w:p>
        </w:tc>
        <w:tc>
          <w:tcPr>
            <w:tcW w:type="dxa" w:w="23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Side A</w:t>
            </w:r>
          </w:p>
        </w:tc>
        <w:tc>
          <w:tcPr>
            <w:tcW w:type="dxa" w:w="25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Side B</w:t>
            </w:r>
          </w:p>
        </w:tc>
        <w:tc>
          <w:tcPr>
            <w:tcW w:type="dxa" w:w="23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Memory hook</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Anatomy vs physiology</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Structures (internal &amp; external)</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How those structures function</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Form decides function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Prone vs supine</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Face down</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Face up</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Supine = looking up</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Axial vs appendicular</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Trunk (head, neck, torso)</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Arms and legs</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Axis vs appendages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Somatic vs visceral</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Superficial: skin, skeletal muscle</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Internal organs in cavities</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Soma = body wall</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Hydrophilic vs hydrophobic</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Affinity for water (charged/polar)</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No affinity (uncharged)</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Philo = love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Solvent vs solute</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Does the dissolving (water)</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What is dissolved</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Water is the solvent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Hypertonic vs hypotonic</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More solute outside → cell shrinks</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Less solute outside → cell swells</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Hyper = extra stuff out</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Tight vs desmosome vs gap</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Seals; nothing between cells</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Strongest weld; not a full seal</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Gap = passageway / talk</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Hyperplasia vs hypertrophy</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More cells</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Bigger cells</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Plasia = formation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Apoptosis vs necrosis</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Programmed; contents stay in</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Damage; contents spill + inflammation</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Apo = neat suicide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Totipotent vs pluripotent</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Any cell type (zygote)</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Several types (iPSC / ICM)</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Toti = total</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Proto-oncogene vs tumor-suppressor</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Go signal (healthy)</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Stop signal (healthy)</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Mutated go = oncogene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Simple vs stratified epithelium</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1 layer; weak barrier; does organ work</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Many layers; strong barrier</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Simple = exchange</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Mucous vs serous membrane</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Cavities open to exterior</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Cavities closed to exterior</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Mucus faces the world</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Skeletal vs cardiac vs smooth</w:t>
            </w:r>
          </w:p>
        </w:tc>
        <w:tc>
          <w:tcPr>
            <w:tcW w:type="dxa" w:w="23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Voluntary, striated, on bones</w:t>
            </w:r>
          </w:p>
        </w:tc>
        <w:tc>
          <w:tcPr>
            <w:tcW w:type="dxa" w:w="25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Involuntary, striated, heart</w:t>
            </w:r>
          </w:p>
        </w:tc>
        <w:tc>
          <w:tcPr>
            <w:tcW w:type="dxa" w:w="2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Smooth: vessels + gut, no stripes</w:t>
            </w:r>
          </w:p>
        </w:tc>
      </w:tr>
    </w:tbl>
    <w:p>
      <w:pPr>
        <w:spacing w:after="120" w:before="0" w:line="276"/>
      </w:pPr>
      <w:r>
        <w:rPr>
          <w:rFonts w:ascii="Calibri" w:cs="Calibri" w:eastAsia="Calibri" w:hAnsi="Calibri"/>
          <w:color w:val="222222"/>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Macromolecule</w:t>
            </w:r>
          </w:p>
        </w:tc>
        <w:tc>
          <w:tcPr>
            <w:tcW w:type="dxa" w:w="280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Job</w:t>
            </w:r>
          </w:p>
        </w:tc>
        <w:tc>
          <w:tcPr>
            <w:tcW w:type="dxa" w:w="4360"/>
            <w:tcBorders>
              <w:top w:val="single" w:color="CCCCCC" w:sz="4"/>
              <w:left w:val="single" w:color="CCCCCC" w:sz="4"/>
              <w:bottom w:val="single" w:color="CCCCCC" w:sz="4"/>
              <w:right w:val="single" w:color="CCCCCC" w:sz="4"/>
            </w:tcBorders>
            <w:shd w:fill="1B3A4B" w:val="clear"/>
            <w:tcMar>
              <w:top w:type="dxa" w:w="60"/>
              <w:left w:type="dxa" w:w="80"/>
              <w:bottom w:type="dxa" w:w="60"/>
              <w:right w:type="dxa" w:w="80"/>
            </w:tcMar>
          </w:tcPr>
          <w:p>
            <w:r>
              <w:rPr>
                <w:rFonts w:ascii="Calibri" w:cs="Calibri" w:eastAsia="Calibri" w:hAnsi="Calibri"/>
                <w:b/>
                <w:bCs/>
                <w:color w:val="FFFFFF"/>
                <w:sz w:val="20"/>
                <w:szCs w:val="20"/>
              </w:rPr>
              <w:t xml:space="preserve">Must-know subtypes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Carbohydrates</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Energy, metabolism, structure</w:t>
            </w:r>
          </w:p>
        </w:tc>
        <w:tc>
          <w:tcPr>
            <w:tcW w:type="dxa" w:w="4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Glucose (ATP), glycogen (animal store), starch (plant store), cellulose (plant wall)</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Lipids</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Energy, membranes, hormones</w:t>
            </w:r>
          </w:p>
        </w:tc>
        <w:tc>
          <w:tcPr>
            <w:tcW w:type="dxa" w:w="4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Triglycerides (diet/energy), phospholipids (bilayer), steroids (4 rings)</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Proteins</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Cellular function</w:t>
            </w:r>
          </w:p>
        </w:tc>
        <w:tc>
          <w:tcPr>
            <w:tcW w:type="dxa" w:w="4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Enzymes, insulin, transporters, cytoskeleton</w:t>
            </w:r>
          </w:p>
        </w:tc>
      </w:tr>
      <w:tr>
        <w:tc>
          <w:tcPr>
            <w:tcW w:type="dxa" w:w="2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Nucleic acids</w:t>
            </w:r>
          </w:p>
        </w:tc>
        <w:tc>
          <w:tcPr>
            <w:tcW w:type="dxa" w:w="2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Instructions for proteins</w:t>
            </w:r>
          </w:p>
        </w:tc>
        <w:tc>
          <w:tcPr>
            <w:tcW w:type="dxa" w:w="4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Calibri" w:cs="Calibri" w:eastAsia="Calibri" w:hAnsi="Calibri"/>
                <w:b w:val="false"/>
                <w:bCs w:val="false"/>
                <w:color w:val="222222"/>
                <w:sz w:val="20"/>
                <w:szCs w:val="20"/>
              </w:rPr>
              <w:t xml:space="preserve">DNA → mRNA → protein</w:t>
            </w:r>
          </w:p>
        </w:tc>
      </w:tr>
    </w:tbl>
    <w:p>
      <w:pPr>
        <w:pStyle w:val="Heading1"/>
        <w:spacing w:after="200" w:before="240" w:line="276"/>
      </w:pPr>
      <w:r>
        <w:rPr>
          <w:rFonts w:ascii="Calibri" w:cs="Calibri" w:eastAsia="Calibri" w:hAnsi="Calibri"/>
          <w:b/>
          <w:bCs/>
          <w:color w:val="1B3A4B"/>
          <w:sz w:val="32"/>
          <w:szCs w:val="32"/>
        </w:rPr>
        <w:t xml:space="preserve">L1 · Foundations of anatomy</w:t>
      </w:r>
    </w:p>
    <w:p>
      <w:pPr>
        <w:pStyle w:val="Heading2"/>
        <w:spacing w:after="140" w:before="200" w:line="276"/>
      </w:pPr>
      <w:r>
        <w:rPr>
          <w:rFonts w:ascii="Calibri" w:cs="Calibri" w:eastAsia="Calibri" w:hAnsi="Calibri"/>
          <w:b/>
          <w:bCs/>
          <w:color w:val="2A7A6A"/>
          <w:sz w:val="26"/>
          <w:szCs w:val="26"/>
        </w:rPr>
        <w:t xml:space="preserve">Core definitions</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Anatomy is the study of internal and external structures.</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Heart chambers, femur landmarks, regional terms such as antecubital.</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You cannot interpret imaging, surgery, or symptoms without a shared map of the body.</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Physiology is the study of how anatomical structures function. Structure determines function.</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Heart next to lungs so blood can pick up oxygen.</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Explains why a structural defect changes performance.</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Congenital means a disease or condition present from birth.</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Situs inversus: left–right organ reversal; front–back stays normal.</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Congenital ≠ always genetic; it only means present at birth.</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Homeostasis is maintaining a stable internal environment.</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Blood glucose, body temperature, fluid balance.</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Every organ system exists, in part, to defend this stability.</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Supine is face up; prone is face down.</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Supine regional-term diagrams vs prone diagrams in lecture.</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Patient positioning language is used every day in clinic and lab.</w:t>
      </w:r>
    </w:p>
    <w:p>
      <w:pPr>
        <w:pStyle w:val="Heading2"/>
        <w:spacing w:after="140" w:before="200" w:line="276"/>
      </w:pPr>
      <w:r>
        <w:rPr>
          <w:rFonts w:ascii="Calibri" w:cs="Calibri" w:eastAsia="Calibri" w:hAnsi="Calibri"/>
          <w:b/>
          <w:bCs/>
          <w:color w:val="2A7A6A"/>
          <w:sz w:val="26"/>
          <w:szCs w:val="26"/>
        </w:rPr>
        <w:t xml:space="preserve">Directional terms, planes, organization</w:t>
      </w:r>
    </w:p>
    <w:p>
      <w:pPr>
        <w:spacing w:after="120" w:before="0" w:line="276"/>
      </w:pPr>
      <w:r>
        <w:rPr>
          <w:rFonts w:ascii="Calibri" w:cs="Calibri" w:eastAsia="Calibri" w:hAnsi="Calibri"/>
          <w:color w:val="222222"/>
          <w:sz w:val="22"/>
          <w:szCs w:val="22"/>
        </w:rPr>
        <w:t xml:space="preserve">Superior / inferior = above / below. Anterior / posterior = front / back. Medial / lateral = toward / away from midline. Proximal / distal = closer to / farther from the trunk attachment. Superficial / deep = toward surface / farther in.</w:t>
      </w:r>
    </w:p>
    <w:p>
      <w:pPr>
        <w:spacing w:after="120" w:before="0" w:line="276"/>
      </w:pPr>
      <w:r>
        <w:rPr>
          <w:rFonts w:ascii="Calibri" w:cs="Calibri" w:eastAsia="Calibri" w:hAnsi="Calibri"/>
          <w:color w:val="222222"/>
          <w:sz w:val="22"/>
          <w:szCs w:val="22"/>
        </w:rPr>
        <w:t xml:space="preserve">Planes: frontal (coronal) = anterior vs posterior; sagittal = right vs left; transverse = superior vs inferior. CT scans evaluate transverse slices.</w:t>
      </w:r>
    </w:p>
    <w:p>
      <w:pPr>
        <w:spacing w:after="120" w:before="0" w:line="276"/>
      </w:pPr>
      <w:r>
        <w:rPr>
          <w:rFonts w:ascii="Calibri" w:cs="Calibri" w:eastAsia="Calibri" w:hAnsi="Calibri"/>
          <w:color w:val="222222"/>
          <w:sz w:val="22"/>
          <w:szCs w:val="22"/>
        </w:rPr>
        <w:t xml:space="preserve">Levels (small → large): chemical (atoms, molecules, electrolytes) → cell (smallest living unit) → tissue → organ → organ system → organism. Electrolytes (Na+, K+) and organic molecules are obtained from food and are not living.</w:t>
      </w:r>
    </w:p>
    <w:p>
      <w:pPr>
        <w:spacing w:after="120" w:before="0" w:line="276"/>
      </w:pPr>
      <w:r>
        <w:rPr>
          <w:rFonts w:ascii="Calibri" w:cs="Calibri" w:eastAsia="Calibri" w:hAnsi="Calibri"/>
          <w:color w:val="222222"/>
          <w:sz w:val="22"/>
          <w:szCs w:val="22"/>
        </w:rPr>
        <w:t xml:space="preserve">Axial body = trunk. Appendicular body = arms and legs. Somatic body = superficial structures (skin, skeletal muscle). Visceral body = internal organs in cavities.</w:t>
      </w:r>
    </w:p>
    <w:p>
      <w:pPr>
        <w:spacing w:after="120" w:before="0" w:line="276"/>
      </w:pPr>
      <w:r>
        <w:rPr>
          <w:rFonts w:ascii="Calibri" w:cs="Calibri" w:eastAsia="Calibri" w:hAnsi="Calibri"/>
          <w:color w:val="222222"/>
          <w:sz w:val="22"/>
          <w:szCs w:val="22"/>
        </w:rPr>
        <w:t xml:space="preserve">Quadrants from the lecture slide: RUQ gallbladder, LUQ stomach, LLQ colon, RLQ appendix.</w:t>
      </w:r>
    </w:p>
    <w:p>
      <w:pPr>
        <w:pStyle w:val="Heading2"/>
        <w:spacing w:after="140" w:before="200" w:line="276"/>
      </w:pPr>
      <w:r>
        <w:rPr>
          <w:rFonts w:ascii="Calibri" w:cs="Calibri" w:eastAsia="Calibri" w:hAnsi="Calibri"/>
          <w:b/>
          <w:bCs/>
          <w:color w:val="2A7A6A"/>
          <w:sz w:val="26"/>
          <w:szCs w:val="26"/>
        </w:rPr>
        <w:t xml:space="preserve">Regional terms (memorize)</w:t>
      </w:r>
    </w:p>
    <w:p>
      <w:pPr>
        <w:spacing w:after="120" w:before="0" w:line="276"/>
      </w:pPr>
      <w:r>
        <w:rPr>
          <w:rFonts w:ascii="Calibri" w:cs="Calibri" w:eastAsia="Calibri" w:hAnsi="Calibri"/>
          <w:color w:val="222222"/>
          <w:sz w:val="22"/>
          <w:szCs w:val="22"/>
        </w:rPr>
        <w:t xml:space="preserve">Abdominal (belly), antebrachial (forearm), antecubital (front of elbow), axillary (armpit), brachial (arm), buccal (cheek), carpal (wrist), cephalic (head), cervical (neck), coxal (hip), crural (leg), femoral (thigh), frontal (forehead), inguinal (groin), manus (hand), mental (chin), nasal (nose), oral (mouth), palmar (palm), patellar (kneecap), pedal (foot), pelvic (pelvis), plantar (sole), pubic (pubis), sternal (sternum), tarsal (ankle), thoracic (chest), umbilical (navel).</w:t>
      </w:r>
    </w:p>
    <w:p>
      <w:pPr>
        <w:pStyle w:val="Heading2"/>
        <w:spacing w:after="140" w:before="200" w:line="276"/>
      </w:pPr>
      <w:r>
        <w:rPr>
          <w:rFonts w:ascii="Calibri" w:cs="Calibri" w:eastAsia="Calibri" w:hAnsi="Calibri"/>
          <w:b/>
          <w:bCs/>
          <w:color w:val="2A7A6A"/>
          <w:sz w:val="26"/>
          <w:szCs w:val="26"/>
        </w:rPr>
        <w:t xml:space="preserve">Eleven organ systems — lecture “red text” jobs</w:t>
      </w:r>
    </w:p>
    <w:p>
      <w:pPr>
        <w:spacing w:after="120" w:before="0" w:line="276"/>
      </w:pPr>
      <w:r>
        <w:rPr>
          <w:rFonts w:ascii="Calibri" w:cs="Calibri" w:eastAsia="Calibri" w:hAnsi="Calibri"/>
          <w:color w:val="222222"/>
          <w:sz w:val="22"/>
          <w:szCs w:val="22"/>
        </w:rPr>
        <w:t xml:space="preserve">Integumentary: external covering; protects deeper tissue; sweat/oil glands. Skeletal: protects organs; framework for muscle; blood cells in bone; stores minerals. Nervous: fast-acting control; electrical signals. Muscular: conscious movement, posture, heat. Cardiovascular: heart pumps; vessels transport; blood carries O2, nutrients, hormones, wastes. Endocrine: slow-acting control; glands secrete hormones. Respiratory: supply O2, remove CO2. Lymphatic: return leaked fluid; immunity. Digestive: break food into absorbable nutrients. Urinary: eliminate liquid waste; water / electrolyte / acid–base balance. Reproductive: production of offspring.</w:t>
      </w:r>
    </w:p>
    <w:p>
      <w:pPr>
        <w:pStyle w:val="Heading1"/>
        <w:spacing w:after="200" w:before="240" w:line="276"/>
      </w:pPr>
      <w:r>
        <w:rPr>
          <w:rFonts w:ascii="Calibri" w:cs="Calibri" w:eastAsia="Calibri" w:hAnsi="Calibri"/>
          <w:b/>
          <w:bCs/>
          <w:color w:val="1B3A4B"/>
          <w:sz w:val="32"/>
          <w:szCs w:val="32"/>
        </w:rPr>
        <w:t xml:space="preserve">L2 · Body chemistry</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Water is a versatile solvent because of its charge (polarity), so it attracts other charged molecules.</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NaCl dissolving into Na+ and Cl−.</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Almost every transport and reaction in the body happens in water.</w:t>
      </w:r>
    </w:p>
    <w:p>
      <w:pPr>
        <w:spacing w:after="120" w:line="276"/>
      </w:pPr>
      <w:r>
        <w:rPr>
          <w:rFonts w:ascii="Calibri" w:cs="Calibri" w:eastAsia="Calibri" w:hAnsi="Calibri"/>
          <w:b/>
          <w:bCs/>
          <w:color w:val="222222"/>
          <w:sz w:val="22"/>
          <w:szCs w:val="22"/>
        </w:rPr>
        <w:t xml:space="preserve">Definition. </w:t>
      </w:r>
      <w:r>
        <w:rPr>
          <w:rFonts w:ascii="Calibri" w:cs="Calibri" w:eastAsia="Calibri" w:hAnsi="Calibri"/>
          <w:color w:val="222222"/>
          <w:sz w:val="22"/>
          <w:szCs w:val="22"/>
        </w:rPr>
        <w:t xml:space="preserve">Osmosis is diffusion of water across a membrane, toward the side with more solute.</w:t>
      </w:r>
    </w:p>
    <w:p>
      <w:pPr>
        <w:spacing w:after="120" w:line="276"/>
      </w:pPr>
      <w:r>
        <w:rPr>
          <w:rFonts w:ascii="Calibri" w:cs="Calibri" w:eastAsia="Calibri" w:hAnsi="Calibri"/>
          <w:b/>
          <w:bCs/>
          <w:i/>
          <w:iCs/>
          <w:color w:val="222222"/>
          <w:sz w:val="22"/>
          <w:szCs w:val="22"/>
        </w:rPr>
        <w:t xml:space="preserve">Example. </w:t>
      </w:r>
      <w:r>
        <w:rPr>
          <w:rFonts w:ascii="Calibri" w:cs="Calibri" w:eastAsia="Calibri" w:hAnsi="Calibri"/>
          <w:i/>
          <w:iCs/>
          <w:color w:val="222222"/>
          <w:sz w:val="22"/>
          <w:szCs w:val="22"/>
        </w:rPr>
        <w:t xml:space="preserve">Hypertonic seawater pulls water out of cells. Hypotonic water intoxication swells cells.</w:t>
      </w:r>
    </w:p>
    <w:p>
      <w:pPr>
        <w:spacing w:after="120" w:line="276"/>
      </w:pPr>
      <w:r>
        <w:rPr>
          <w:rFonts w:ascii="Calibri" w:cs="Calibri" w:eastAsia="Calibri" w:hAnsi="Calibri"/>
          <w:b/>
          <w:bCs/>
          <w:color w:val="2A7A6A"/>
          <w:sz w:val="22"/>
          <w:szCs w:val="22"/>
        </w:rPr>
        <w:t xml:space="preserve">Why it matters. </w:t>
      </w:r>
      <w:r>
        <w:rPr>
          <w:rFonts w:ascii="Calibri" w:cs="Calibri" w:eastAsia="Calibri" w:hAnsi="Calibri"/>
          <w:color w:val="222222"/>
          <w:sz w:val="22"/>
          <w:szCs w:val="22"/>
        </w:rPr>
        <w:t xml:space="preserve">IV fluids are isotonic so cells neither shrink nor burst.</w:t>
      </w:r>
    </w:p>
    <w:p>
      <w:pPr>
        <w:spacing w:after="120" w:before="0" w:line="276"/>
      </w:pPr>
      <w:r>
        <w:rPr>
          <w:rFonts w:ascii="Calibri" w:cs="Calibri" w:eastAsia="Calibri" w:hAnsi="Calibri"/>
          <w:color w:val="222222"/>
          <w:sz w:val="22"/>
          <w:szCs w:val="22"/>
        </w:rPr>
        <w:t xml:space="preserve">Plasma membrane jobs: barrier + selective traffic. Most of the membrane is a phospholipid bilayer. Hydrophobic molecules cross easily; hydrophilic molecules and ions need proteins. Active transport moves solute against its gradient and requires ATP.</w:t>
      </w:r>
    </w:p>
    <w:p>
      <w:pPr>
        <w:spacing w:after="120" w:before="0" w:line="276"/>
      </w:pPr>
      <w:r>
        <w:rPr>
          <w:rFonts w:ascii="Calibri" w:cs="Calibri" w:eastAsia="Calibri" w:hAnsi="Calibri"/>
          <w:color w:val="222222"/>
          <w:sz w:val="22"/>
          <w:szCs w:val="22"/>
        </w:rPr>
        <w:t xml:space="preserve">Bulk transport (endocytosis): phagocytosis = cellular eating (solids); pinocytosis = cellular drinking (fluid); receptor-mediated endocytosis = specific cargo (example: cholesterol).</w:t>
      </w:r>
    </w:p>
    <w:p>
      <w:pPr>
        <w:spacing w:after="120" w:before="0" w:line="276"/>
      </w:pPr>
      <w:r>
        <w:rPr>
          <w:rFonts w:ascii="Calibri" w:cs="Calibri" w:eastAsia="Calibri" w:hAnsi="Calibri"/>
          <w:color w:val="222222"/>
          <w:sz w:val="22"/>
          <w:szCs w:val="22"/>
        </w:rPr>
        <w:t xml:space="preserve">Newborns have limited glycogen in liver and skeletal muscle, so they are prone to hypoglycemia.</w:t>
      </w:r>
    </w:p>
    <w:p>
      <w:pPr>
        <w:pStyle w:val="Heading1"/>
        <w:spacing w:after="200" w:before="240" w:line="276"/>
      </w:pPr>
      <w:r>
        <w:rPr>
          <w:rFonts w:ascii="Calibri" w:cs="Calibri" w:eastAsia="Calibri" w:hAnsi="Calibri"/>
          <w:b/>
          <w:bCs/>
          <w:color w:val="1B3A4B"/>
          <w:sz w:val="32"/>
          <w:szCs w:val="32"/>
        </w:rPr>
        <w:t xml:space="preserve">L3 · The cell and cell division</w:t>
      </w:r>
    </w:p>
    <w:p>
      <w:pPr>
        <w:spacing w:after="120" w:before="0" w:line="276"/>
      </w:pPr>
      <w:r>
        <w:rPr>
          <w:rFonts w:ascii="Calibri" w:cs="Calibri" w:eastAsia="Calibri" w:hAnsi="Calibri"/>
          <w:color w:val="222222"/>
          <w:sz w:val="22"/>
          <w:szCs w:val="22"/>
        </w:rPr>
        <w:t xml:space="preserve">Junctions: tight = complete seal, nothing passes between cells; desmosomes = strongest mechanical link, not a complete fusion; gap = passageway and communication.</w:t>
      </w:r>
    </w:p>
    <w:p>
      <w:pPr>
        <w:spacing w:after="120" w:before="0" w:line="276"/>
      </w:pPr>
      <w:r>
        <w:rPr>
          <w:rFonts w:ascii="Calibri" w:cs="Calibri" w:eastAsia="Calibri" w:hAnsi="Calibri"/>
          <w:color w:val="222222"/>
          <w:sz w:val="22"/>
          <w:szCs w:val="22"/>
        </w:rPr>
        <w:t xml:space="preserve">Cell change: hyperplasia = more cells; hypertrophy = bigger cells; atrophy = fewer or smaller cells.</w:t>
      </w:r>
    </w:p>
    <w:p>
      <w:pPr>
        <w:spacing w:after="120" w:before="0" w:line="276"/>
      </w:pPr>
      <w:r>
        <w:rPr>
          <w:rFonts w:ascii="Calibri" w:cs="Calibri" w:eastAsia="Calibri" w:hAnsi="Calibri"/>
          <w:color w:val="222222"/>
          <w:sz w:val="22"/>
          <w:szCs w:val="22"/>
        </w:rPr>
        <w:t xml:space="preserve">Death: apoptosis = programmed, contents digested inside, no spill; necrosis = after severe damage, contents spill, inflammation.</w:t>
      </w:r>
    </w:p>
    <w:p>
      <w:pPr>
        <w:spacing w:after="120" w:before="0" w:line="276"/>
      </w:pPr>
      <w:r>
        <w:rPr>
          <w:rFonts w:ascii="Calibri" w:cs="Calibri" w:eastAsia="Calibri" w:hAnsi="Calibri"/>
          <w:color w:val="222222"/>
          <w:sz w:val="22"/>
          <w:szCs w:val="22"/>
        </w:rPr>
        <w:t xml:space="preserve">Three cell parts: plasma membrane, cytoplasm/cytosol (intracellular fluid), nucleus.</w:t>
      </w:r>
    </w:p>
    <w:p>
      <w:pPr>
        <w:spacing w:after="120" w:before="0" w:line="276"/>
      </w:pPr>
      <w:r>
        <w:rPr>
          <w:rFonts w:ascii="Calibri" w:cs="Calibri" w:eastAsia="Calibri" w:hAnsi="Calibri"/>
          <w:color w:val="222222"/>
          <w:sz w:val="22"/>
          <w:szCs w:val="22"/>
        </w:rPr>
        <w:t xml:space="preserve">Organelle jobs (lecture framing): mitochondria = efficient ATP because of folded membranes; RER = proteins for export / membranes / lysosomes; free ribosomes = proteins for the cell; Golgi = modify/pack (adds carbohydrate); lysosomes = digest; peroxisomes = detox / “immune-like”; nucleus = DNA; nucleolus = makes ribosomes; centrosomes + microtubules = mitotic spindle; cytoskeleton = support and movement; enzymes = speed reactions.</w:t>
      </w:r>
    </w:p>
    <w:p>
      <w:pPr>
        <w:spacing w:after="120" w:before="0" w:line="276"/>
      </w:pPr>
      <w:r>
        <w:rPr>
          <w:rFonts w:ascii="Calibri" w:cs="Calibri" w:eastAsia="Calibri" w:hAnsi="Calibri"/>
          <w:color w:val="222222"/>
          <w:sz w:val="22"/>
          <w:szCs w:val="22"/>
        </w:rPr>
        <w:t xml:space="preserve">Cytoskeleton sizes: microfilaments (smallest; microvilli) &lt; intermediate filaments &lt; microtubules (largest; spindle, cilia, flagella). Variations: cilia beat; flagella give directional movement; microvilli increase surface area; spindle participates in division.</w:t>
      </w:r>
    </w:p>
    <w:p>
      <w:pPr>
        <w:spacing w:after="120" w:before="0" w:line="276"/>
      </w:pPr>
      <w:r>
        <w:rPr>
          <w:rFonts w:ascii="Calibri" w:cs="Calibri" w:eastAsia="Calibri" w:hAnsi="Calibri"/>
          <w:color w:val="222222"/>
          <w:sz w:val="22"/>
          <w:szCs w:val="22"/>
        </w:rPr>
        <w:t xml:space="preserve">DNA + histones = chromatin/chromosomes. Histones package DNA so it fits and can be regulated. Transcription makes mRNA; translation makes protein. Flow: DNA → mRNA → protein. Genetic disease (sickle cell) starts as faulty DNA.</w:t>
      </w:r>
    </w:p>
    <w:p>
      <w:pPr>
        <w:spacing w:after="120" w:before="0" w:line="276"/>
      </w:pPr>
      <w:r>
        <w:rPr>
          <w:rFonts w:ascii="Calibri" w:cs="Calibri" w:eastAsia="Calibri" w:hAnsi="Calibri"/>
          <w:color w:val="222222"/>
          <w:sz w:val="22"/>
          <w:szCs w:val="22"/>
        </w:rPr>
        <w:t xml:space="preserve">Cell cycle: interphase (most of life: G1, S = DNA copy / sister chromatids form, G2) and mitosis. Homologous chromosomes = non-identical pair from parents, always present. Sister chromatids = identical copies that exist after S and are pulled apart in anaphase.</w:t>
      </w:r>
    </w:p>
    <w:p>
      <w:pPr>
        <w:spacing w:after="120" w:before="0" w:line="276"/>
      </w:pPr>
      <w:r>
        <w:rPr>
          <w:rFonts w:ascii="Calibri" w:cs="Calibri" w:eastAsia="Calibri" w:hAnsi="Calibri"/>
          <w:color w:val="222222"/>
          <w:sz w:val="22"/>
          <w:szCs w:val="22"/>
        </w:rPr>
        <w:t xml:space="preserve">Mitosis: prophase = spindle forms and nuclear membrane breaks down; metaphase = chromosomes at equator; anaphase = sisters pulled apart; telophase = two nuclei form.</w:t>
      </w:r>
    </w:p>
    <w:p>
      <w:pPr>
        <w:pStyle w:val="Heading1"/>
        <w:spacing w:after="200" w:before="240" w:line="276"/>
      </w:pPr>
      <w:r>
        <w:rPr>
          <w:rFonts w:ascii="Calibri" w:cs="Calibri" w:eastAsia="Calibri" w:hAnsi="Calibri"/>
          <w:b/>
          <w:bCs/>
          <w:color w:val="1B3A4B"/>
          <w:sz w:val="32"/>
          <w:szCs w:val="32"/>
        </w:rPr>
        <w:t xml:space="preserve">L4 · Embryology and epithelium</w:t>
      </w:r>
    </w:p>
    <w:p>
      <w:pPr>
        <w:spacing w:after="120" w:before="0" w:line="276"/>
      </w:pPr>
      <w:r>
        <w:rPr>
          <w:rFonts w:ascii="Calibri" w:cs="Calibri" w:eastAsia="Calibri" w:hAnsi="Calibri"/>
          <w:color w:val="222222"/>
          <w:sz w:val="22"/>
          <w:szCs w:val="22"/>
        </w:rPr>
        <w:t xml:space="preserve">Zygote = fertilized egg. Stem cell = unspecialized cell that can make more cells. Totipotent = any cell type. Pluripotent = several cell types. iPSC = induced pluripotent stem cell (adult cell reprogrammed). Differentiation = immature cells take on specialized form and function. Gastrulation = embryo reorganized into multilayered germ layers. Neurulation = neural tube formation. Teratogen = agent that causes congenital defects (most dangerous during embryonic organogenesis).</w:t>
      </w:r>
    </w:p>
    <w:p>
      <w:pPr>
        <w:spacing w:after="120" w:before="0" w:line="276"/>
      </w:pPr>
      <w:r>
        <w:rPr>
          <w:rFonts w:ascii="Calibri" w:cs="Calibri" w:eastAsia="Calibri" w:hAnsi="Calibri"/>
          <w:color w:val="222222"/>
          <w:sz w:val="22"/>
          <w:szCs w:val="22"/>
        </w:rPr>
        <w:t xml:space="preserve">Prenatal stages: pre-embryonic (shortest), embryonic (organogenesis), fetal (longest).</w:t>
      </w:r>
    </w:p>
    <w:p>
      <w:pPr>
        <w:spacing w:after="120" w:before="0" w:line="276"/>
      </w:pPr>
      <w:r>
        <w:rPr>
          <w:rFonts w:ascii="Calibri" w:cs="Calibri" w:eastAsia="Calibri" w:hAnsi="Calibri"/>
          <w:color w:val="222222"/>
          <w:sz w:val="22"/>
          <w:szCs w:val="22"/>
        </w:rPr>
        <w:t xml:space="preserve">Germ layers form at gastrulation. Ectoderm (outer) → nervous system + epidermis. Mesoderm (middle) → somatic body, CV system, muscle, bone, CT. Endoderm (inner) → lining of digestive, respiratory, reproductive tubes.</w:t>
      </w:r>
    </w:p>
    <w:p>
      <w:pPr>
        <w:spacing w:after="120" w:before="0" w:line="276"/>
      </w:pPr>
      <w:r>
        <w:rPr>
          <w:rFonts w:ascii="Calibri" w:cs="Calibri" w:eastAsia="Calibri" w:hAnsi="Calibri"/>
          <w:color w:val="222222"/>
          <w:sz w:val="22"/>
          <w:szCs w:val="22"/>
        </w:rPr>
        <w:t xml:space="preserve">Cell-cycle genes: proto-oncogenes stimulate division (growth proteins). Tumor-suppressor genes inhibit division (brakes, plus membrane proteins that sense crowding / attach cells). Mutated proto-oncogenes = oncogenes (too much go). Failed suppressors = cancer because the brakes are gone.</w:t>
      </w:r>
    </w:p>
    <w:p>
      <w:pPr>
        <w:spacing w:after="120" w:before="0" w:line="276"/>
      </w:pPr>
      <w:r>
        <w:rPr>
          <w:rFonts w:ascii="Calibri" w:cs="Calibri" w:eastAsia="Calibri" w:hAnsi="Calibri"/>
          <w:color w:val="222222"/>
          <w:sz w:val="22"/>
          <w:szCs w:val="22"/>
        </w:rPr>
        <w:t xml:space="preserve">Epithelium functions: barrier + organ activity (secrete, absorb, filter). Features: packed cells, polarity, basement membrane, avascular but highly mitotic (heals well). Simple = one layer, poor barrier, good at organ work (air sacs, gut, kidney). Stratified = many layers, good barrier, less exchange (skin, mouth). Shapes: squamous flat, cuboidal cube, columnar tall, pseudostratified looks layered but is simple, transitional stretches. Accessories: cilia on pseudostratified columnar; microvilli on simple columnar; keratin on stratified squamous.</w:t>
      </w:r>
    </w:p>
    <w:p>
      <w:pPr>
        <w:pStyle w:val="Heading1"/>
        <w:spacing w:after="200" w:before="240" w:line="276"/>
      </w:pPr>
      <w:r>
        <w:rPr>
          <w:rFonts w:ascii="Calibri" w:cs="Calibri" w:eastAsia="Calibri" w:hAnsi="Calibri"/>
          <w:b/>
          <w:bCs/>
          <w:color w:val="1B3A4B"/>
          <w:sz w:val="32"/>
          <w:szCs w:val="32"/>
        </w:rPr>
        <w:t xml:space="preserve">L5 · Tissues part II</w:t>
      </w:r>
    </w:p>
    <w:p>
      <w:pPr>
        <w:spacing w:after="120" w:before="0" w:line="276"/>
      </w:pPr>
      <w:r>
        <w:rPr>
          <w:rFonts w:ascii="Calibri" w:cs="Calibri" w:eastAsia="Calibri" w:hAnsi="Calibri"/>
          <w:color w:val="222222"/>
          <w:sz w:val="22"/>
          <w:szCs w:val="22"/>
        </w:rPr>
        <w:t xml:space="preserve">Four tissues: epithelial (barrier + organ function), connective (support; least cellular), muscle (movement), nervous (electrical signals).</w:t>
      </w:r>
    </w:p>
    <w:p>
      <w:pPr>
        <w:spacing w:after="120" w:before="0" w:line="276"/>
      </w:pPr>
      <w:r>
        <w:rPr>
          <w:rFonts w:ascii="Calibri" w:cs="Calibri" w:eastAsia="Calibri" w:hAnsi="Calibri"/>
          <w:color w:val="222222"/>
          <w:sz w:val="22"/>
          <w:szCs w:val="22"/>
        </w:rPr>
        <w:t xml:space="preserve">Three membranes: cutaneous (skin), mucous (open to exterior), serous (closed cavities). Membranes are usually epithelial (plus connective support). Mesothelioma = cancer of serous membrane cells.</w:t>
      </w:r>
    </w:p>
    <w:p>
      <w:pPr>
        <w:spacing w:after="120" w:before="0" w:line="276"/>
      </w:pPr>
      <w:r>
        <w:rPr>
          <w:rFonts w:ascii="Calibri" w:cs="Calibri" w:eastAsia="Calibri" w:hAnsi="Calibri"/>
          <w:color w:val="222222"/>
          <w:sz w:val="22"/>
          <w:szCs w:val="22"/>
        </w:rPr>
        <w:t xml:space="preserve">Connective tissue: cells + protein fibers + ground substance (fibers + ground substance = matrix). Resident cells physically support and stay put; wandering immune cells come from blood. Fibers: collagen (strong, nearly universal), elastic (stretch), reticular (mesh), plus related structural proteins. Classifications include loose (areolar, adipose, reticular), dense, cartilage, bone, and fluid (blood).</w:t>
      </w:r>
    </w:p>
    <w:p>
      <w:pPr>
        <w:spacing w:after="120" w:before="0" w:line="276"/>
      </w:pPr>
      <w:r>
        <w:rPr>
          <w:rFonts w:ascii="Calibri" w:cs="Calibri" w:eastAsia="Calibri" w:hAnsi="Calibri"/>
          <w:color w:val="222222"/>
          <w:sz w:val="22"/>
          <w:szCs w:val="22"/>
        </w:rPr>
        <w:t xml:space="preserve">Muscle: skeletal = voluntary, striated, on bones; cardiac = involuntary, striated, heart; smooth = involuntary, no striations, vessels and digestive tract.</w:t>
      </w:r>
    </w:p>
    <w:p>
      <w:pPr>
        <w:spacing w:after="120" w:before="0" w:line="276"/>
      </w:pPr>
      <w:r>
        <w:rPr>
          <w:rFonts w:ascii="Calibri" w:cs="Calibri" w:eastAsia="Calibri" w:hAnsi="Calibri"/>
          <w:color w:val="222222"/>
          <w:sz w:val="22"/>
          <w:szCs w:val="22"/>
        </w:rPr>
        <w:t xml:space="preserve">Nervous tissue cells: neurons and glia. Blood and tendons/ligaments are connective tissue.</w:t>
      </w:r>
    </w:p>
    <w:p>
      <w:pPr>
        <w:pStyle w:val="Heading1"/>
        <w:spacing w:after="200" w:before="240" w:line="276"/>
      </w:pPr>
      <w:r>
        <w:rPr>
          <w:rFonts w:ascii="Calibri" w:cs="Calibri" w:eastAsia="Calibri" w:hAnsi="Calibri"/>
          <w:b/>
          <w:bCs/>
          <w:color w:val="1B3A4B"/>
          <w:sz w:val="32"/>
          <w:szCs w:val="32"/>
        </w:rPr>
        <w:t xml:space="preserve">Vocabulary list</w:t>
      </w:r>
    </w:p>
    <w:p>
      <w:pPr>
        <w:spacing w:after="120" w:before="0" w:line="276"/>
      </w:pPr>
      <w:r>
        <w:rPr>
          <w:rFonts w:ascii="Calibri" w:cs="Calibri" w:eastAsia="Calibri" w:hAnsi="Calibri"/>
          <w:color w:val="222222"/>
          <w:sz w:val="22"/>
          <w:szCs w:val="22"/>
        </w:rPr>
        <w:t xml:space="preserve">Anatomy, physiology, congenital, homeostasis, prone, supine, superior, inferior, anterior, posterior, medial, lateral, proximal, distal, superficial, deep, frontal plane, sagittal plane, transverse plane, axial, appendicular, somatic, visceral, electrolyte, hydrophilic, hydrophobic, solvent, solute, osmosis, isotonic, hypotonic, hypertonic, hypoglycemia, glucose, glycogen, starch, cellulose, triglyceride, phospholipid, steroid, phagocytosis, pinocytosis, receptor-mediated endocytosis, tight junction, desmosome, gap junction, hyperplasia, hypertrophy, atrophy, apoptosis, necrosis, cytosol, mitochondrion, Golgi, lysosome, peroxisome, ribosome, RER, SER, nucleolus, centrosome, microfilament, microtubule, intermediate filament, histone, chromosome, transcription, translation, interphase, mitosis, homologous chromosome, sister chromatid, prophase, metaphase, anaphase, telophase, zygote, stem cell, totipotent, pluripotent, iPSC, differentiation, gastrulation, neurulation, teratogen, ectoderm, mesoderm, endoderm, proto-oncogene, oncogene, tumor-suppressor gene, simple epithelium, stratified epithelium, squamous, cuboidal, columnar, pseudostratified, transitional, cilia, microvilli, keratin, mucous membrane, serous membrane, cutaneous membrane, collagen, elastic fiber, reticular fiber, ground substance, skeletal muscle, cardiac muscle, smooth muscle, neuron, glial cell.</w:t>
      </w:r>
    </w:p>
    <w:p>
      <w:pPr>
        <w:pStyle w:val="Heading1"/>
        <w:spacing w:after="200" w:before="240" w:line="276"/>
      </w:pPr>
      <w:r>
        <w:rPr>
          <w:rFonts w:ascii="Calibri" w:cs="Calibri" w:eastAsia="Calibri" w:hAnsi="Calibri"/>
          <w:b/>
          <w:bCs/>
          <w:color w:val="1B3A4B"/>
          <w:sz w:val="32"/>
          <w:szCs w:val="32"/>
        </w:rPr>
        <w:t xml:space="preserve">Quiz bank + answer key</w:t>
      </w:r>
    </w:p>
    <w:p>
      <w:pPr>
        <w:spacing w:after="120" w:before="0" w:line="276"/>
      </w:pPr>
      <w:r>
        <w:rPr>
          <w:rFonts w:ascii="Calibri" w:cs="Calibri" w:eastAsia="Calibri" w:hAnsi="Calibri"/>
          <w:color w:val="222222"/>
          <w:sz w:val="22"/>
          <w:szCs w:val="22"/>
        </w:rPr>
        <w:t xml:space="preserve">The live quiz bank lives in the website files (questions.js). Each item is tagged by lecture (example L4 1 A). Types: multiple choice, true/false, short answer, and application. Correct answers can be excluded on later runs.</w:t>
      </w:r>
    </w:p>
    <w:p>
      <w:pPr>
        <w:spacing w:after="120" w:before="0" w:line="276"/>
      </w:pPr>
      <w:r>
        <w:rPr>
          <w:rFonts w:ascii="Calibri" w:cs="Calibri" w:eastAsia="Calibri" w:hAnsi="Calibri"/>
          <w:color w:val="222222"/>
          <w:sz w:val="22"/>
          <w:szCs w:val="22"/>
        </w:rPr>
        <w:t xml:space="preserve">How to use: open index.html → pick a lecture → answer one item → read the explanation → later sessions skip mastered IDs until you reset progress.</w:t>
      </w:r>
    </w:p>
    <w:p>
      <w:pPr>
        <w:spacing w:after="120" w:before="0" w:line="276"/>
      </w:pPr>
      <w:r>
        <w:rPr>
          <w:rFonts w:ascii="Calibri" w:cs="Calibri" w:eastAsia="Calibri" w:hAnsi="Calibri"/>
          <w:color w:val="222222"/>
          <w:sz w:val="22"/>
          <w:szCs w:val="22"/>
        </w:rPr>
        <w:t xml:space="preserve">Spot-check key from the decks:</w:t>
      </w:r>
    </w:p>
    <w:p>
      <w:pPr>
        <w:spacing w:after="120" w:before="0" w:line="276"/>
      </w:pPr>
      <w:r>
        <w:rPr>
          <w:rFonts w:ascii="Calibri" w:cs="Calibri" w:eastAsia="Calibri" w:hAnsi="Calibri"/>
          <w:color w:val="222222"/>
          <w:sz w:val="22"/>
          <w:szCs w:val="22"/>
        </w:rPr>
        <w:t xml:space="preserve">L1 10 C  CT plane = transverse.  L1 18 C  Appendix = RLQ.  L1 20 B  Fast control = nervous.</w:t>
      </w:r>
    </w:p>
    <w:p>
      <w:pPr>
        <w:spacing w:after="120" w:before="0" w:line="276"/>
      </w:pPr>
      <w:r>
        <w:rPr>
          <w:rFonts w:ascii="Calibri" w:cs="Calibri" w:eastAsia="Calibri" w:hAnsi="Calibri"/>
          <w:color w:val="222222"/>
          <w:sz w:val="22"/>
          <w:szCs w:val="22"/>
        </w:rPr>
        <w:t xml:space="preserve">L2 9 C  ATP carb = glucose.  L2 13 B  Amphipathic lipid = phospholipid.  L2 18 B  Seawater is hypertonic.</w:t>
      </w:r>
    </w:p>
    <w:p>
      <w:pPr>
        <w:spacing w:after="120" w:before="0" w:line="276"/>
      </w:pPr>
      <w:r>
        <w:rPr>
          <w:rFonts w:ascii="Calibri" w:cs="Calibri" w:eastAsia="Calibri" w:hAnsi="Calibri"/>
          <w:color w:val="222222"/>
          <w:sz w:val="22"/>
          <w:szCs w:val="22"/>
        </w:rPr>
        <w:t xml:space="preserve">L3 1 C  Tight junction seals.  L3 6 B  Apoptosis is programmed.  L3 22 B  Metaphase = equator.</w:t>
      </w:r>
    </w:p>
    <w:p>
      <w:pPr>
        <w:spacing w:after="120" w:before="0" w:line="276"/>
      </w:pPr>
      <w:r>
        <w:rPr>
          <w:rFonts w:ascii="Calibri" w:cs="Calibri" w:eastAsia="Calibri" w:hAnsi="Calibri"/>
          <w:color w:val="222222"/>
          <w:sz w:val="22"/>
          <w:szCs w:val="22"/>
        </w:rPr>
        <w:t xml:space="preserve">L4 2 B  Totipotent = any cell.  L4 10 C  Nervous system = ectoderm.  L4 19 B  Cilia = pseudostratified columnar.</w:t>
      </w:r>
    </w:p>
    <w:p>
      <w:pPr>
        <w:spacing w:after="120" w:before="0" w:line="276"/>
      </w:pPr>
      <w:r>
        <w:rPr>
          <w:rFonts w:ascii="Calibri" w:cs="Calibri" w:eastAsia="Calibri" w:hAnsi="Calibri"/>
          <w:color w:val="222222"/>
          <w:sz w:val="22"/>
          <w:szCs w:val="22"/>
        </w:rPr>
        <w:t xml:space="preserve">L5 5 B  Open cavities = mucous.  L5 10 C  Conscious muscle = skeletal.  L5 15 A  Blood is connective tissue.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i/>
        <w:iCs/>
        <w:color w:val="666666"/>
        <w:sz w:val="18"/>
        <w:szCs w:val="18"/>
      </w:rPr>
      <w:t xml:space="preserve">HA Unit 1 Core Study Pack  ·  L1–L5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Calibri" w:cs="Calibri" w:eastAsia="Calibri" w:hAnsi="Calibri"/>
      <w:b/>
      <w:bCs/>
      <w:color w:val="1B3A4B"/>
      <w:sz w:val="32"/>
      <w:szCs w:val="32"/>
    </w:rPr>
  </w:style>
  <w:style w:type="paragraph" w:styleId="Heading2">
    <w:name w:val="Heading 2"/>
    <w:basedOn w:val="Normal"/>
    <w:next w:val="Normal"/>
    <w:pPr>
      <w:spacing w:after="120" w:before="220"/>
      <w:outlineLvl w:val="1"/>
    </w:pPr>
    <w:rPr>
      <w:rFonts w:ascii="Calibri" w:cs="Calibri" w:eastAsia="Calibri" w:hAnsi="Calibri"/>
      <w:b/>
      <w:bCs/>
      <w:color w:val="2A7A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2026-08-28T15:37:27.713Z</dcterms:created>
  <dcterms:modified xsi:type="dcterms:W3CDTF">2026-08-28T15:37:27.713Z</dcterms:modified>
</cp:coreProperties>
</file>

<file path=docProps/custom.xml><?xml version="1.0" encoding="utf-8"?>
<Properties xmlns="http://schemas.openxmlformats.org/officeDocument/2006/custom-properties" xmlns:vt="http://schemas.openxmlformats.org/officeDocument/2006/docPropsVTypes"/>
</file>