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1489B" w14:textId="77777777" w:rsidR="006F769F" w:rsidRDefault="008D5B0F">
      <w:pPr>
        <w:rPr>
          <w:rFonts w:ascii="Times New Roman" w:hAnsi="Times New Roman" w:cs="Times New Roman"/>
          <w:b/>
          <w:sz w:val="24"/>
          <w:szCs w:val="24"/>
        </w:rPr>
      </w:pPr>
      <w:r>
        <w:rPr>
          <w:rFonts w:ascii="Times New Roman" w:hAnsi="Times New Roman" w:cs="Times New Roman"/>
          <w:b/>
          <w:sz w:val="24"/>
          <w:szCs w:val="24"/>
        </w:rPr>
        <w:t>Bradon Ladd</w:t>
      </w:r>
    </w:p>
    <w:p w14:paraId="2F5B18DC" w14:textId="77777777" w:rsidR="008D5B0F" w:rsidRDefault="008D5B0F">
      <w:pPr>
        <w:rPr>
          <w:rFonts w:ascii="Times New Roman" w:hAnsi="Times New Roman" w:cs="Times New Roman"/>
          <w:b/>
          <w:sz w:val="24"/>
          <w:szCs w:val="24"/>
        </w:rPr>
      </w:pPr>
      <w:r>
        <w:rPr>
          <w:rFonts w:ascii="Times New Roman" w:hAnsi="Times New Roman" w:cs="Times New Roman"/>
          <w:b/>
          <w:sz w:val="24"/>
          <w:szCs w:val="24"/>
        </w:rPr>
        <w:t>April 12, 2019</w:t>
      </w:r>
    </w:p>
    <w:p w14:paraId="54D56C63" w14:textId="77777777" w:rsidR="008D5B0F" w:rsidRDefault="008D5B0F">
      <w:pPr>
        <w:rPr>
          <w:rFonts w:ascii="Times New Roman" w:hAnsi="Times New Roman" w:cs="Times New Roman"/>
          <w:b/>
          <w:sz w:val="24"/>
          <w:szCs w:val="24"/>
        </w:rPr>
      </w:pPr>
      <w:r>
        <w:rPr>
          <w:rFonts w:ascii="Times New Roman" w:hAnsi="Times New Roman" w:cs="Times New Roman"/>
          <w:b/>
          <w:sz w:val="24"/>
          <w:szCs w:val="24"/>
        </w:rPr>
        <w:t>Christian Beliefs</w:t>
      </w:r>
    </w:p>
    <w:p w14:paraId="1AAC0236" w14:textId="77777777" w:rsidR="008D5B0F" w:rsidRDefault="008D5B0F" w:rsidP="008D5B0F">
      <w:pPr>
        <w:jc w:val="center"/>
        <w:rPr>
          <w:rFonts w:ascii="Times New Roman" w:hAnsi="Times New Roman" w:cs="Times New Roman"/>
          <w:b/>
          <w:sz w:val="24"/>
          <w:szCs w:val="24"/>
        </w:rPr>
      </w:pPr>
      <w:r>
        <w:rPr>
          <w:rFonts w:ascii="Times New Roman" w:hAnsi="Times New Roman" w:cs="Times New Roman"/>
          <w:b/>
          <w:sz w:val="24"/>
          <w:szCs w:val="24"/>
        </w:rPr>
        <w:t>Discussion Questions: Thorsen Chapter 4</w:t>
      </w:r>
    </w:p>
    <w:p w14:paraId="53DD88D7" w14:textId="77777777" w:rsidR="008D5B0F" w:rsidRDefault="008D5B0F" w:rsidP="008D5B0F">
      <w:pPr>
        <w:rPr>
          <w:rFonts w:ascii="Times New Roman" w:hAnsi="Times New Roman" w:cs="Times New Roman"/>
          <w:b/>
          <w:sz w:val="24"/>
          <w:szCs w:val="24"/>
        </w:rPr>
      </w:pPr>
    </w:p>
    <w:p w14:paraId="74D774EC" w14:textId="77777777" w:rsidR="008D5B0F" w:rsidRDefault="008D5B0F" w:rsidP="008D5B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Page 41, the text mentions that the Bible was developed over hundreds of years by a lot of different kings, prophets, and scribes. How did God deliver these in such a way that each book is coherent with the rest? Is it as simple as God’s divine knowledge? I’d like to know if the prophets used the previous scriptures to format the scripture they were writing, or if God did </w:t>
      </w:r>
      <w:r w:rsidR="00117FA9">
        <w:rPr>
          <w:rFonts w:ascii="Times New Roman" w:hAnsi="Times New Roman" w:cs="Times New Roman"/>
          <w:sz w:val="24"/>
          <w:szCs w:val="24"/>
        </w:rPr>
        <w:t>all</w:t>
      </w:r>
      <w:r>
        <w:rPr>
          <w:rFonts w:ascii="Times New Roman" w:hAnsi="Times New Roman" w:cs="Times New Roman"/>
          <w:sz w:val="24"/>
          <w:szCs w:val="24"/>
        </w:rPr>
        <w:t xml:space="preserve"> that work before inspiring the writers.</w:t>
      </w:r>
    </w:p>
    <w:p w14:paraId="08AD7341" w14:textId="77777777" w:rsidR="008D5B0F" w:rsidRDefault="008D5B0F" w:rsidP="008D5B0F">
      <w:pPr>
        <w:pStyle w:val="ListParagraph"/>
        <w:rPr>
          <w:rFonts w:ascii="Times New Roman" w:hAnsi="Times New Roman" w:cs="Times New Roman"/>
          <w:sz w:val="24"/>
          <w:szCs w:val="24"/>
        </w:rPr>
      </w:pPr>
    </w:p>
    <w:p w14:paraId="012B3F49" w14:textId="77777777" w:rsidR="008D5B0F" w:rsidRDefault="008D5B0F" w:rsidP="008D5B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43: Biblical canon is told as being decided by the ancient church. They decided what was included in the Bible and what wasn’t. Is it possible that important items that could have answered our questions were lost to time due to this omission from the canon? Perhaps those documents and writings could have given us a clearer perspective on certain issues viewed by the church or given us the solution to an unanswered question entirely.</w:t>
      </w:r>
    </w:p>
    <w:p w14:paraId="73278F9C" w14:textId="77777777" w:rsidR="008D5B0F" w:rsidRPr="008D5B0F" w:rsidRDefault="008D5B0F" w:rsidP="008D5B0F">
      <w:pPr>
        <w:pStyle w:val="ListParagraph"/>
        <w:rPr>
          <w:rFonts w:ascii="Times New Roman" w:hAnsi="Times New Roman" w:cs="Times New Roman"/>
          <w:sz w:val="24"/>
          <w:szCs w:val="24"/>
        </w:rPr>
      </w:pPr>
    </w:p>
    <w:p w14:paraId="4FBD4770" w14:textId="77777777" w:rsidR="008D5B0F" w:rsidRDefault="008D5B0F" w:rsidP="008D5B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 curious of the method that God used to convey the writings, and always have been. “Divine inspiration” is sort of a vague term. Do we really know what process was used to inspire the prophets? For example, on one hand, God could have placed himself in the room with the prophets and guided their writings. On the other hand, God could have implanted all the writings into the prophet’s mind. Is there anywhere in the Bible that</w:t>
      </w:r>
      <w:r w:rsidR="00117FA9">
        <w:rPr>
          <w:rFonts w:ascii="Times New Roman" w:hAnsi="Times New Roman" w:cs="Times New Roman"/>
          <w:sz w:val="24"/>
          <w:szCs w:val="24"/>
        </w:rPr>
        <w:t xml:space="preserve"> reveals how God specifically came down and gave scripture to the writers?</w:t>
      </w:r>
    </w:p>
    <w:p w14:paraId="2B6A6B21" w14:textId="77777777" w:rsidR="00117FA9" w:rsidRPr="00117FA9" w:rsidRDefault="00117FA9" w:rsidP="00117FA9">
      <w:pPr>
        <w:pStyle w:val="ListParagraph"/>
        <w:rPr>
          <w:rFonts w:ascii="Times New Roman" w:hAnsi="Times New Roman" w:cs="Times New Roman"/>
          <w:sz w:val="24"/>
          <w:szCs w:val="24"/>
        </w:rPr>
      </w:pPr>
    </w:p>
    <w:p w14:paraId="2C9CA9DB" w14:textId="77777777" w:rsidR="00117FA9" w:rsidRPr="008D5B0F" w:rsidRDefault="00117FA9" w:rsidP="008D5B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47 discusses a concept called “dynamic, partial, or degrees of inspiration”. I have my doubts about this that tie into my previous questions. Human’s are very likely prone to error, and for God to send His word down to the prophets only to let them transcribe it how they saw fit seems to be allowing way too wide of a margin of error into the writing of the Bible. If we can assume the Bible includes this margin of error created by the writers, then the Bible itself falls apart, as then we would not view the entire Bible as directly divinely inspired.</w:t>
      </w:r>
      <w:bookmarkStart w:id="0" w:name="_GoBack"/>
      <w:bookmarkEnd w:id="0"/>
    </w:p>
    <w:sectPr w:rsidR="00117FA9" w:rsidRPr="008D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749EC"/>
    <w:multiLevelType w:val="hybridMultilevel"/>
    <w:tmpl w:val="1FECE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0F"/>
    <w:rsid w:val="00117FA9"/>
    <w:rsid w:val="006F769F"/>
    <w:rsid w:val="008D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51E7"/>
  <w15:chartTrackingRefBased/>
  <w15:docId w15:val="{26F67F19-158F-4D6E-BC99-E9908341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1</cp:revision>
  <dcterms:created xsi:type="dcterms:W3CDTF">2019-04-12T11:07:00Z</dcterms:created>
  <dcterms:modified xsi:type="dcterms:W3CDTF">2019-04-12T11:20:00Z</dcterms:modified>
</cp:coreProperties>
</file>