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9FE" w:rsidRDefault="00D51A17">
      <w:pPr>
        <w:rPr>
          <w:rFonts w:ascii="Times New Roman" w:hAnsi="Times New Roman" w:cs="Times New Roman"/>
          <w:b/>
          <w:sz w:val="24"/>
          <w:szCs w:val="24"/>
        </w:rPr>
      </w:pPr>
      <w:r>
        <w:rPr>
          <w:rFonts w:ascii="Times New Roman" w:hAnsi="Times New Roman" w:cs="Times New Roman"/>
          <w:b/>
          <w:sz w:val="24"/>
          <w:szCs w:val="24"/>
        </w:rPr>
        <w:t>Bradon Ladd</w:t>
      </w:r>
    </w:p>
    <w:p w:rsidR="00D51A17" w:rsidRDefault="00D51A17">
      <w:pPr>
        <w:rPr>
          <w:rFonts w:ascii="Times New Roman" w:hAnsi="Times New Roman" w:cs="Times New Roman"/>
          <w:b/>
          <w:sz w:val="24"/>
          <w:szCs w:val="24"/>
        </w:rPr>
      </w:pPr>
      <w:r>
        <w:rPr>
          <w:rFonts w:ascii="Times New Roman" w:hAnsi="Times New Roman" w:cs="Times New Roman"/>
          <w:b/>
          <w:sz w:val="24"/>
          <w:szCs w:val="24"/>
        </w:rPr>
        <w:t>David Thomas</w:t>
      </w:r>
    </w:p>
    <w:p w:rsidR="00D51A17" w:rsidRDefault="00D51A17">
      <w:pPr>
        <w:rPr>
          <w:rFonts w:ascii="Times New Roman" w:hAnsi="Times New Roman" w:cs="Times New Roman"/>
          <w:b/>
          <w:sz w:val="24"/>
          <w:szCs w:val="24"/>
        </w:rPr>
      </w:pPr>
      <w:r>
        <w:rPr>
          <w:rFonts w:ascii="Times New Roman" w:hAnsi="Times New Roman" w:cs="Times New Roman"/>
          <w:b/>
          <w:sz w:val="24"/>
          <w:szCs w:val="24"/>
        </w:rPr>
        <w:t>Christian Beliefs RELT 202</w:t>
      </w:r>
    </w:p>
    <w:p w:rsidR="00D51A17" w:rsidRDefault="00D51A17">
      <w:pPr>
        <w:rPr>
          <w:rFonts w:ascii="Times New Roman" w:hAnsi="Times New Roman" w:cs="Times New Roman"/>
          <w:b/>
          <w:sz w:val="24"/>
          <w:szCs w:val="24"/>
        </w:rPr>
      </w:pPr>
      <w:r>
        <w:rPr>
          <w:rFonts w:ascii="Times New Roman" w:hAnsi="Times New Roman" w:cs="Times New Roman"/>
          <w:b/>
          <w:sz w:val="24"/>
          <w:szCs w:val="24"/>
        </w:rPr>
        <w:t>Discussion Questions Due 5/31/19</w:t>
      </w:r>
    </w:p>
    <w:p w:rsidR="00D51A17" w:rsidRDefault="00D51A17" w:rsidP="00D51A17">
      <w:pPr>
        <w:jc w:val="center"/>
        <w:rPr>
          <w:rFonts w:ascii="Times New Roman" w:hAnsi="Times New Roman" w:cs="Times New Roman"/>
          <w:b/>
          <w:sz w:val="24"/>
          <w:szCs w:val="24"/>
        </w:rPr>
      </w:pPr>
      <w:r>
        <w:rPr>
          <w:rFonts w:ascii="Times New Roman" w:hAnsi="Times New Roman" w:cs="Times New Roman"/>
          <w:b/>
          <w:sz w:val="24"/>
          <w:szCs w:val="24"/>
        </w:rPr>
        <w:t>Rice Chapter 15 and Thorsen Chapter 26</w:t>
      </w:r>
    </w:p>
    <w:p w:rsidR="00D51A17" w:rsidRDefault="00D51A17" w:rsidP="00D51A17">
      <w:pPr>
        <w:jc w:val="center"/>
        <w:rPr>
          <w:rFonts w:ascii="Times New Roman" w:hAnsi="Times New Roman" w:cs="Times New Roman"/>
          <w:b/>
          <w:sz w:val="24"/>
          <w:szCs w:val="24"/>
        </w:rPr>
      </w:pPr>
    </w:p>
    <w:p w:rsidR="00D51A17" w:rsidRDefault="00D51A17" w:rsidP="00D5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Rice: Are there really any major differences between worship in public and worship in private? Isn’t worship done in private just as valid as going to church and worshipping openly?</w:t>
      </w:r>
    </w:p>
    <w:p w:rsidR="00D51A17" w:rsidRDefault="00D51A17" w:rsidP="00D51A17">
      <w:pPr>
        <w:pStyle w:val="ListParagraph"/>
        <w:rPr>
          <w:rFonts w:ascii="Times New Roman" w:hAnsi="Times New Roman" w:cs="Times New Roman"/>
          <w:sz w:val="24"/>
          <w:szCs w:val="24"/>
        </w:rPr>
      </w:pPr>
    </w:p>
    <w:p w:rsidR="00D51A17" w:rsidRDefault="00D51A17" w:rsidP="00D5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build off the previous question, what does God say about praying openly? It’s very common for us as a church to pray as a church, where the pastor prays over us or for us at the beginning of his sermon. Does God value these kinds of public prayers as much as he does heartfelt private ones?</w:t>
      </w:r>
    </w:p>
    <w:p w:rsidR="00D51A17" w:rsidRPr="00D51A17" w:rsidRDefault="00D51A17" w:rsidP="00D51A17">
      <w:pPr>
        <w:pStyle w:val="ListParagraph"/>
        <w:rPr>
          <w:rFonts w:ascii="Times New Roman" w:hAnsi="Times New Roman" w:cs="Times New Roman"/>
          <w:sz w:val="24"/>
          <w:szCs w:val="24"/>
        </w:rPr>
      </w:pPr>
    </w:p>
    <w:p w:rsidR="00D51A17" w:rsidRDefault="00D51A17" w:rsidP="00D5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Thorsen: I have mixed opinions on the baptizing of infants. It doesn’t make much sense. As we talked about before, the point of baptism is to commit yourself to God after you’ve gotten to know Him and developed a relationship with Him. Infants can’t choose or even fathom any kind of religious principles. Does God mention this topic in the Bible anywhere?</w:t>
      </w:r>
    </w:p>
    <w:p w:rsidR="00D51A17" w:rsidRPr="00D51A17" w:rsidRDefault="00D51A17" w:rsidP="00D51A17">
      <w:pPr>
        <w:pStyle w:val="ListParagraph"/>
        <w:rPr>
          <w:rFonts w:ascii="Times New Roman" w:hAnsi="Times New Roman" w:cs="Times New Roman"/>
          <w:sz w:val="24"/>
          <w:szCs w:val="24"/>
        </w:rPr>
      </w:pPr>
    </w:p>
    <w:p w:rsidR="00D51A17" w:rsidRPr="00D51A17" w:rsidRDefault="00D51A17" w:rsidP="00D51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Thorsen: Where</w:t>
      </w:r>
      <w:r w:rsidR="00BC01B9">
        <w:rPr>
          <w:rFonts w:ascii="Times New Roman" w:hAnsi="Times New Roman" w:cs="Times New Roman"/>
          <w:sz w:val="24"/>
          <w:szCs w:val="24"/>
        </w:rPr>
        <w:t xml:space="preserve"> in the Bible does</w:t>
      </w:r>
      <w:r>
        <w:rPr>
          <w:rFonts w:ascii="Times New Roman" w:hAnsi="Times New Roman" w:cs="Times New Roman"/>
          <w:sz w:val="24"/>
          <w:szCs w:val="24"/>
        </w:rPr>
        <w:t xml:space="preserve"> the mode of baptism through water </w:t>
      </w:r>
      <w:r w:rsidR="00BC01B9">
        <w:rPr>
          <w:rFonts w:ascii="Times New Roman" w:hAnsi="Times New Roman" w:cs="Times New Roman"/>
          <w:sz w:val="24"/>
          <w:szCs w:val="24"/>
        </w:rPr>
        <w:t>get outlined? By the time Jesus was on the Earth, baptism by water was already a common practice, since Jesus Himself was baptized this way, but I can’t seem to remember where it was first talked about in the Bible.</w:t>
      </w:r>
      <w:bookmarkStart w:id="0" w:name="_GoBack"/>
      <w:bookmarkEnd w:id="0"/>
    </w:p>
    <w:sectPr w:rsidR="00D51A17" w:rsidRPr="00D5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C70E0"/>
    <w:multiLevelType w:val="hybridMultilevel"/>
    <w:tmpl w:val="F59C0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17"/>
    <w:rsid w:val="009F69FE"/>
    <w:rsid w:val="00BC01B9"/>
    <w:rsid w:val="00D5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BC99"/>
  <w15:chartTrackingRefBased/>
  <w15:docId w15:val="{6F49A1E6-EB52-4215-A0EF-5C74AFFD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1</cp:revision>
  <dcterms:created xsi:type="dcterms:W3CDTF">2019-05-31T14:40:00Z</dcterms:created>
  <dcterms:modified xsi:type="dcterms:W3CDTF">2019-05-31T14:52:00Z</dcterms:modified>
</cp:coreProperties>
</file>