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gather, aggregate and analyze the responses to our three surveys, we have implemented an application. This application is supposed to aid in the collection of the information as well as in the process of drawing conclusions from the data. In the future, it will also be able to export the information in an excel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Upon agreeing to participate in the experiment, the participant is given a number (from 1 to 3) which represents the survey he/she will take part in and a second number (from 4 to 6) representing the group (4 - control, 5 - experiment group, 6- experiment group disabled).</w:t>
      </w:r>
    </w:p>
    <w:p w:rsidR="00000000" w:rsidDel="00000000" w:rsidP="00000000" w:rsidRDefault="00000000" w:rsidRPr="00000000" w14:paraId="00000004">
      <w:pPr>
        <w:rPr/>
      </w:pPr>
      <w:r w:rsidDel="00000000" w:rsidR="00000000" w:rsidRPr="00000000">
        <w:rPr>
          <w:rtl w:val="0"/>
        </w:rPr>
        <w:t xml:space="preserve">After interacting with the sites given by the researcher, the participant will log into the app using these two numbers and will be presented with the questions from the respective survey and will afterwards log out.</w:t>
      </w:r>
    </w:p>
    <w:p w:rsidR="00000000" w:rsidDel="00000000" w:rsidP="00000000" w:rsidRDefault="00000000" w:rsidRPr="00000000" w14:paraId="00000005">
      <w:pPr>
        <w:rPr/>
      </w:pPr>
      <w:r w:rsidDel="00000000" w:rsidR="00000000" w:rsidRPr="00000000">
        <w:rPr>
          <w:rtl w:val="0"/>
        </w:rPr>
        <w:t xml:space="preserve">At any point, the researcher will be able to log in and ask for analysis of the data so far gathered.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code is written to be able to draw simple conclusions that support or contradict our hypothesis. (e.g. if the site most liked by the experiment groups is responsive, but the site most liked by the control group is not =&gt; responsive sites are preferred. The opposite result would show that responsive sites are disliked. If the most liked site of the experiment group is responsive and so is the one from the control group or both of them are not responsive, then no conclusion can be drawn and the hypothesis is neither confirmed nor contradicted)</w:t>
      </w:r>
    </w:p>
    <w:p w:rsidR="00000000" w:rsidDel="00000000" w:rsidP="00000000" w:rsidRDefault="00000000" w:rsidRPr="00000000" w14:paraId="00000008">
      <w:pPr>
        <w:rPr/>
      </w:pPr>
      <w:r w:rsidDel="00000000" w:rsidR="00000000" w:rsidRPr="00000000">
        <w:rPr>
          <w:rtl w:val="0"/>
        </w:rPr>
        <w:t xml:space="preserve">Using such an application ensures that the likelihood of human error is extremely slim, as no person comes in between the answers and the conclusions.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