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:sparkle:</w:t>
      </w:r>
      <w:r>
        <w:t xml:space="preserve"> </w:t>
      </w:r>
      <w:r>
        <w:rPr>
          <w:b/>
        </w:rPr>
        <w:t xml:space="preserve">Hello World</w:t>
      </w:r>
      <w:r>
        <w:t xml:space="preserve"> </w:t>
      </w:r>
      <w:r>
        <w:t xml:space="preserve">:sparkle:</w:t>
      </w:r>
    </w:p>
    <w:p>
      <w:pPr>
        <w:pStyle w:val="BodyText"/>
      </w:pPr>
      <w:r>
        <w:t xml:space="preserve">My name is Roxanne and I study gender dynamics and how they shape women’s lived experiences. This includes studying:</w:t>
      </w:r>
    </w:p>
    <w:p>
      <w:pPr>
        <w:numPr>
          <w:ilvl w:val="0"/>
          <w:numId w:val="1001"/>
        </w:numPr>
        <w:pStyle w:val="Compact"/>
      </w:pPr>
      <w:r>
        <w:t xml:space="preserve">Objectification of women</w:t>
      </w:r>
    </w:p>
    <w:p>
      <w:pPr>
        <w:numPr>
          <w:ilvl w:val="0"/>
          <w:numId w:val="1001"/>
        </w:numPr>
        <w:pStyle w:val="Compact"/>
      </w:pPr>
      <w:r>
        <w:t xml:space="preserve">Sexism</w:t>
      </w:r>
    </w:p>
    <w:p>
      <w:pPr>
        <w:numPr>
          <w:ilvl w:val="0"/>
          <w:numId w:val="1001"/>
        </w:numPr>
        <w:pStyle w:val="Compact"/>
      </w:pPr>
      <w:r>
        <w:t xml:space="preserve">Social media behaviors</w:t>
      </w:r>
    </w:p>
    <w:p>
      <w:pPr>
        <w:pStyle w:val="FirstParagraph"/>
      </w:pPr>
      <w:r>
        <w:t xml:space="preserve">I am</w:t>
      </w:r>
      <w:r>
        <w:t xml:space="preserve"> </w:t>
      </w:r>
      <w:r>
        <w:rPr>
          <w:b/>
        </w:rPr>
        <w:t xml:space="preserve">very</w:t>
      </w:r>
      <w:r>
        <w:t xml:space="preserve"> </w:t>
      </w:r>
      <w:r>
        <w:t xml:space="preserve">passionate about Taylor Swift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2022-01-20T14:57:52Z</dcterms:created>
  <dcterms:modified xsi:type="dcterms:W3CDTF">2022-01-20T14:57:52Z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