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chiarezza obiettivi: tra il nostro 3o e quello che diceva lui, chiedergli cosa intendesse fare.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domande sul dataset: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differenza tra raw_stop_counts e raw_device_counts: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Assunzione 1 device associata a un individuo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- stops_by_day vs stops_by_hour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- device_daytime_areas e work_hours_device_home_areas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cosa è uno stop? se mi muovo ma rimango nello stesso CBG questo conta come un nuovo stop?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Metadati: carichi integrativi come insediazione di gruppi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 potenziale generativo su come sono generate le census block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Verificare se (avendo i codici di) raggruppare i census per territori/città. Lasciare le agglomerazioni urbane e togliere quelle periferiche.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Obiettivo: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Sulla base dei dati prevedere dove si trova la permanenza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Clusterizzazione di spazi per la natura di movimenti. Continuità spaziale può sovrapporsi ai dati? Si pensa di si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Mondo legato alla network analisi. Potenziale di attrazione, densità di popolazione che si può estrarre dal census. Carico insediativo può essere considerato per attrarre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 punti di interessi ma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1- predizione sul tempo stimato in un luogo —&gt; densità di popolazione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2- vedere se le i census block piú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3- consulenza negozi (anche solo pubblicitaria) —&gt;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 call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regressione lineare, lasso cross validation cose sul primo obiettivo facile (+ chiedere la densità di popolazione dei metadata)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è vero che i blocchi vicini con time stops simili formano una città?  (non punto principale, secondo momento)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dopo ridge regression: parliamo di classificazione e clustering -&gt; sulle marche? /  bisogna capire come sfruttare quei dati. suddividere i brand legati ad ambiti diversi. dividere i brand che abbiamo in classi, capire come interpretare qst dato. sai che in quella zona lì c’è o meno bisogno di una classe di brand(o di un brand specifico)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 qst, occhio alla vicinanza tra i blocchi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Cose da fare: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di mappa in R (nelle vari {CBG: n. devices} std::map&lt;CBG, n. devices&gt; MAPPA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MAPPA[key] -&gt; value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       così come per i vettori, per  accedere agli elementi fai vettore[index]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    -&gt; cercare un tipo di var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fatto: </w:t>
      </w:r>
      <w:r w:rsidDel="00000000" w:rsidR="00000000" w:rsidRPr="00000000">
        <w:rPr>
          <w:rtl w:val="0"/>
        </w:rPr>
        <w:t xml:space="preserve">abbiamo creato un vettore coi n devices dove ogni elemento ha come nome il CBG corrispondente. vd questo sito per capire come funziona l’accesso alle variabili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http://www.r-tutor.com/r-introduction/vector/named-vector-members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cercare qualcosa in letteratura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Capire di quali metadati abbiamo bisogno (leggere census_metadata)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COSE DA FARE DA QUI A 22/4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 fare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1. the general problem: </w:t>
      </w:r>
      <w:r w:rsidDel="00000000" w:rsidR="00000000" w:rsidRPr="00000000">
        <w:rPr>
          <w:rtl w:val="0"/>
        </w:rPr>
        <w:t xml:space="preserve">(frasi motivazionali sito e anche qua in relazione al NOSTRO OBIETTIVO)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2. the data : </w:t>
      </w:r>
      <w:r w:rsidDel="00000000" w:rsidR="00000000" w:rsidRPr="00000000">
        <w:rPr>
          <w:rtl w:val="0"/>
        </w:rPr>
        <w:t xml:space="preserve">(descrizione del dataset, in base a cosa abbiamo trovato di interessante o cosa vorremmo analizzare)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the research objectives and expected results :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analisi predittiva e roba negozi(da capire bene)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analysis tools used (among those treated so far in the course) and the results obtained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vd sotto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any open questions to be possibly addressed to those present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covid: sentire Izzo , scoprire date e fasi americane cosa sono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regressione lineare -&gt; gaussianità delle y?? che y???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cluster: se dei brand come però? non è facile compararle per ora,che distanza usiamo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cluster: raggruppi i cbg come densità popolazione, periferia o no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domande sito: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‒ which day of the week is a CBG busiest?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one way anova (normalizzando rispetto alla densità di popolazione… magari si possono confrontare tutte le CBG)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oppure selezioniamo solo quelle delle città e fai analisi lì (e poi campagna)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-&gt; chiedere a Izzo qst dato campagna/città </w:t>
      </w:r>
      <w:r w:rsidDel="00000000" w:rsidR="00000000" w:rsidRPr="00000000">
        <w:rPr>
          <w:b w:val="1"/>
          <w:rtl w:val="0"/>
        </w:rPr>
        <w:t xml:space="preserve">dice di cercare noi un threshold nelle densità che ci calcoliamo noi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‒ when during the day is a CBG busy?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‒ where do the devices that stop in a CBG during breakfast, lunch or dinner time travel from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predictive</w:t>
      </w:r>
      <w:r w:rsidDel="00000000" w:rsidR="00000000" w:rsidRPr="00000000">
        <w:rPr>
          <w:rtl w:val="0"/>
        </w:rPr>
        <w:t xml:space="preserve">(support to location intelligence): predict the time of stay (median_dwell) for a suitable allocation of services / businesses to catch, pedestrian flows slide …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regressione lineare qua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