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7203" w:rsidRDefault="00562F82">
      <w:pPr>
        <w:pStyle w:val="Puesto"/>
      </w:pPr>
      <w:proofErr w:type="spellStart"/>
      <w:r>
        <w:t>CredisysTriunfadores</w:t>
      </w:r>
      <w:proofErr w:type="spellEnd"/>
      <w:r>
        <w:br/>
        <w:t>Caso de Uso: Registrar Cuota de Pago de Préstamo</w:t>
      </w:r>
    </w:p>
    <w:p w:rsidR="00537203" w:rsidRDefault="00562F82">
      <w:pPr>
        <w:pStyle w:val="Ttulo1"/>
        <w:numPr>
          <w:ilvl w:val="0"/>
          <w:numId w:val="4"/>
        </w:numPr>
        <w:ind w:firstLine="0"/>
      </w:pPr>
      <w:r>
        <w:t>Breve Descripción</w:t>
      </w:r>
    </w:p>
    <w:p w:rsidR="00537203" w:rsidRDefault="00562F82">
      <w:pPr>
        <w:keepLines/>
        <w:widowControl w:val="0"/>
        <w:spacing w:after="120"/>
        <w:ind w:left="720"/>
      </w:pPr>
      <w:r>
        <w:rPr>
          <w:sz w:val="22"/>
          <w:szCs w:val="22"/>
        </w:rPr>
        <w:t>Este Caso de uso describe cómo es proceso para registrar una cuota de pago de un préstamo.</w:t>
      </w:r>
    </w:p>
    <w:p w:rsidR="00537203" w:rsidRDefault="00562F82">
      <w:pPr>
        <w:pStyle w:val="Ttulo1"/>
        <w:numPr>
          <w:ilvl w:val="0"/>
          <w:numId w:val="4"/>
        </w:numPr>
        <w:ind w:firstLine="0"/>
      </w:pPr>
      <w:r>
        <w:t>Actor</w:t>
      </w:r>
    </w:p>
    <w:p w:rsidR="00537203" w:rsidRDefault="008B5A46">
      <w:pPr>
        <w:pStyle w:val="Ttulo2"/>
        <w:numPr>
          <w:ilvl w:val="1"/>
          <w:numId w:val="4"/>
        </w:numPr>
        <w:ind w:firstLine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Tesorero</w:t>
      </w:r>
    </w:p>
    <w:p w:rsidR="00537203" w:rsidRDefault="00537203"/>
    <w:p w:rsidR="00537203" w:rsidRDefault="00562F82">
      <w:pPr>
        <w:pStyle w:val="Ttulo1"/>
        <w:numPr>
          <w:ilvl w:val="0"/>
          <w:numId w:val="4"/>
        </w:numPr>
        <w:ind w:firstLine="0"/>
      </w:pPr>
      <w:r>
        <w:t>Requisitos</w:t>
      </w:r>
    </w:p>
    <w:p w:rsidR="00537203" w:rsidRDefault="00562F82">
      <w:pPr>
        <w:keepLines/>
        <w:widowControl w:val="0"/>
        <w:spacing w:after="120"/>
        <w:ind w:left="720"/>
      </w:pPr>
      <w:r>
        <w:rPr>
          <w:sz w:val="22"/>
          <w:szCs w:val="22"/>
        </w:rPr>
        <w:t xml:space="preserve">3.1 PC1: Usuario autorizado y </w:t>
      </w:r>
      <w:proofErr w:type="spellStart"/>
      <w:r>
        <w:rPr>
          <w:sz w:val="22"/>
          <w:szCs w:val="22"/>
        </w:rPr>
        <w:t>logueado</w:t>
      </w:r>
      <w:proofErr w:type="spellEnd"/>
      <w:r>
        <w:rPr>
          <w:sz w:val="22"/>
          <w:szCs w:val="22"/>
        </w:rPr>
        <w:t>.</w:t>
      </w:r>
    </w:p>
    <w:p w:rsidR="00537203" w:rsidRDefault="00562F82">
      <w:pPr>
        <w:keepLines/>
        <w:widowControl w:val="0"/>
        <w:spacing w:after="120"/>
        <w:ind w:left="720"/>
      </w:pPr>
      <w:r>
        <w:rPr>
          <w:sz w:val="22"/>
          <w:szCs w:val="22"/>
        </w:rPr>
        <w:t>3.2 PC2: Préstamo con cuotas de pago pendientes.</w:t>
      </w:r>
    </w:p>
    <w:p w:rsidR="00537203" w:rsidRDefault="00562F82">
      <w:pPr>
        <w:keepLines/>
        <w:widowControl w:val="0"/>
        <w:spacing w:after="120"/>
        <w:ind w:left="720"/>
      </w:pPr>
      <w:r>
        <w:rPr>
          <w:sz w:val="22"/>
          <w:szCs w:val="22"/>
        </w:rPr>
        <w:t>3.4 PC5: Debe existir una conexión de red activa para el sistema.</w:t>
      </w:r>
    </w:p>
    <w:p w:rsidR="00537203" w:rsidRDefault="00537203">
      <w:pPr>
        <w:keepLines/>
        <w:widowControl w:val="0"/>
        <w:spacing w:after="120"/>
        <w:ind w:left="720"/>
      </w:pPr>
    </w:p>
    <w:p w:rsidR="00537203" w:rsidRDefault="00562F82">
      <w:pPr>
        <w:pStyle w:val="Ttulo1"/>
        <w:numPr>
          <w:ilvl w:val="0"/>
          <w:numId w:val="4"/>
        </w:numPr>
        <w:ind w:firstLine="0"/>
      </w:pPr>
      <w:r>
        <w:t>Flujo básico de eventos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El caso de uso inicia cuando el </w:t>
      </w:r>
      <w:r w:rsidR="008B5A46">
        <w:rPr>
          <w:sz w:val="22"/>
          <w:szCs w:val="22"/>
        </w:rPr>
        <w:t>tesorero</w:t>
      </w:r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loguea</w:t>
      </w:r>
      <w:proofErr w:type="spellEnd"/>
      <w:r>
        <w:rPr>
          <w:sz w:val="22"/>
          <w:szCs w:val="22"/>
        </w:rPr>
        <w:t xml:space="preserve"> y 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va a registrar que se ha pagado una cuota de un préstamo.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z w:val="22"/>
          <w:szCs w:val="22"/>
        </w:rPr>
        <w:t xml:space="preserve"> usuario selecciona avalado o socio.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El usuario ingresa el </w:t>
      </w:r>
      <w:proofErr w:type="spellStart"/>
      <w:r>
        <w:rPr>
          <w:sz w:val="22"/>
          <w:szCs w:val="22"/>
        </w:rPr>
        <w:t>dni</w:t>
      </w:r>
      <w:proofErr w:type="spellEnd"/>
      <w:r>
        <w:rPr>
          <w:sz w:val="22"/>
          <w:szCs w:val="22"/>
        </w:rPr>
        <w:t xml:space="preserve"> del socio o avalado según lo seleccionado en paso 3 y selecciona buscar.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sistema muestra nombres y apellidos del socio o avalado  buscado.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sistema muestra los préstamos del socio o avalad</w:t>
      </w:r>
      <w:r>
        <w:rPr>
          <w:sz w:val="22"/>
          <w:szCs w:val="22"/>
        </w:rPr>
        <w:t>o que tienen cuotas de pago pendientes.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usuario selecciona un préstamo.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sistema muestra las cuotas de pago pendientes de ese préstamo.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usuario selecciona pagar cuota.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sistema</w:t>
      </w:r>
      <w:r w:rsidR="0045799D">
        <w:rPr>
          <w:sz w:val="22"/>
          <w:szCs w:val="22"/>
        </w:rPr>
        <w:t xml:space="preserve"> cambia </w:t>
      </w:r>
      <w:r>
        <w:rPr>
          <w:sz w:val="22"/>
          <w:szCs w:val="22"/>
        </w:rPr>
        <w:t xml:space="preserve">el estado de la cuota a pagado y </w:t>
      </w:r>
      <w:r w:rsidR="0045799D">
        <w:rPr>
          <w:sz w:val="22"/>
          <w:szCs w:val="22"/>
        </w:rPr>
        <w:t xml:space="preserve">habilita para </w:t>
      </w:r>
      <w:r>
        <w:rPr>
          <w:sz w:val="22"/>
          <w:szCs w:val="22"/>
        </w:rPr>
        <w:t>a</w:t>
      </w:r>
      <w:r>
        <w:rPr>
          <w:sz w:val="22"/>
          <w:szCs w:val="22"/>
        </w:rPr>
        <w:t>djuntar un comprobante (documento, im</w:t>
      </w:r>
      <w:r w:rsidR="0045799D">
        <w:rPr>
          <w:sz w:val="22"/>
          <w:szCs w:val="22"/>
        </w:rPr>
        <w:t>a</w:t>
      </w:r>
      <w:r>
        <w:rPr>
          <w:sz w:val="22"/>
          <w:szCs w:val="22"/>
        </w:rPr>
        <w:t>gen).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usuario selecciona guardar.</w:t>
      </w:r>
    </w:p>
    <w:p w:rsidR="003B74A5" w:rsidRDefault="003B74A5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sistema solicita confirmación</w:t>
      </w:r>
    </w:p>
    <w:p w:rsidR="003B74A5" w:rsidRDefault="003B74A5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usuario confirma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El sistema guarda la información.</w:t>
      </w:r>
    </w:p>
    <w:p w:rsidR="00537203" w:rsidRDefault="00562F82">
      <w:pPr>
        <w:keepLines/>
        <w:widowControl w:val="0"/>
        <w:numPr>
          <w:ilvl w:val="0"/>
          <w:numId w:val="3"/>
        </w:numPr>
        <w:spacing w:after="120"/>
        <w:ind w:hanging="360"/>
        <w:rPr>
          <w:sz w:val="22"/>
          <w:szCs w:val="22"/>
        </w:rPr>
      </w:pPr>
      <w:r>
        <w:rPr>
          <w:sz w:val="22"/>
          <w:szCs w:val="22"/>
        </w:rPr>
        <w:t>El caso de uso termina satisfactoriamente.</w:t>
      </w:r>
    </w:p>
    <w:p w:rsidR="00537203" w:rsidRDefault="00562F82">
      <w:pPr>
        <w:pStyle w:val="Ttulo1"/>
        <w:numPr>
          <w:ilvl w:val="0"/>
          <w:numId w:val="4"/>
        </w:numPr>
        <w:ind w:firstLine="0"/>
      </w:pPr>
      <w:r>
        <w:t>Flujos alternativos</w:t>
      </w:r>
    </w:p>
    <w:p w:rsidR="00537203" w:rsidRDefault="00562F82">
      <w:pPr>
        <w:pStyle w:val="Ttulo2"/>
        <w:numPr>
          <w:ilvl w:val="1"/>
          <w:numId w:val="4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Usuario y contraseña errónea</w:t>
      </w:r>
    </w:p>
    <w:p w:rsidR="00537203" w:rsidRDefault="00562F82">
      <w:pPr>
        <w:keepLines/>
        <w:widowControl w:val="0"/>
        <w:spacing w:after="120"/>
        <w:ind w:left="1440"/>
      </w:pPr>
      <w:r>
        <w:rPr>
          <w:sz w:val="22"/>
          <w:szCs w:val="22"/>
        </w:rPr>
        <w:t xml:space="preserve">Si en la paso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 del flujo básico del registro de préstamo el usuario o la contraseña es incorrecta, entonces </w:t>
      </w:r>
    </w:p>
    <w:p w:rsidR="00537203" w:rsidRDefault="00562F82">
      <w:pPr>
        <w:keepLines/>
        <w:widowControl w:val="0"/>
        <w:numPr>
          <w:ilvl w:val="0"/>
          <w:numId w:val="2"/>
        </w:numPr>
        <w:spacing w:after="120"/>
        <w:ind w:left="1701" w:hanging="360"/>
        <w:rPr>
          <w:sz w:val="22"/>
          <w:szCs w:val="22"/>
        </w:rPr>
      </w:pPr>
      <w:r>
        <w:rPr>
          <w:sz w:val="22"/>
          <w:szCs w:val="22"/>
        </w:rPr>
        <w:t>El sistema muestra un mensaje de usuario contraseña incorrecta.</w:t>
      </w:r>
    </w:p>
    <w:p w:rsidR="00537203" w:rsidRDefault="00562F82">
      <w:pPr>
        <w:keepLines/>
        <w:widowControl w:val="0"/>
        <w:numPr>
          <w:ilvl w:val="0"/>
          <w:numId w:val="2"/>
        </w:numPr>
        <w:spacing w:after="120"/>
        <w:ind w:left="1701" w:hanging="360"/>
        <w:rPr>
          <w:sz w:val="22"/>
          <w:szCs w:val="22"/>
        </w:rPr>
      </w:pPr>
      <w:r>
        <w:rPr>
          <w:sz w:val="22"/>
          <w:szCs w:val="22"/>
        </w:rPr>
        <w:t>El caso de uso se reanuda en el paso 1</w:t>
      </w:r>
    </w:p>
    <w:p w:rsidR="00537203" w:rsidRDefault="00537203"/>
    <w:p w:rsidR="00537203" w:rsidRDefault="00562F82">
      <w:pPr>
        <w:pStyle w:val="Ttulo2"/>
        <w:numPr>
          <w:ilvl w:val="1"/>
          <w:numId w:val="4"/>
        </w:numPr>
        <w:ind w:firstLine="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Salir</w:t>
      </w:r>
    </w:p>
    <w:p w:rsidR="00537203" w:rsidRDefault="00562F82">
      <w:pPr>
        <w:keepLines/>
        <w:widowControl w:val="0"/>
        <w:spacing w:after="120"/>
        <w:ind w:left="1483"/>
      </w:pPr>
      <w:r>
        <w:rPr>
          <w:sz w:val="22"/>
          <w:szCs w:val="22"/>
        </w:rPr>
        <w:t>Si en la paso 11 del flujo</w:t>
      </w:r>
      <w:r>
        <w:rPr>
          <w:sz w:val="22"/>
          <w:szCs w:val="22"/>
        </w:rPr>
        <w:t xml:space="preserve"> básico el cliente selecciona salir, entonces </w:t>
      </w:r>
    </w:p>
    <w:p w:rsidR="00537203" w:rsidRDefault="00562F82">
      <w:pPr>
        <w:keepLines/>
        <w:widowControl w:val="0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El sistema </w:t>
      </w:r>
      <w:r w:rsidR="000C21AC">
        <w:rPr>
          <w:sz w:val="22"/>
          <w:szCs w:val="22"/>
        </w:rPr>
        <w:t>solicita confirmación.</w:t>
      </w:r>
    </w:p>
    <w:p w:rsidR="0047442C" w:rsidRDefault="00EA4BAA">
      <w:pPr>
        <w:keepLines/>
        <w:widowControl w:val="0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El caso de uso finaliza.</w:t>
      </w:r>
    </w:p>
    <w:p w:rsidR="00537203" w:rsidRDefault="00537203">
      <w:pPr>
        <w:keepLines/>
        <w:widowControl w:val="0"/>
        <w:spacing w:after="120"/>
        <w:ind w:left="1440"/>
      </w:pPr>
    </w:p>
    <w:p w:rsidR="00537203" w:rsidRDefault="00562F82">
      <w:pPr>
        <w:pStyle w:val="Ttulo1"/>
        <w:numPr>
          <w:ilvl w:val="0"/>
          <w:numId w:val="6"/>
        </w:numPr>
        <w:ind w:firstLine="0"/>
      </w:pPr>
      <w:r>
        <w:t>Sub-flujos</w:t>
      </w:r>
    </w:p>
    <w:p w:rsidR="00537203" w:rsidRDefault="00537203"/>
    <w:p w:rsidR="00537203" w:rsidRDefault="00562F82">
      <w:pPr>
        <w:pStyle w:val="Ttulo1"/>
        <w:numPr>
          <w:ilvl w:val="0"/>
          <w:numId w:val="6"/>
        </w:numPr>
        <w:ind w:firstLine="0"/>
      </w:pPr>
      <w:r>
        <w:t>Escenarios Clave</w:t>
      </w:r>
    </w:p>
    <w:p w:rsidR="00537203" w:rsidRDefault="00562F82">
      <w:pPr>
        <w:ind w:firstLine="432"/>
      </w:pPr>
      <w:r>
        <w:rPr>
          <w:rFonts w:ascii="Arial" w:eastAsia="Arial" w:hAnsi="Arial" w:cs="Arial"/>
          <w:b/>
          <w:sz w:val="20"/>
          <w:szCs w:val="20"/>
        </w:rPr>
        <w:t>7.1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Cuotas de pago retrasadas</w:t>
      </w:r>
    </w:p>
    <w:p w:rsidR="00537203" w:rsidRDefault="00562F82">
      <w:pPr>
        <w:ind w:left="720" w:firstLine="720"/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>Si hay cuotas de pago retrasadas se aplicará un monto de mora.</w:t>
      </w:r>
    </w:p>
    <w:p w:rsidR="00537203" w:rsidRDefault="00562F82">
      <w:pPr>
        <w:pStyle w:val="Ttulo1"/>
        <w:numPr>
          <w:ilvl w:val="0"/>
          <w:numId w:val="6"/>
        </w:numPr>
        <w:ind w:firstLine="0"/>
      </w:pPr>
      <w:r>
        <w:t>Post-condiciones</w:t>
      </w:r>
    </w:p>
    <w:p w:rsidR="00537203" w:rsidRDefault="00562F82">
      <w:pPr>
        <w:pStyle w:val="Ttulo2"/>
        <w:numPr>
          <w:ilvl w:val="1"/>
          <w:numId w:val="6"/>
        </w:numPr>
        <w:ind w:firstLine="0"/>
      </w:pPr>
      <w:r>
        <w:t>Finalización exitosa</w:t>
      </w:r>
    </w:p>
    <w:p w:rsidR="00537203" w:rsidRDefault="00562F82">
      <w:pPr>
        <w:ind w:left="432"/>
      </w:pPr>
      <w:bookmarkStart w:id="1" w:name="h.gjdgxs" w:colFirst="0" w:colLast="0"/>
      <w:bookmarkEnd w:id="1"/>
      <w:r>
        <w:rPr>
          <w:sz w:val="20"/>
          <w:szCs w:val="20"/>
        </w:rPr>
        <w:t xml:space="preserve">Se registró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</w:t>
      </w:r>
      <w:proofErr w:type="spellEnd"/>
      <w:r>
        <w:rPr>
          <w:sz w:val="20"/>
          <w:szCs w:val="20"/>
        </w:rPr>
        <w:t xml:space="preserve"> pago de una cuota con éxito y la información se ha actualizado internamente.</w:t>
      </w:r>
    </w:p>
    <w:p w:rsidR="00537203" w:rsidRDefault="00537203">
      <w:pPr>
        <w:ind w:left="1440"/>
      </w:pPr>
    </w:p>
    <w:p w:rsidR="00537203" w:rsidRDefault="00562F82">
      <w:pPr>
        <w:pStyle w:val="Ttulo1"/>
        <w:numPr>
          <w:ilvl w:val="0"/>
          <w:numId w:val="6"/>
        </w:numPr>
        <w:ind w:firstLine="0"/>
        <w:contextualSpacing/>
      </w:pPr>
      <w:bookmarkStart w:id="2" w:name="h.30j0zll" w:colFirst="0" w:colLast="0"/>
      <w:bookmarkEnd w:id="2"/>
      <w:r>
        <w:t>Requis</w:t>
      </w:r>
      <w:r>
        <w:t>itos Especiales</w:t>
      </w:r>
    </w:p>
    <w:sectPr w:rsidR="0053720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F82" w:rsidRDefault="00562F82">
      <w:r>
        <w:separator/>
      </w:r>
    </w:p>
  </w:endnote>
  <w:endnote w:type="continuationSeparator" w:id="0">
    <w:p w:rsidR="00562F82" w:rsidRDefault="0056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203" w:rsidRDefault="00537203">
    <w:pPr>
      <w:widowControl w:val="0"/>
      <w:spacing w:line="276" w:lineRule="auto"/>
    </w:pPr>
  </w:p>
  <w:tbl>
    <w:tblPr>
      <w:tblStyle w:val="a0"/>
      <w:tblW w:w="8748" w:type="dxa"/>
      <w:tblInd w:w="-33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5372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203" w:rsidRDefault="00537203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203" w:rsidRDefault="00537203">
          <w:pPr>
            <w:spacing w:after="720"/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537203" w:rsidRDefault="00562F82">
          <w:pPr>
            <w:spacing w:after="720"/>
            <w:jc w:val="right"/>
          </w:pPr>
          <w:r>
            <w:rPr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4E71">
            <w:rPr>
              <w:noProof/>
            </w:rPr>
            <w:t>1</w:t>
          </w:r>
          <w:r>
            <w:fldChar w:fldCharType="end"/>
          </w:r>
          <w:r>
            <w:rPr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B4E71">
            <w:rPr>
              <w:noProof/>
            </w:rPr>
            <w:t>2</w:t>
          </w:r>
          <w:r>
            <w:fldChar w:fldCharType="end"/>
          </w:r>
        </w:p>
      </w:tc>
    </w:tr>
  </w:tbl>
  <w:p w:rsidR="00537203" w:rsidRDefault="0053720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F82" w:rsidRDefault="00562F82">
      <w:r>
        <w:separator/>
      </w:r>
    </w:p>
  </w:footnote>
  <w:footnote w:type="continuationSeparator" w:id="0">
    <w:p w:rsidR="00562F82" w:rsidRDefault="00562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203" w:rsidRDefault="00537203"/>
  <w:tbl>
    <w:tblPr>
      <w:tblStyle w:val="a"/>
      <w:tblW w:w="8748" w:type="dxa"/>
      <w:tblInd w:w="-33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537203">
      <w:trPr>
        <w:trHeight w:val="100"/>
      </w:trPr>
      <w:tc>
        <w:tcPr>
          <w:tcW w:w="6379" w:type="dxa"/>
        </w:tcPr>
        <w:p w:rsidR="00537203" w:rsidRDefault="00562F82">
          <w:proofErr w:type="spellStart"/>
          <w:r>
            <w:rPr>
              <w:sz w:val="22"/>
              <w:szCs w:val="22"/>
            </w:rPr>
            <w:t>CredisysTriunfadores</w:t>
          </w:r>
          <w:proofErr w:type="spellEnd"/>
        </w:p>
      </w:tc>
      <w:tc>
        <w:tcPr>
          <w:tcW w:w="2369" w:type="dxa"/>
        </w:tcPr>
        <w:p w:rsidR="00537203" w:rsidRDefault="00537203">
          <w:pPr>
            <w:tabs>
              <w:tab w:val="left" w:pos="1135"/>
            </w:tabs>
          </w:pPr>
        </w:p>
      </w:tc>
    </w:tr>
    <w:tr w:rsidR="00537203">
      <w:trPr>
        <w:trHeight w:val="160"/>
      </w:trPr>
      <w:tc>
        <w:tcPr>
          <w:tcW w:w="6379" w:type="dxa"/>
        </w:tcPr>
        <w:p w:rsidR="00537203" w:rsidRDefault="00562F82">
          <w:r>
            <w:rPr>
              <w:sz w:val="22"/>
              <w:szCs w:val="22"/>
            </w:rPr>
            <w:t xml:space="preserve">Uso caso Especificación: Registrar cuota de pago de Préstamo </w:t>
          </w:r>
        </w:p>
      </w:tc>
      <w:tc>
        <w:tcPr>
          <w:tcW w:w="2369" w:type="dxa"/>
        </w:tcPr>
        <w:p w:rsidR="00537203" w:rsidRDefault="00562F82">
          <w:r>
            <w:rPr>
              <w:sz w:val="22"/>
              <w:szCs w:val="22"/>
            </w:rPr>
            <w:t xml:space="preserve">  Fecha: 29 /05 /15</w:t>
          </w:r>
        </w:p>
      </w:tc>
    </w:tr>
  </w:tbl>
  <w:p w:rsidR="00537203" w:rsidRDefault="0053720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42B"/>
    <w:multiLevelType w:val="multilevel"/>
    <w:tmpl w:val="B5588704"/>
    <w:lvl w:ilvl="0">
      <w:start w:val="6"/>
      <w:numFmt w:val="decimal"/>
      <w:lvlText w:val="%1"/>
      <w:lvlJc w:val="left"/>
      <w:pPr>
        <w:ind w:left="432" w:firstLine="86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115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172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2016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230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2592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28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3168"/>
      </w:pPr>
      <w:rPr>
        <w:vertAlign w:val="baseline"/>
      </w:rPr>
    </w:lvl>
  </w:abstractNum>
  <w:abstractNum w:abstractNumId="1">
    <w:nsid w:val="074751DA"/>
    <w:multiLevelType w:val="multilevel"/>
    <w:tmpl w:val="C99CDC6A"/>
    <w:lvl w:ilvl="0">
      <w:start w:val="1"/>
      <w:numFmt w:val="decimal"/>
      <w:lvlText w:val="%1."/>
      <w:lvlJc w:val="left"/>
      <w:pPr>
        <w:ind w:left="1440" w:firstLine="39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84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149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21420"/>
      </w:pPr>
      <w:rPr>
        <w:vertAlign w:val="baseline"/>
      </w:rPr>
    </w:lvl>
  </w:abstractNum>
  <w:abstractNum w:abstractNumId="2">
    <w:nsid w:val="17497E49"/>
    <w:multiLevelType w:val="multilevel"/>
    <w:tmpl w:val="3B861356"/>
    <w:lvl w:ilvl="0">
      <w:start w:val="1"/>
      <w:numFmt w:val="decimal"/>
      <w:lvlText w:val="%1."/>
      <w:lvlJc w:val="left"/>
      <w:pPr>
        <w:ind w:left="1440" w:firstLine="39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84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149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21420"/>
      </w:pPr>
      <w:rPr>
        <w:vertAlign w:val="baseline"/>
      </w:rPr>
    </w:lvl>
  </w:abstractNum>
  <w:abstractNum w:abstractNumId="3">
    <w:nsid w:val="488A1A23"/>
    <w:multiLevelType w:val="multilevel"/>
    <w:tmpl w:val="BDE4767A"/>
    <w:lvl w:ilvl="0">
      <w:start w:val="1"/>
      <w:numFmt w:val="decimal"/>
      <w:lvlText w:val="%1"/>
      <w:lvlJc w:val="left"/>
      <w:pPr>
        <w:ind w:left="432" w:firstLine="86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115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172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2016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230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2592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28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3168"/>
      </w:pPr>
      <w:rPr>
        <w:vertAlign w:val="baseline"/>
      </w:rPr>
    </w:lvl>
  </w:abstractNum>
  <w:abstractNum w:abstractNumId="4">
    <w:nsid w:val="5825466D"/>
    <w:multiLevelType w:val="multilevel"/>
    <w:tmpl w:val="0F3E3A26"/>
    <w:lvl w:ilvl="0">
      <w:start w:val="1"/>
      <w:numFmt w:val="decimal"/>
      <w:lvlText w:val="%1."/>
      <w:lvlJc w:val="left"/>
      <w:pPr>
        <w:ind w:left="2203" w:firstLine="1843"/>
      </w:pPr>
    </w:lvl>
    <w:lvl w:ilvl="1">
      <w:start w:val="1"/>
      <w:numFmt w:val="lowerLetter"/>
      <w:lvlText w:val="%2."/>
      <w:lvlJc w:val="left"/>
      <w:pPr>
        <w:ind w:left="2923" w:firstLine="2563"/>
      </w:pPr>
    </w:lvl>
    <w:lvl w:ilvl="2">
      <w:start w:val="1"/>
      <w:numFmt w:val="lowerRoman"/>
      <w:lvlText w:val="%3."/>
      <w:lvlJc w:val="right"/>
      <w:pPr>
        <w:ind w:left="3643" w:firstLine="3463"/>
      </w:pPr>
    </w:lvl>
    <w:lvl w:ilvl="3">
      <w:start w:val="1"/>
      <w:numFmt w:val="decimal"/>
      <w:lvlText w:val="%4."/>
      <w:lvlJc w:val="left"/>
      <w:pPr>
        <w:ind w:left="4363" w:firstLine="4003"/>
      </w:pPr>
    </w:lvl>
    <w:lvl w:ilvl="4">
      <w:start w:val="1"/>
      <w:numFmt w:val="lowerLetter"/>
      <w:lvlText w:val="%5."/>
      <w:lvlJc w:val="left"/>
      <w:pPr>
        <w:ind w:left="5083" w:firstLine="4723"/>
      </w:pPr>
    </w:lvl>
    <w:lvl w:ilvl="5">
      <w:start w:val="1"/>
      <w:numFmt w:val="lowerRoman"/>
      <w:lvlText w:val="%6."/>
      <w:lvlJc w:val="right"/>
      <w:pPr>
        <w:ind w:left="5803" w:firstLine="5623"/>
      </w:pPr>
    </w:lvl>
    <w:lvl w:ilvl="6">
      <w:start w:val="1"/>
      <w:numFmt w:val="decimal"/>
      <w:lvlText w:val="%7."/>
      <w:lvlJc w:val="left"/>
      <w:pPr>
        <w:ind w:left="6523" w:firstLine="6163"/>
      </w:pPr>
    </w:lvl>
    <w:lvl w:ilvl="7">
      <w:start w:val="1"/>
      <w:numFmt w:val="lowerLetter"/>
      <w:lvlText w:val="%8."/>
      <w:lvlJc w:val="left"/>
      <w:pPr>
        <w:ind w:left="7243" w:firstLine="6883"/>
      </w:pPr>
    </w:lvl>
    <w:lvl w:ilvl="8">
      <w:start w:val="1"/>
      <w:numFmt w:val="lowerRoman"/>
      <w:lvlText w:val="%9."/>
      <w:lvlJc w:val="right"/>
      <w:pPr>
        <w:ind w:left="7963" w:firstLine="7783"/>
      </w:pPr>
    </w:lvl>
  </w:abstractNum>
  <w:abstractNum w:abstractNumId="5">
    <w:nsid w:val="5AAA7BE3"/>
    <w:multiLevelType w:val="multilevel"/>
    <w:tmpl w:val="250ED1B8"/>
    <w:lvl w:ilvl="0">
      <w:start w:val="1"/>
      <w:numFmt w:val="decimal"/>
      <w:lvlText w:val="%1."/>
      <w:lvlJc w:val="left"/>
      <w:pPr>
        <w:ind w:left="1440" w:firstLine="39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84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149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2142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7203"/>
    <w:rsid w:val="000C21AC"/>
    <w:rsid w:val="002D415D"/>
    <w:rsid w:val="003B74A5"/>
    <w:rsid w:val="0045799D"/>
    <w:rsid w:val="0047442C"/>
    <w:rsid w:val="00537203"/>
    <w:rsid w:val="00562F82"/>
    <w:rsid w:val="008B5A46"/>
    <w:rsid w:val="00EA4BAA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02C8AD-7AB1-44F8-97E4-4CF3883F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roxys @</cp:lastModifiedBy>
  <cp:revision>6</cp:revision>
  <dcterms:created xsi:type="dcterms:W3CDTF">2015-06-06T02:49:00Z</dcterms:created>
  <dcterms:modified xsi:type="dcterms:W3CDTF">2015-06-06T02:56:00Z</dcterms:modified>
</cp:coreProperties>
</file>