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A24051">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A24051">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A24051">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A24051">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A24051">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A24051">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A24051">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A24051">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A24051">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A24051">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A24051">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A24051">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A24051">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A24051">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A24051">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A24051">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A24051">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A24051">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A24051">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A24051">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A24051">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A24051">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A24051">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A24051">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467964"/>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14679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A24051"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A24051"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w:t>
      </w:r>
      <w:proofErr w:type="spellStart"/>
      <w:r w:rsidRPr="000027AD">
        <w:rPr>
          <w:rFonts w:eastAsiaTheme="minorEastAsia" w:cs="David"/>
          <w:szCs w:val="24"/>
        </w:rPr>
        <w:t>ses</w:t>
      </w:r>
      <w:proofErr w:type="spellEnd"/>
      <w:r w:rsidRPr="000027AD">
        <w:rPr>
          <w:rFonts w:eastAsiaTheme="minorEastAsia" w:cs="David"/>
          <w:szCs w:val="24"/>
        </w:rPr>
        <w:t>.</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A24051"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A24051"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14679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A24051"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A24051"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A24051"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1" w:name="_Toc81467969"/>
      <w:r>
        <w:lastRenderedPageBreak/>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A24051"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proofErr w:type="spellStart"/>
      <w:r w:rsidR="00C83147">
        <w:rPr>
          <w:rFonts w:eastAsiaTheme="minorEastAsia" w:cs="David"/>
          <w:szCs w:val="24"/>
        </w:rPr>
        <w:t>ur</w:t>
      </w:r>
      <w:proofErr w:type="spellEnd"/>
      <w:r w:rsidR="00C83147">
        <w:rPr>
          <w:rFonts w:eastAsiaTheme="minorEastAsia" w:cs="David"/>
          <w:szCs w:val="24"/>
        </w:rPr>
        <w:t xml:space="preserve">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467975"/>
      <w:bookmarkStart w:id="24" w:name="_Ref82701298"/>
      <w:r w:rsidR="00D72C41">
        <w:t>Block Matching</w:t>
      </w:r>
      <w:bookmarkEnd w:id="22"/>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w:t>
      </w:r>
      <w:proofErr w:type="spellStart"/>
      <w:r w:rsidR="00A51452">
        <w:rPr>
          <w:rFonts w:eastAsiaTheme="minorEastAsia" w:cs="David"/>
          <w:szCs w:val="24"/>
        </w:rPr>
        <w:t>imilar</w:t>
      </w:r>
      <w:proofErr w:type="spellEnd"/>
      <w:r w:rsidR="00A51452">
        <w:rPr>
          <w:rFonts w:eastAsiaTheme="minorEastAsia" w:cs="David"/>
          <w:szCs w:val="24"/>
        </w:rPr>
        <w:t xml:space="preserve">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w:t>
      </w:r>
      <w:proofErr w:type="spellStart"/>
      <w:r>
        <w:rPr>
          <w:rFonts w:eastAsiaTheme="minorEastAsia" w:cs="David"/>
          <w:szCs w:val="24"/>
        </w:rPr>
        <w:t>sen</w:t>
      </w:r>
      <w:proofErr w:type="spellEnd"/>
      <w:r>
        <w:rPr>
          <w:rFonts w:eastAsiaTheme="minorEastAsia" w:cs="David"/>
          <w:szCs w:val="24"/>
        </w:rPr>
        <w:t xml:space="preserve">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5" w:name="_Toc81467976"/>
      <w:r w:rsidR="004C3153">
        <w:t>Group Extraction</w:t>
      </w:r>
      <w:bookmarkEnd w:id="25"/>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w:t>
      </w:r>
      <w:proofErr w:type="spellStart"/>
      <w:r>
        <w:rPr>
          <w:rFonts w:eastAsiaTheme="minorEastAsia"/>
        </w:rPr>
        <w:t>roups</w:t>
      </w:r>
      <w:proofErr w:type="spellEnd"/>
      <w:r>
        <w:rPr>
          <w:rFonts w:eastAsiaTheme="minorEastAsia"/>
        </w:rPr>
        <w:t xml:space="preserve">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6" w:name="_Toc81467977"/>
      <w:r w:rsidR="00E52932">
        <w:t>WNNM</w:t>
      </w:r>
      <w:bookmarkEnd w:id="26"/>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7" w:name="_Ref80265460"/>
      <w:r>
        <w:t xml:space="preserve"> </w:t>
      </w:r>
      <w:bookmarkStart w:id="28" w:name="_Toc81467978"/>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9" w:name="_Ref81340349"/>
      <w:bookmarkStart w:id="30" w:name="_Toc81467979"/>
      <w:r w:rsidR="009564D7">
        <w:t>Loop</w:t>
      </w:r>
      <w:bookmarkEnd w:id="29"/>
      <w:bookmarkEnd w:id="30"/>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3D3BE750" w14:textId="77777777" w:rsidR="006F24F8" w:rsidRDefault="006F24F8" w:rsidP="006F24F8">
      <w:pPr>
        <w:pStyle w:val="Heading2"/>
      </w:pPr>
      <w:bookmarkStart w:id="31" w:name="_Toc82206088"/>
      <w:bookmarkStart w:id="32" w:name="_Ref82701670"/>
      <w:r>
        <w:t>WNNVD extention</w:t>
      </w:r>
      <w:bookmarkEnd w:id="31"/>
      <w:bookmarkEnd w:id="32"/>
    </w:p>
    <w:p w14:paraId="478FC37B" w14:textId="2B8E8F20" w:rsidR="006F24F8" w:rsidRDefault="006F24F8" w:rsidP="006A6439">
      <w:r>
        <w:t>As explained in</w:t>
      </w:r>
      <w:r>
        <w:t xml:space="preserve"> </w:t>
      </w:r>
      <w:r>
        <w:fldChar w:fldCharType="begin"/>
      </w:r>
      <w:r>
        <w:instrText xml:space="preserve"> REF _Ref80261188 \r \h </w:instrText>
      </w:r>
      <w:r>
        <w:fldChar w:fldCharType="separate"/>
      </w:r>
      <w:r>
        <w:rPr>
          <w:cs/>
        </w:rPr>
        <w:t>‎</w:t>
      </w:r>
      <w:r>
        <w:t>3.1</w:t>
      </w:r>
      <w:r>
        <w:fldChar w:fldCharType="end"/>
      </w:r>
      <w:r>
        <w:t xml:space="preserve">, there is a great significance </w:t>
      </w:r>
      <w:r w:rsidR="006A6439">
        <w:t>to</w:t>
      </w:r>
      <w:r>
        <w:t xml:space="preserve"> the temporal </w:t>
      </w:r>
      <w:r w:rsidR="006A6439">
        <w:t>information</w:t>
      </w:r>
      <w:r>
        <w:t xml:space="preserve"> which we </w:t>
      </w:r>
      <w:r w:rsidR="006A6439">
        <w:t>wish</w:t>
      </w:r>
      <w:r>
        <w:t xml:space="preserve"> to exploit. </w:t>
      </w:r>
      <w:r w:rsidR="006A6439">
        <w:t xml:space="preserve"> </w:t>
      </w:r>
      <w:r>
        <w:t>Indeed, we use this in the WNNVD implementation as explained in the previous section.</w:t>
      </w:r>
    </w:p>
    <w:p w14:paraId="714B1F98" w14:textId="05387532" w:rsidR="006F24F8" w:rsidRDefault="006F24F8" w:rsidP="006F24F8">
      <w:r>
        <w:t xml:space="preserve">But, as explained in </w:t>
      </w:r>
      <w:sdt>
        <w:sdtPr>
          <w:id w:val="-1732385697"/>
          <w:citation/>
        </w:sdt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there is much more significance to temporal correlations than spatial ones. They proposed a different “Blocking” mechanism instead of the BM </w:t>
      </w:r>
      <w:r w:rsidR="006A6439">
        <w:t xml:space="preserve">presented in </w:t>
      </w:r>
      <w:r w:rsidR="006A6439">
        <w:fldChar w:fldCharType="begin"/>
      </w:r>
      <w:r w:rsidR="006A6439">
        <w:instrText xml:space="preserve"> REF _Ref82701298 \r \h </w:instrText>
      </w:r>
      <w:r w:rsidR="006A6439">
        <w:fldChar w:fldCharType="separate"/>
      </w:r>
      <w:r w:rsidR="006A6439">
        <w:rPr>
          <w:cs/>
        </w:rPr>
        <w:t>‎</w:t>
      </w:r>
      <w:r w:rsidR="006A6439">
        <w:t>3.1.2</w:t>
      </w:r>
      <w:r w:rsidR="006A6439">
        <w:fldChar w:fldCharType="end"/>
      </w:r>
      <w:r w:rsidR="006A6439">
        <w:t>. W</w:t>
      </w:r>
      <w:r>
        <w:t>e tried to mimic their approach in order to gain performance improvement.</w:t>
      </w:r>
    </w:p>
    <w:p w14:paraId="6A080938" w14:textId="135CAD23" w:rsidR="006F24F8" w:rsidRDefault="006F24F8" w:rsidP="006F24F8">
      <w:r>
        <w:t xml:space="preserve">The method is first to identify trajectories along several frames from </w:t>
      </w:r>
      <w:r w:rsidR="006A6439">
        <w:t xml:space="preserve">a </w:t>
      </w:r>
      <w:r>
        <w:t>reference patch. After that, like in the original BM,</w:t>
      </w:r>
      <w:r w:rsidR="006A6439">
        <w:t xml:space="preserve"> we</w:t>
      </w:r>
      <w:r>
        <w:t xml:space="preserve"> find similar </w:t>
      </w:r>
      <w:r w:rsidRPr="006A6439">
        <w:rPr>
          <w:u w:val="single"/>
        </w:rPr>
        <w:t>trajectories</w:t>
      </w:r>
      <w:r>
        <w:t xml:space="preserve"> in the spanned frames of the reference trajectory. In </w:t>
      </w:r>
      <w:sdt>
        <w:sdtPr>
          <w:id w:val="1904414688"/>
          <w:citation/>
        </w:sdt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they used a “motion estimation” technique but we leveraged the predictive and non-</w:t>
      </w:r>
      <w:r>
        <w:lastRenderedPageBreak/>
        <w:t xml:space="preserve">predictive blocks to perform such a trajectory creation. This is because implementing other ways would be out of the scope of this project. </w:t>
      </w:r>
    </w:p>
    <w:p w14:paraId="0406B94B" w14:textId="31B3BA3D" w:rsidR="006F24F8" w:rsidRDefault="006F24F8" w:rsidP="00E77665">
      <w:pPr>
        <w:rPr>
          <w:rFonts w:eastAsiaTheme="minorEastAsia"/>
        </w:rPr>
      </w:pPr>
      <w:r>
        <w:t xml:space="preserve">In our implementation, each trajectory </w:t>
      </w:r>
      <w:r w:rsidR="006A6439">
        <w:t xml:space="preserve">was </w:t>
      </w:r>
      <w:r>
        <w:t xml:space="preserve">created by calling predictive search with </w:t>
      </w:r>
      <m:oMath>
        <m:r>
          <w:rPr>
            <w:rFonts w:ascii="Cambria Math" w:hAnsi="Cambria Math"/>
          </w:rPr>
          <m:t>k=1</m:t>
        </m:r>
      </m:oMath>
      <w:r>
        <w:rPr>
          <w:rFonts w:eastAsiaTheme="minorEastAsia"/>
        </w:rPr>
        <w:t xml:space="preserve"> for the defined span of frames. We calculate a reference trajectory for some reference frame and then</w:t>
      </w:r>
      <w:r w:rsidR="006A6439">
        <w:rPr>
          <w:rFonts w:eastAsiaTheme="minorEastAsia"/>
        </w:rPr>
        <w:t>,</w:t>
      </w:r>
      <w:r>
        <w:rPr>
          <w:rFonts w:eastAsiaTheme="minorEastAsia"/>
        </w:rPr>
        <w:t xml:space="preserve"> using non-predictive search</w:t>
      </w:r>
      <w:r w:rsidR="006A6439">
        <w:rPr>
          <w:rFonts w:eastAsiaTheme="minorEastAsia"/>
        </w:rPr>
        <w:t>,</w:t>
      </w:r>
      <w:r>
        <w:rPr>
          <w:rFonts w:eastAsiaTheme="minorEastAsia"/>
        </w:rPr>
        <w:t xml:space="preserve"> </w:t>
      </w:r>
      <w:r w:rsidR="006A6439">
        <w:rPr>
          <w:rFonts w:eastAsiaTheme="minorEastAsia"/>
        </w:rPr>
        <w:t>we</w:t>
      </w:r>
      <w:r>
        <w:rPr>
          <w:rFonts w:eastAsiaTheme="minorEastAsia"/>
        </w:rPr>
        <w:t xml:space="preserve"> choose patches which will be exp</w:t>
      </w:r>
      <w:r w:rsidR="006A6439">
        <w:rPr>
          <w:rFonts w:eastAsiaTheme="minorEastAsia"/>
        </w:rPr>
        <w:t>a</w:t>
      </w:r>
      <w:r>
        <w:rPr>
          <w:rFonts w:eastAsiaTheme="minorEastAsia"/>
        </w:rPr>
        <w:t>nded to trajectories.</w:t>
      </w:r>
      <w:r w:rsidR="00E77665">
        <w:rPr>
          <w:rFonts w:eastAsiaTheme="minorEastAsia"/>
        </w:rPr>
        <w:t xml:space="preserve"> We then vectorize and stack entire trajectories to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77665">
        <w:rPr>
          <w:rFonts w:eastAsiaTheme="minorEastAsia"/>
        </w:rPr>
        <w:t xml:space="preserve"> instead of single patches.</w:t>
      </w:r>
    </w:p>
    <w:p w14:paraId="56FC7AF1" w14:textId="0C5C42B8" w:rsidR="00E77665" w:rsidRPr="00E77665" w:rsidRDefault="00E77665" w:rsidP="00E77665">
      <w:pPr>
        <w:rPr>
          <w:rFonts w:eastAsiaTheme="minorEastAsia"/>
        </w:rPr>
      </w:pPr>
      <w:r>
        <w:rPr>
          <w:rFonts w:eastAsiaTheme="minorEastAsia"/>
        </w:rPr>
        <w:t xml:space="preserve">This method presented poor performance which we will not show. We believe this is due to the vectorization of the trajectories which causes the WNNM step to treat them as single data points, and thus not utilizing the temporal correlations inside the trajectories themselves. We instead propose to stack the trajectories as 3D matrices and find a way to apply the WNNM step on this type of data structure (more in </w:t>
      </w:r>
      <w:r>
        <w:rPr>
          <w:rFonts w:eastAsiaTheme="minorEastAsia"/>
        </w:rPr>
        <w:fldChar w:fldCharType="begin"/>
      </w:r>
      <w:r>
        <w:rPr>
          <w:rFonts w:eastAsiaTheme="minorEastAsia"/>
        </w:rPr>
        <w:instrText xml:space="preserve"> REF _Ref82701630 \r \h </w:instrText>
      </w:r>
      <w:r>
        <w:rPr>
          <w:rFonts w:eastAsiaTheme="minorEastAsia"/>
        </w:rPr>
      </w:r>
      <w:r>
        <w:rPr>
          <w:rFonts w:eastAsiaTheme="minorEastAsia"/>
        </w:rPr>
        <w:fldChar w:fldCharType="separate"/>
      </w:r>
      <w:r>
        <w:rPr>
          <w:rFonts w:eastAsiaTheme="minorEastAsia"/>
          <w:cs/>
        </w:rPr>
        <w:t>‎</w:t>
      </w:r>
      <w:r>
        <w:rPr>
          <w:rFonts w:eastAsiaTheme="minorEastAsia"/>
        </w:rPr>
        <w:t>3.4</w:t>
      </w:r>
      <w:r>
        <w:rPr>
          <w:rFonts w:eastAsiaTheme="minorEastAsia"/>
        </w:rPr>
        <w:fldChar w:fldCharType="end"/>
      </w:r>
      <w:r>
        <w:rPr>
          <w:rFonts w:eastAsiaTheme="minorEastAsia"/>
        </w:rPr>
        <w:t>).</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3" w:name="_Toc81467981"/>
      <w:r>
        <w:t>Results</w:t>
      </w:r>
      <w:bookmarkEnd w:id="33"/>
    </w:p>
    <w:p w14:paraId="330D2BD6" w14:textId="4C39CF55" w:rsidR="000545C2" w:rsidRDefault="000545C2" w:rsidP="000545C2">
      <w:pPr>
        <w:pStyle w:val="Heading3"/>
      </w:pPr>
      <w:r>
        <w:t xml:space="preserve"> </w:t>
      </w:r>
      <w:bookmarkStart w:id="34" w:name="_Toc81467982"/>
      <w:r>
        <w:t>Block Matching</w:t>
      </w:r>
      <w:bookmarkEnd w:id="34"/>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w:t>
      </w:r>
      <w:r w:rsidR="008D6A32">
        <w:rPr>
          <w:rFonts w:eastAsiaTheme="minorEastAsia" w:cs="David"/>
          <w:szCs w:val="24"/>
        </w:rPr>
        <w:lastRenderedPageBreak/>
        <w:t>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5" w:name="_Toc81467983"/>
      <w:r>
        <w:t>Parameter Analysis</w:t>
      </w:r>
      <w:bookmarkEnd w:id="35"/>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5FF13B4E" w:rsidR="0046442C"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447D0FA8" w14:textId="77777777" w:rsidR="0046442C" w:rsidRDefault="0046442C">
      <w:pPr>
        <w:spacing w:after="160" w:line="259" w:lineRule="auto"/>
        <w:jc w:val="left"/>
        <w:rPr>
          <w:rFonts w:eastAsiaTheme="minorEastAsia" w:cs="David"/>
          <w:szCs w:val="24"/>
        </w:rPr>
      </w:pPr>
      <w:r>
        <w:rPr>
          <w:rFonts w:eastAsiaTheme="minorEastAsia" w:cs="David"/>
          <w:szCs w:val="24"/>
        </w:rPr>
        <w:br w:type="page"/>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lastRenderedPageBreak/>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1D469080" w:rsidR="00223DB2" w:rsidRDefault="0046442C" w:rsidP="00223DB2">
      <w:pPr>
        <w:pStyle w:val="Heading3"/>
      </w:pPr>
      <w:r w:rsidRPr="0046442C">
        <w:drawing>
          <wp:anchor distT="0" distB="0" distL="114300" distR="114300" simplePos="0" relativeHeight="251727872" behindDoc="0" locked="0" layoutInCell="1" allowOverlap="1" wp14:anchorId="415AA00A" wp14:editId="3EA8C65A">
            <wp:simplePos x="0" y="0"/>
            <wp:positionH relativeFrom="column">
              <wp:posOffset>-508635</wp:posOffset>
            </wp:positionH>
            <wp:positionV relativeFrom="paragraph">
              <wp:posOffset>283210</wp:posOffset>
            </wp:positionV>
            <wp:extent cx="6706235" cy="2076450"/>
            <wp:effectExtent l="0" t="0" r="0" b="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06235" cy="2076450"/>
                    </a:xfrm>
                    <a:prstGeom prst="rect">
                      <a:avLst/>
                    </a:prstGeom>
                  </pic:spPr>
                </pic:pic>
              </a:graphicData>
            </a:graphic>
            <wp14:sizeRelH relativeFrom="margin">
              <wp14:pctWidth>0</wp14:pctWidth>
            </wp14:sizeRelH>
            <wp14:sizeRelV relativeFrom="margin">
              <wp14:pctHeight>0</wp14:pctHeight>
            </wp14:sizeRelV>
          </wp:anchor>
        </w:drawing>
      </w:r>
      <w:r w:rsidR="00223DB2">
        <w:t xml:space="preserve"> </w:t>
      </w:r>
      <w:bookmarkStart w:id="36" w:name="_Ref81328601"/>
      <w:bookmarkStart w:id="37" w:name="_Toc81467984"/>
      <w:r w:rsidR="00223DB2">
        <w:t>Comparison</w:t>
      </w:r>
      <w:bookmarkEnd w:id="36"/>
      <w:bookmarkEnd w:id="37"/>
    </w:p>
    <w:p w14:paraId="24F357B8" w14:textId="65919679" w:rsidR="0046442C" w:rsidRPr="0046442C" w:rsidRDefault="0046442C" w:rsidP="0046442C"/>
    <w:p w14:paraId="63366CCB" w14:textId="10698F2E" w:rsidR="0046442C" w:rsidRDefault="0046442C" w:rsidP="00F334AE">
      <w:pPr>
        <w:spacing w:after="160"/>
        <w:rPr>
          <w:rFonts w:eastAsiaTheme="minorEastAsia" w:cs="David"/>
          <w:szCs w:val="24"/>
        </w:rPr>
      </w:pPr>
      <w:r>
        <w:rPr>
          <w:rFonts w:eastAsiaTheme="minorEastAsia" w:cs="David"/>
          <w:szCs w:val="24"/>
        </w:rPr>
        <w:lastRenderedPageBreak/>
        <w:t xml:space="preserve">It is clearly noticeable that VBM3D outperforms both our WNNVD and the naive WNNID algorithms in PSNR, SSIM, and runtime. Since the scope of this project was not the optimization of the parameters and runtime, we </w:t>
      </w:r>
      <w:r w:rsidR="00974C8A">
        <w:rPr>
          <w:rFonts w:eastAsiaTheme="minorEastAsia" w:cs="David"/>
          <w:szCs w:val="24"/>
        </w:rPr>
        <w:t>refer to comparing our WNNVD to the WNNID algorithm, in which there is a clear improvement in all metrics.</w:t>
      </w:r>
    </w:p>
    <w:p w14:paraId="36EAEC45" w14:textId="6BCE44E8"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a:stretch>
                      <a:fillRect/>
                    </a:stretch>
                  </pic:blipFill>
                  <pic:spPr>
                    <a:xfrm>
                      <a:off x="0" y="0"/>
                      <a:ext cx="5943600" cy="3282315"/>
                    </a:xfrm>
                    <a:prstGeom prst="rect">
                      <a:avLst/>
                    </a:prstGeom>
                  </pic:spPr>
                </pic:pic>
              </a:graphicData>
            </a:graphic>
          </wp:inline>
        </w:drawing>
      </w:r>
    </w:p>
    <w:p w14:paraId="6889A596" w14:textId="6E8C99D6" w:rsidR="00223DB2" w:rsidRPr="00974C8A" w:rsidRDefault="00223DB2" w:rsidP="00974C8A">
      <w:pPr>
        <w:pStyle w:val="Heading3"/>
        <w:rPr>
          <w:rtl/>
        </w:rPr>
      </w:pPr>
      <w:r>
        <w:t xml:space="preserve"> </w:t>
      </w:r>
      <w:bookmarkStart w:id="38" w:name="_Toc81467985"/>
      <w:r>
        <w:t>Examples</w:t>
      </w:r>
      <w:bookmarkEnd w:id="38"/>
    </w:p>
    <w:p w14:paraId="672DF499" w14:textId="0F64AB57" w:rsidR="00974C8A" w:rsidRDefault="00974C8A" w:rsidP="00223DB2">
      <w:pPr>
        <w:spacing w:after="160"/>
        <w:rPr>
          <w:rFonts w:eastAsiaTheme="minorEastAsia" w:cs="David"/>
          <w:szCs w:val="24"/>
        </w:rPr>
      </w:pPr>
      <w:r>
        <w:rPr>
          <w:rFonts w:eastAsiaTheme="minorEastAsia" w:cs="David"/>
          <w:szCs w:val="24"/>
        </w:rPr>
        <w:t>We show some examples of denoised frames from various videos using our WNNVD algorithm, and also show the result on an image (single frame) to verify that our algorithm is indeed an extension of the WNNID algorithm and works on images as well as videos</w:t>
      </w:r>
      <w:r w:rsidR="00821751">
        <w:rPr>
          <w:rFonts w:eastAsiaTheme="minorEastAsia" w:cs="David"/>
          <w:szCs w:val="24"/>
        </w:rPr>
        <w:t>. Each example presents denoising of the same frame for three different noise levels (10, 20, 30).</w:t>
      </w:r>
    </w:p>
    <w:p w14:paraId="23E7E4D4" w14:textId="77777777" w:rsidR="001D1DD5" w:rsidRDefault="001D1DD5">
      <w:pPr>
        <w:spacing w:after="160" w:line="259" w:lineRule="auto"/>
        <w:jc w:val="left"/>
        <w:rPr>
          <w:rFonts w:eastAsiaTheme="minorEastAsia" w:cs="David"/>
          <w:szCs w:val="24"/>
        </w:rPr>
      </w:pPr>
      <w:r w:rsidRPr="001D1DD5">
        <w:rPr>
          <w:rFonts w:eastAsiaTheme="minorEastAsia" w:cs="David"/>
          <w:szCs w:val="24"/>
        </w:rPr>
        <w:drawing>
          <wp:inline distT="0" distB="0" distL="0" distR="0" wp14:anchorId="4D2C216F" wp14:editId="310B798A">
            <wp:extent cx="5943600" cy="1746250"/>
            <wp:effectExtent l="0" t="0" r="0" b="6350"/>
            <wp:docPr id="10" name="Picture 10" descr="A picture containing text, fan, device,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an, device, posing&#10;&#10;Description automatically generated"/>
                    <pic:cNvPicPr/>
                  </pic:nvPicPr>
                  <pic:blipFill>
                    <a:blip r:embed="rId22"/>
                    <a:stretch>
                      <a:fillRect/>
                    </a:stretch>
                  </pic:blipFill>
                  <pic:spPr>
                    <a:xfrm>
                      <a:off x="0" y="0"/>
                      <a:ext cx="5943600" cy="1746250"/>
                    </a:xfrm>
                    <a:prstGeom prst="rect">
                      <a:avLst/>
                    </a:prstGeom>
                  </pic:spPr>
                </pic:pic>
              </a:graphicData>
            </a:graphic>
          </wp:inline>
        </w:drawing>
      </w:r>
      <w:r w:rsidRPr="001D1DD5">
        <w:rPr>
          <w:rFonts w:eastAsiaTheme="minorEastAsia" w:cs="David"/>
          <w:szCs w:val="24"/>
        </w:rPr>
        <w:t xml:space="preserve"> </w:t>
      </w:r>
    </w:p>
    <w:p w14:paraId="4113C628" w14:textId="77777777" w:rsidR="001D1DD5" w:rsidRDefault="001D1DD5">
      <w:pPr>
        <w:spacing w:after="160" w:line="259" w:lineRule="auto"/>
        <w:jc w:val="left"/>
        <w:rPr>
          <w:rFonts w:eastAsiaTheme="minorEastAsia" w:cs="David"/>
          <w:szCs w:val="24"/>
        </w:rPr>
      </w:pPr>
    </w:p>
    <w:p w14:paraId="2764CB72" w14:textId="77777777" w:rsidR="001D1DD5" w:rsidRDefault="001D1DD5">
      <w:pPr>
        <w:spacing w:after="160" w:line="259" w:lineRule="auto"/>
        <w:jc w:val="left"/>
        <w:rPr>
          <w:rFonts w:eastAsiaTheme="minorEastAsia" w:cs="David"/>
          <w:szCs w:val="24"/>
        </w:rPr>
      </w:pPr>
      <w:r w:rsidRPr="001D1DD5">
        <w:rPr>
          <w:rFonts w:eastAsiaTheme="minorEastAsia" w:cs="David"/>
          <w:szCs w:val="24"/>
        </w:rPr>
        <w:lastRenderedPageBreak/>
        <w:drawing>
          <wp:inline distT="0" distB="0" distL="0" distR="0" wp14:anchorId="72B77114" wp14:editId="36B985E6">
            <wp:extent cx="5359400" cy="1570602"/>
            <wp:effectExtent l="0" t="0" r="0" b="0"/>
            <wp:docPr id="11" name="Picture 11" descr="A group of men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men sitting at a table&#10;&#10;Description automatically generated with medium confidence"/>
                    <pic:cNvPicPr/>
                  </pic:nvPicPr>
                  <pic:blipFill>
                    <a:blip r:embed="rId23"/>
                    <a:stretch>
                      <a:fillRect/>
                    </a:stretch>
                  </pic:blipFill>
                  <pic:spPr>
                    <a:xfrm>
                      <a:off x="0" y="0"/>
                      <a:ext cx="5365680" cy="1572442"/>
                    </a:xfrm>
                    <a:prstGeom prst="rect">
                      <a:avLst/>
                    </a:prstGeom>
                  </pic:spPr>
                </pic:pic>
              </a:graphicData>
            </a:graphic>
          </wp:inline>
        </w:drawing>
      </w:r>
      <w:r w:rsidRPr="001D1DD5">
        <w:rPr>
          <w:rFonts w:eastAsiaTheme="minorEastAsia" w:cs="David"/>
          <w:szCs w:val="24"/>
        </w:rPr>
        <w:t xml:space="preserve"> </w:t>
      </w:r>
    </w:p>
    <w:p w14:paraId="383C7336" w14:textId="53B0A8FD" w:rsidR="00821751" w:rsidRDefault="001D1DD5">
      <w:pPr>
        <w:spacing w:after="160" w:line="259" w:lineRule="auto"/>
        <w:jc w:val="left"/>
        <w:rPr>
          <w:rFonts w:eastAsiaTheme="minorEastAsia" w:cs="David"/>
          <w:szCs w:val="24"/>
        </w:rPr>
      </w:pPr>
      <w:r w:rsidRPr="001D1DD5">
        <w:rPr>
          <w:rFonts w:eastAsiaTheme="minorEastAsia" w:cs="David"/>
          <w:szCs w:val="24"/>
        </w:rPr>
        <w:drawing>
          <wp:inline distT="0" distB="0" distL="0" distR="0" wp14:anchorId="5637A1DB" wp14:editId="6D83FA49">
            <wp:extent cx="5359400" cy="1878080"/>
            <wp:effectExtent l="0" t="0" r="0" b="8255"/>
            <wp:docPr id="12" name="Picture 12" descr="A picture containing text, person, headdress,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person, headdress, hat&#10;&#10;Description automatically generated"/>
                    <pic:cNvPicPr/>
                  </pic:nvPicPr>
                  <pic:blipFill>
                    <a:blip r:embed="rId24"/>
                    <a:stretch>
                      <a:fillRect/>
                    </a:stretch>
                  </pic:blipFill>
                  <pic:spPr>
                    <a:xfrm>
                      <a:off x="0" y="0"/>
                      <a:ext cx="5369778" cy="1881717"/>
                    </a:xfrm>
                    <a:prstGeom prst="rect">
                      <a:avLst/>
                    </a:prstGeom>
                  </pic:spPr>
                </pic:pic>
              </a:graphicData>
            </a:graphic>
          </wp:inline>
        </w:drawing>
      </w:r>
      <w:r w:rsidRPr="001D1DD5">
        <w:rPr>
          <w:rFonts w:eastAsiaTheme="minorEastAsia" w:cs="David"/>
          <w:szCs w:val="24"/>
        </w:rPr>
        <w:t xml:space="preserve"> </w:t>
      </w:r>
    </w:p>
    <w:p w14:paraId="51AEFFA3" w14:textId="22F68A8C" w:rsidR="00DD4B8A" w:rsidRDefault="00A90556" w:rsidP="00223DB2">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drawing>
          <wp:inline distT="0" distB="0" distL="0" distR="0" wp14:anchorId="22E2F30A" wp14:editId="49022013">
            <wp:extent cx="4089400" cy="2202858"/>
            <wp:effectExtent l="0" t="0" r="635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5"/>
                    <a:stretch>
                      <a:fillRect/>
                    </a:stretch>
                  </pic:blipFill>
                  <pic:spPr>
                    <a:xfrm>
                      <a:off x="0" y="0"/>
                      <a:ext cx="4096312" cy="2206581"/>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6B59B583" w14:textId="56F51C51" w:rsidR="00821751" w:rsidRDefault="00821751">
      <w:pPr>
        <w:spacing w:after="160" w:line="259" w:lineRule="auto"/>
        <w:jc w:val="left"/>
        <w:rPr>
          <w:rFonts w:eastAsiaTheme="minorEastAsia" w:cs="David"/>
          <w:szCs w:val="24"/>
        </w:rPr>
      </w:pPr>
      <w:r>
        <w:rPr>
          <w:rFonts w:eastAsiaTheme="minorEastAsia" w:cs="David"/>
          <w:szCs w:val="24"/>
        </w:rPr>
        <w:br w:type="page"/>
      </w:r>
    </w:p>
    <w:p w14:paraId="3B558C93" w14:textId="519BC271" w:rsidR="000B5EE2" w:rsidRDefault="000B5EE2" w:rsidP="00314741">
      <w:pPr>
        <w:pStyle w:val="Heading2"/>
      </w:pPr>
      <w:bookmarkStart w:id="39" w:name="_Toc81467986"/>
      <w:bookmarkStart w:id="40" w:name="_Ref82701630"/>
      <w:r>
        <w:lastRenderedPageBreak/>
        <w:t>Future work</w:t>
      </w:r>
      <w:bookmarkEnd w:id="39"/>
      <w:bookmarkEnd w:id="40"/>
    </w:p>
    <w:p w14:paraId="0A915DA7" w14:textId="77777777" w:rsidR="00EE61EB" w:rsidRDefault="00EE61EB" w:rsidP="00EE61EB">
      <w:r>
        <w:t>We propose several directions for future work on the project, based on our results and insights from our work:</w:t>
      </w:r>
    </w:p>
    <w:p w14:paraId="5F7F436A" w14:textId="38D7B3A4"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our results aren’t as good as expected for most</w:t>
      </w:r>
      <w:r w:rsidR="00821751">
        <w:t xml:space="preserve">. </w:t>
      </w:r>
      <w:r w:rsidR="00CB0F7C">
        <w:t xml:space="preserve">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32C17463" w:rsidR="00CB0F7C" w:rsidRDefault="00CB0F7C" w:rsidP="002F0EDE">
      <w:pPr>
        <w:pStyle w:val="ListParagraph"/>
        <w:numPr>
          <w:ilvl w:val="0"/>
          <w:numId w:val="30"/>
        </w:numPr>
      </w:pPr>
      <w:r>
        <w:t>The algorithm may be expanded to handle 3D blocks</w:t>
      </w:r>
      <w:r w:rsidR="000C1818">
        <w:t xml:space="preserve"> (as presented in </w:t>
      </w:r>
      <w:r w:rsidR="000C1818">
        <w:fldChar w:fldCharType="begin"/>
      </w:r>
      <w:r w:rsidR="000C1818">
        <w:instrText xml:space="preserve"> REF _Ref82701670 \r \h </w:instrText>
      </w:r>
      <w:r w:rsidR="000C1818">
        <w:fldChar w:fldCharType="separate"/>
      </w:r>
      <w:r w:rsidR="000C1818">
        <w:rPr>
          <w:cs/>
        </w:rPr>
        <w:t>‎</w:t>
      </w:r>
      <w:r w:rsidR="000C1818">
        <w:t>3.2</w:t>
      </w:r>
      <w:r w:rsidR="000C1818">
        <w:fldChar w:fldCharType="end"/>
      </w:r>
      <w:r w:rsidR="000C1818">
        <w:t>)</w:t>
      </w:r>
      <w:r>
        <w:t xml:space="preserve">,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41" w:name="_Toc81467987"/>
      <w:r>
        <w:lastRenderedPageBreak/>
        <w:t>Conclusion</w:t>
      </w:r>
      <w:bookmarkEnd w:id="41"/>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42" w:name="_Toc81467988"/>
      <w:bookmarkEnd w:id="9"/>
      <w:bookmarkEnd w:id="10"/>
      <w:r>
        <w:lastRenderedPageBreak/>
        <w:t>References</w:t>
      </w:r>
      <w:bookmarkEnd w:id="42"/>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68B9F382" w14:textId="77777777" w:rsidR="006A6439"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6A6439" w14:paraId="6B69BEB1" w14:textId="77777777">
                <w:trPr>
                  <w:divId w:val="17316907"/>
                  <w:tblCellSpacing w:w="15" w:type="dxa"/>
                </w:trPr>
                <w:tc>
                  <w:tcPr>
                    <w:tcW w:w="50" w:type="pct"/>
                    <w:hideMark/>
                  </w:tcPr>
                  <w:p w14:paraId="457FDD79" w14:textId="4875C2AB" w:rsidR="006A6439" w:rsidRDefault="006A6439">
                    <w:pPr>
                      <w:pStyle w:val="Bibliography"/>
                      <w:rPr>
                        <w:noProof/>
                        <w:szCs w:val="24"/>
                      </w:rPr>
                    </w:pPr>
                    <w:r>
                      <w:rPr>
                        <w:noProof/>
                      </w:rPr>
                      <w:t xml:space="preserve">[1] </w:t>
                    </w:r>
                  </w:p>
                </w:tc>
                <w:tc>
                  <w:tcPr>
                    <w:tcW w:w="0" w:type="auto"/>
                    <w:hideMark/>
                  </w:tcPr>
                  <w:p w14:paraId="55605355" w14:textId="77777777" w:rsidR="006A6439" w:rsidRDefault="006A6439">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6A6439" w14:paraId="3500A2B4" w14:textId="77777777">
                <w:trPr>
                  <w:divId w:val="17316907"/>
                  <w:tblCellSpacing w:w="15" w:type="dxa"/>
                </w:trPr>
                <w:tc>
                  <w:tcPr>
                    <w:tcW w:w="50" w:type="pct"/>
                    <w:hideMark/>
                  </w:tcPr>
                  <w:p w14:paraId="52C56BD5" w14:textId="77777777" w:rsidR="006A6439" w:rsidRDefault="006A6439">
                    <w:pPr>
                      <w:pStyle w:val="Bibliography"/>
                      <w:rPr>
                        <w:noProof/>
                      </w:rPr>
                    </w:pPr>
                    <w:r>
                      <w:rPr>
                        <w:noProof/>
                      </w:rPr>
                      <w:t xml:space="preserve">[2] </w:t>
                    </w:r>
                  </w:p>
                </w:tc>
                <w:tc>
                  <w:tcPr>
                    <w:tcW w:w="0" w:type="auto"/>
                    <w:hideMark/>
                  </w:tcPr>
                  <w:p w14:paraId="7AC6BAFE" w14:textId="77777777" w:rsidR="006A6439" w:rsidRDefault="006A6439">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6A6439" w14:paraId="671F7C85" w14:textId="77777777">
                <w:trPr>
                  <w:divId w:val="17316907"/>
                  <w:tblCellSpacing w:w="15" w:type="dxa"/>
                </w:trPr>
                <w:tc>
                  <w:tcPr>
                    <w:tcW w:w="50" w:type="pct"/>
                    <w:hideMark/>
                  </w:tcPr>
                  <w:p w14:paraId="746E93C0" w14:textId="77777777" w:rsidR="006A6439" w:rsidRDefault="006A6439">
                    <w:pPr>
                      <w:pStyle w:val="Bibliography"/>
                      <w:rPr>
                        <w:noProof/>
                      </w:rPr>
                    </w:pPr>
                    <w:r>
                      <w:rPr>
                        <w:noProof/>
                      </w:rPr>
                      <w:t xml:space="preserve">[3] </w:t>
                    </w:r>
                  </w:p>
                </w:tc>
                <w:tc>
                  <w:tcPr>
                    <w:tcW w:w="0" w:type="auto"/>
                    <w:hideMark/>
                  </w:tcPr>
                  <w:p w14:paraId="51272E13" w14:textId="77777777" w:rsidR="006A6439" w:rsidRDefault="006A6439">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6A6439" w14:paraId="06EB6CD8" w14:textId="77777777">
                <w:trPr>
                  <w:divId w:val="17316907"/>
                  <w:tblCellSpacing w:w="15" w:type="dxa"/>
                </w:trPr>
                <w:tc>
                  <w:tcPr>
                    <w:tcW w:w="50" w:type="pct"/>
                    <w:hideMark/>
                  </w:tcPr>
                  <w:p w14:paraId="3DF8F08E" w14:textId="77777777" w:rsidR="006A6439" w:rsidRDefault="006A6439">
                    <w:pPr>
                      <w:pStyle w:val="Bibliography"/>
                      <w:rPr>
                        <w:noProof/>
                      </w:rPr>
                    </w:pPr>
                    <w:r>
                      <w:rPr>
                        <w:noProof/>
                      </w:rPr>
                      <w:t xml:space="preserve">[4] </w:t>
                    </w:r>
                  </w:p>
                </w:tc>
                <w:tc>
                  <w:tcPr>
                    <w:tcW w:w="0" w:type="auto"/>
                    <w:hideMark/>
                  </w:tcPr>
                  <w:p w14:paraId="12314331" w14:textId="77777777" w:rsidR="006A6439" w:rsidRDefault="006A6439">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6A6439" w14:paraId="031ACB95" w14:textId="77777777">
                <w:trPr>
                  <w:divId w:val="17316907"/>
                  <w:tblCellSpacing w:w="15" w:type="dxa"/>
                </w:trPr>
                <w:tc>
                  <w:tcPr>
                    <w:tcW w:w="50" w:type="pct"/>
                    <w:hideMark/>
                  </w:tcPr>
                  <w:p w14:paraId="10BB5D3C" w14:textId="77777777" w:rsidR="006A6439" w:rsidRDefault="006A6439">
                    <w:pPr>
                      <w:pStyle w:val="Bibliography"/>
                      <w:rPr>
                        <w:noProof/>
                      </w:rPr>
                    </w:pPr>
                    <w:r>
                      <w:rPr>
                        <w:noProof/>
                      </w:rPr>
                      <w:t xml:space="preserve">[5] </w:t>
                    </w:r>
                  </w:p>
                </w:tc>
                <w:tc>
                  <w:tcPr>
                    <w:tcW w:w="0" w:type="auto"/>
                    <w:hideMark/>
                  </w:tcPr>
                  <w:p w14:paraId="7EF47433" w14:textId="77777777" w:rsidR="006A6439" w:rsidRDefault="006A6439">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6A6439" w14:paraId="7440A7D9" w14:textId="77777777">
                <w:trPr>
                  <w:divId w:val="17316907"/>
                  <w:tblCellSpacing w:w="15" w:type="dxa"/>
                </w:trPr>
                <w:tc>
                  <w:tcPr>
                    <w:tcW w:w="50" w:type="pct"/>
                    <w:hideMark/>
                  </w:tcPr>
                  <w:p w14:paraId="3600BAC4" w14:textId="77777777" w:rsidR="006A6439" w:rsidRDefault="006A6439">
                    <w:pPr>
                      <w:pStyle w:val="Bibliography"/>
                      <w:rPr>
                        <w:noProof/>
                      </w:rPr>
                    </w:pPr>
                    <w:r>
                      <w:rPr>
                        <w:noProof/>
                      </w:rPr>
                      <w:t xml:space="preserve">[6] </w:t>
                    </w:r>
                  </w:p>
                </w:tc>
                <w:tc>
                  <w:tcPr>
                    <w:tcW w:w="0" w:type="auto"/>
                    <w:hideMark/>
                  </w:tcPr>
                  <w:p w14:paraId="5509CE6A" w14:textId="77777777" w:rsidR="006A6439" w:rsidRDefault="006A6439">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6A6439" w14:paraId="0BB1697B" w14:textId="77777777">
                <w:trPr>
                  <w:divId w:val="17316907"/>
                  <w:tblCellSpacing w:w="15" w:type="dxa"/>
                </w:trPr>
                <w:tc>
                  <w:tcPr>
                    <w:tcW w:w="50" w:type="pct"/>
                    <w:hideMark/>
                  </w:tcPr>
                  <w:p w14:paraId="6F742CE3" w14:textId="77777777" w:rsidR="006A6439" w:rsidRDefault="006A6439">
                    <w:pPr>
                      <w:pStyle w:val="Bibliography"/>
                      <w:rPr>
                        <w:noProof/>
                      </w:rPr>
                    </w:pPr>
                    <w:r>
                      <w:rPr>
                        <w:noProof/>
                      </w:rPr>
                      <w:t xml:space="preserve">[7] </w:t>
                    </w:r>
                  </w:p>
                </w:tc>
                <w:tc>
                  <w:tcPr>
                    <w:tcW w:w="0" w:type="auto"/>
                    <w:hideMark/>
                  </w:tcPr>
                  <w:p w14:paraId="56EAE072" w14:textId="77777777" w:rsidR="006A6439" w:rsidRDefault="006A6439">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6A6439" w14:paraId="777736D6" w14:textId="77777777">
                <w:trPr>
                  <w:divId w:val="17316907"/>
                  <w:tblCellSpacing w:w="15" w:type="dxa"/>
                </w:trPr>
                <w:tc>
                  <w:tcPr>
                    <w:tcW w:w="50" w:type="pct"/>
                    <w:hideMark/>
                  </w:tcPr>
                  <w:p w14:paraId="30285506" w14:textId="77777777" w:rsidR="006A6439" w:rsidRDefault="006A6439">
                    <w:pPr>
                      <w:pStyle w:val="Bibliography"/>
                      <w:rPr>
                        <w:noProof/>
                      </w:rPr>
                    </w:pPr>
                    <w:r>
                      <w:rPr>
                        <w:noProof/>
                      </w:rPr>
                      <w:t xml:space="preserve">[8] </w:t>
                    </w:r>
                  </w:p>
                </w:tc>
                <w:tc>
                  <w:tcPr>
                    <w:tcW w:w="0" w:type="auto"/>
                    <w:hideMark/>
                  </w:tcPr>
                  <w:p w14:paraId="165289A5" w14:textId="77777777" w:rsidR="006A6439" w:rsidRDefault="006A6439">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6A6439" w14:paraId="1FAF2B87" w14:textId="77777777">
                <w:trPr>
                  <w:divId w:val="17316907"/>
                  <w:tblCellSpacing w:w="15" w:type="dxa"/>
                </w:trPr>
                <w:tc>
                  <w:tcPr>
                    <w:tcW w:w="50" w:type="pct"/>
                    <w:hideMark/>
                  </w:tcPr>
                  <w:p w14:paraId="337F9CEA" w14:textId="77777777" w:rsidR="006A6439" w:rsidRDefault="006A6439">
                    <w:pPr>
                      <w:pStyle w:val="Bibliography"/>
                      <w:rPr>
                        <w:noProof/>
                      </w:rPr>
                    </w:pPr>
                    <w:r>
                      <w:rPr>
                        <w:noProof/>
                      </w:rPr>
                      <w:t xml:space="preserve">[9] </w:t>
                    </w:r>
                  </w:p>
                </w:tc>
                <w:tc>
                  <w:tcPr>
                    <w:tcW w:w="0" w:type="auto"/>
                    <w:hideMark/>
                  </w:tcPr>
                  <w:p w14:paraId="41B38983" w14:textId="77777777" w:rsidR="006A6439" w:rsidRDefault="006A6439">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6A6439" w14:paraId="096E052E" w14:textId="77777777">
                <w:trPr>
                  <w:divId w:val="17316907"/>
                  <w:tblCellSpacing w:w="15" w:type="dxa"/>
                </w:trPr>
                <w:tc>
                  <w:tcPr>
                    <w:tcW w:w="50" w:type="pct"/>
                    <w:hideMark/>
                  </w:tcPr>
                  <w:p w14:paraId="1E2591B8" w14:textId="77777777" w:rsidR="006A6439" w:rsidRDefault="006A6439">
                    <w:pPr>
                      <w:pStyle w:val="Bibliography"/>
                      <w:rPr>
                        <w:noProof/>
                      </w:rPr>
                    </w:pPr>
                    <w:r>
                      <w:rPr>
                        <w:noProof/>
                      </w:rPr>
                      <w:t xml:space="preserve">[10] </w:t>
                    </w:r>
                  </w:p>
                </w:tc>
                <w:tc>
                  <w:tcPr>
                    <w:tcW w:w="0" w:type="auto"/>
                    <w:hideMark/>
                  </w:tcPr>
                  <w:p w14:paraId="2253F1C0" w14:textId="77777777" w:rsidR="006A6439" w:rsidRDefault="006A6439">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6A6439" w14:paraId="25D247E5" w14:textId="77777777">
                <w:trPr>
                  <w:divId w:val="17316907"/>
                  <w:tblCellSpacing w:w="15" w:type="dxa"/>
                </w:trPr>
                <w:tc>
                  <w:tcPr>
                    <w:tcW w:w="50" w:type="pct"/>
                    <w:hideMark/>
                  </w:tcPr>
                  <w:p w14:paraId="5CC9728D" w14:textId="77777777" w:rsidR="006A6439" w:rsidRDefault="006A6439">
                    <w:pPr>
                      <w:pStyle w:val="Bibliography"/>
                      <w:rPr>
                        <w:noProof/>
                      </w:rPr>
                    </w:pPr>
                    <w:r>
                      <w:rPr>
                        <w:noProof/>
                      </w:rPr>
                      <w:t xml:space="preserve">[11] </w:t>
                    </w:r>
                  </w:p>
                </w:tc>
                <w:tc>
                  <w:tcPr>
                    <w:tcW w:w="0" w:type="auto"/>
                    <w:hideMark/>
                  </w:tcPr>
                  <w:p w14:paraId="373C77F2" w14:textId="77777777" w:rsidR="006A6439" w:rsidRDefault="006A6439">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6A6439" w14:paraId="35A041C0" w14:textId="77777777">
                <w:trPr>
                  <w:divId w:val="17316907"/>
                  <w:tblCellSpacing w:w="15" w:type="dxa"/>
                </w:trPr>
                <w:tc>
                  <w:tcPr>
                    <w:tcW w:w="50" w:type="pct"/>
                    <w:hideMark/>
                  </w:tcPr>
                  <w:p w14:paraId="0F1CF2E3" w14:textId="77777777" w:rsidR="006A6439" w:rsidRDefault="006A6439">
                    <w:pPr>
                      <w:pStyle w:val="Bibliography"/>
                      <w:rPr>
                        <w:noProof/>
                      </w:rPr>
                    </w:pPr>
                    <w:r>
                      <w:rPr>
                        <w:noProof/>
                      </w:rPr>
                      <w:t xml:space="preserve">[12] </w:t>
                    </w:r>
                  </w:p>
                </w:tc>
                <w:tc>
                  <w:tcPr>
                    <w:tcW w:w="0" w:type="auto"/>
                    <w:hideMark/>
                  </w:tcPr>
                  <w:p w14:paraId="649EA802" w14:textId="77777777" w:rsidR="006A6439" w:rsidRDefault="006A6439">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6A6439" w14:paraId="0082A058" w14:textId="77777777">
                <w:trPr>
                  <w:divId w:val="17316907"/>
                  <w:tblCellSpacing w:w="15" w:type="dxa"/>
                </w:trPr>
                <w:tc>
                  <w:tcPr>
                    <w:tcW w:w="50" w:type="pct"/>
                    <w:hideMark/>
                  </w:tcPr>
                  <w:p w14:paraId="6007213D" w14:textId="77777777" w:rsidR="006A6439" w:rsidRDefault="006A6439">
                    <w:pPr>
                      <w:pStyle w:val="Bibliography"/>
                      <w:rPr>
                        <w:noProof/>
                      </w:rPr>
                    </w:pPr>
                    <w:r>
                      <w:rPr>
                        <w:noProof/>
                      </w:rPr>
                      <w:t xml:space="preserve">[13] </w:t>
                    </w:r>
                  </w:p>
                </w:tc>
                <w:tc>
                  <w:tcPr>
                    <w:tcW w:w="0" w:type="auto"/>
                    <w:hideMark/>
                  </w:tcPr>
                  <w:p w14:paraId="0C930DBC" w14:textId="77777777" w:rsidR="006A6439" w:rsidRDefault="006A6439">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6A6439" w14:paraId="60629772" w14:textId="77777777">
                <w:trPr>
                  <w:divId w:val="17316907"/>
                  <w:tblCellSpacing w:w="15" w:type="dxa"/>
                </w:trPr>
                <w:tc>
                  <w:tcPr>
                    <w:tcW w:w="50" w:type="pct"/>
                    <w:hideMark/>
                  </w:tcPr>
                  <w:p w14:paraId="2E4E088B" w14:textId="77777777" w:rsidR="006A6439" w:rsidRDefault="006A6439">
                    <w:pPr>
                      <w:pStyle w:val="Bibliography"/>
                      <w:rPr>
                        <w:noProof/>
                      </w:rPr>
                    </w:pPr>
                    <w:r>
                      <w:rPr>
                        <w:noProof/>
                      </w:rPr>
                      <w:lastRenderedPageBreak/>
                      <w:t xml:space="preserve">[14] </w:t>
                    </w:r>
                  </w:p>
                </w:tc>
                <w:tc>
                  <w:tcPr>
                    <w:tcW w:w="0" w:type="auto"/>
                    <w:hideMark/>
                  </w:tcPr>
                  <w:p w14:paraId="02AA754C" w14:textId="77777777" w:rsidR="006A6439" w:rsidRDefault="006A6439">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4158E6C4" w14:textId="77777777" w:rsidR="006A6439" w:rsidRDefault="006A6439">
              <w:pPr>
                <w:divId w:val="17316907"/>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BF8B1" w14:textId="77777777" w:rsidR="00A24051" w:rsidRDefault="00A24051" w:rsidP="001E6209">
      <w:pPr>
        <w:spacing w:line="240" w:lineRule="auto"/>
      </w:pPr>
      <w:r>
        <w:separator/>
      </w:r>
    </w:p>
  </w:endnote>
  <w:endnote w:type="continuationSeparator" w:id="0">
    <w:p w14:paraId="39576905" w14:textId="77777777" w:rsidR="00A24051" w:rsidRDefault="00A24051"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3874F" w14:textId="77777777" w:rsidR="00A24051" w:rsidRDefault="00A24051" w:rsidP="001E6209">
      <w:pPr>
        <w:spacing w:line="240" w:lineRule="auto"/>
      </w:pPr>
      <w:r>
        <w:separator/>
      </w:r>
    </w:p>
  </w:footnote>
  <w:footnote w:type="continuationSeparator" w:id="0">
    <w:p w14:paraId="06B793FF" w14:textId="77777777" w:rsidR="00A24051" w:rsidRDefault="00A24051"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818"/>
    <w:rsid w:val="000C19C9"/>
    <w:rsid w:val="000C2F34"/>
    <w:rsid w:val="000C328E"/>
    <w:rsid w:val="000C6230"/>
    <w:rsid w:val="000C7B48"/>
    <w:rsid w:val="000D0FD7"/>
    <w:rsid w:val="000D1E4E"/>
    <w:rsid w:val="000D1F5D"/>
    <w:rsid w:val="000D4214"/>
    <w:rsid w:val="000D4B42"/>
    <w:rsid w:val="000D4E3C"/>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1DD5"/>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714"/>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2F"/>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42C"/>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5DFD"/>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57AB"/>
    <w:rsid w:val="006A6439"/>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24F8"/>
    <w:rsid w:val="006F4019"/>
    <w:rsid w:val="006F485A"/>
    <w:rsid w:val="006F48BC"/>
    <w:rsid w:val="006F51C3"/>
    <w:rsid w:val="006F5406"/>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751"/>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B0"/>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4C8A"/>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4051"/>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77665"/>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17316907">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32425231">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15159</TotalTime>
  <Pages>20</Pages>
  <Words>4540</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794</cp:revision>
  <cp:lastPrinted>2020-11-24T10:59:00Z</cp:lastPrinted>
  <dcterms:created xsi:type="dcterms:W3CDTF">2018-12-03T09:46:00Z</dcterms:created>
  <dcterms:modified xsi:type="dcterms:W3CDTF">2021-09-16T13:49:00Z</dcterms:modified>
</cp:coreProperties>
</file>