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E6E" w:rsidRPr="00FE2E6E" w:rsidRDefault="00FE2E6E" w:rsidP="00FE2E6E">
      <w:pPr>
        <w:widowControl/>
        <w:spacing w:before="100" w:beforeAutospacing="1" w:after="100" w:afterAutospacing="1"/>
        <w:outlineLvl w:val="2"/>
        <w:rPr>
          <w:rFonts w:ascii="Times New Roman" w:eastAsia="標楷體" w:hAnsi="Times New Roman" w:cs="Times New Roman"/>
          <w:b/>
          <w:bCs/>
          <w:kern w:val="0"/>
          <w:sz w:val="28"/>
          <w:szCs w:val="24"/>
        </w:rPr>
      </w:pPr>
      <w:r w:rsidRPr="00FE2E6E">
        <w:rPr>
          <w:rFonts w:ascii="Times New Roman" w:eastAsia="標楷體" w:hAnsi="Times New Roman" w:cs="Times New Roman"/>
          <w:b/>
          <w:bCs/>
          <w:kern w:val="0"/>
          <w:sz w:val="28"/>
          <w:szCs w:val="24"/>
        </w:rPr>
        <w:t>研究動機</w:t>
      </w:r>
      <w:r w:rsidR="00A634FE" w:rsidRPr="00091D21">
        <w:rPr>
          <w:rFonts w:ascii="Times New Roman" w:eastAsia="標楷體" w:hAnsi="Times New Roman" w:cs="Times New Roman"/>
          <w:b/>
          <w:bCs/>
          <w:kern w:val="0"/>
          <w:sz w:val="28"/>
          <w:szCs w:val="24"/>
        </w:rPr>
        <w:t>與目的</w:t>
      </w:r>
      <w:r w:rsidR="00222EE2" w:rsidRPr="00091D21">
        <w:rPr>
          <w:rFonts w:ascii="Times New Roman" w:eastAsia="標楷體" w:hAnsi="Times New Roman" w:cs="Times New Roman"/>
          <w:b/>
          <w:bCs/>
          <w:kern w:val="0"/>
          <w:sz w:val="28"/>
          <w:szCs w:val="24"/>
        </w:rPr>
        <w:t>:</w:t>
      </w:r>
    </w:p>
    <w:p w:rsidR="00A7730B" w:rsidRPr="00091D21" w:rsidRDefault="00A7730B" w:rsidP="00FE2E6E">
      <w:pPr>
        <w:widowControl/>
        <w:spacing w:before="100" w:beforeAutospacing="1" w:after="100" w:afterAutospacing="1"/>
        <w:ind w:firstLineChars="236" w:firstLine="566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kern w:val="0"/>
          <w:szCs w:val="24"/>
        </w:rPr>
        <w:t>在金融市場中，股價的波動受到多種因素影響，包括</w:t>
      </w:r>
      <w:r w:rsidRPr="00091D21">
        <w:rPr>
          <w:rFonts w:ascii="Times New Roman" w:eastAsia="標楷體" w:hAnsi="Times New Roman" w:cs="Times New Roman"/>
          <w:kern w:val="0"/>
          <w:szCs w:val="24"/>
          <w:u w:val="single"/>
        </w:rPr>
        <w:t>公司基本面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、</w:t>
      </w:r>
      <w:r w:rsidRPr="00091D21">
        <w:rPr>
          <w:rFonts w:ascii="Times New Roman" w:eastAsia="標楷體" w:hAnsi="Times New Roman" w:cs="Times New Roman"/>
          <w:kern w:val="0"/>
          <w:szCs w:val="24"/>
          <w:u w:val="single"/>
        </w:rPr>
        <w:t>總體經濟指標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和</w:t>
      </w:r>
      <w:r w:rsidRPr="00091D21">
        <w:rPr>
          <w:rFonts w:ascii="Times New Roman" w:eastAsia="標楷體" w:hAnsi="Times New Roman" w:cs="Times New Roman"/>
          <w:kern w:val="0"/>
          <w:szCs w:val="24"/>
          <w:u w:val="single"/>
        </w:rPr>
        <w:t>市場情緒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等。因此，能夠準確預測股價變動對投資者及學者而言，具有極高的實務與學術價值。過去許多研究已經探討了股價與各種變數的關聯性，但在同時考慮靜態和動態特徵時，股價預測模型的建構仍然存在挑戰。</w:t>
      </w:r>
    </w:p>
    <w:p w:rsidR="00A7730B" w:rsidRPr="00091D21" w:rsidRDefault="00A7730B" w:rsidP="00A7730B">
      <w:pPr>
        <w:widowControl/>
        <w:spacing w:before="100" w:beforeAutospacing="1" w:after="100" w:afterAutospacing="1"/>
        <w:ind w:firstLineChars="236" w:firstLine="566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kern w:val="0"/>
          <w:szCs w:val="24"/>
        </w:rPr>
        <w:t>本研究的主要目的是：</w:t>
      </w:r>
    </w:p>
    <w:p w:rsidR="00A7730B" w:rsidRPr="00091D21" w:rsidRDefault="00A7730B" w:rsidP="00A7730B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kern w:val="0"/>
          <w:szCs w:val="24"/>
        </w:rPr>
        <w:t>檢驗股價決定模型中的各變數對股價變動的顯著性</w:t>
      </w:r>
    </w:p>
    <w:p w:rsidR="00A7730B" w:rsidRPr="00091D21" w:rsidRDefault="00A7730B" w:rsidP="00A7730B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kern w:val="0"/>
          <w:szCs w:val="24"/>
        </w:rPr>
        <w:t>構建實證模型來預測台灣上市公司的股價</w:t>
      </w:r>
    </w:p>
    <w:p w:rsidR="00A7730B" w:rsidRPr="00091D21" w:rsidRDefault="00A7730B" w:rsidP="00A7730B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kern w:val="0"/>
          <w:szCs w:val="24"/>
        </w:rPr>
        <w:t>比較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不同的預測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模型的預測準確性，以找出最佳的股價預測方法</w:t>
      </w:r>
    </w:p>
    <w:p w:rsidR="00A7730B" w:rsidRPr="00091D21" w:rsidRDefault="00A7730B" w:rsidP="00A7730B">
      <w:pPr>
        <w:widowControl/>
        <w:spacing w:before="100" w:beforeAutospacing="1" w:after="100" w:afterAutospacing="1"/>
        <w:outlineLvl w:val="2"/>
        <w:rPr>
          <w:rFonts w:ascii="Times New Roman" w:eastAsia="標楷體" w:hAnsi="Times New Roman" w:cs="Times New Roman"/>
          <w:b/>
          <w:bCs/>
          <w:kern w:val="0"/>
          <w:sz w:val="28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 w:val="28"/>
          <w:szCs w:val="24"/>
        </w:rPr>
        <w:t>實證模型設立</w:t>
      </w:r>
      <w:r w:rsidRPr="00091D21">
        <w:rPr>
          <w:rFonts w:ascii="Times New Roman" w:eastAsia="標楷體" w:hAnsi="Times New Roman" w:cs="Times New Roman"/>
          <w:b/>
          <w:bCs/>
          <w:kern w:val="0"/>
          <w:sz w:val="28"/>
          <w:szCs w:val="24"/>
        </w:rPr>
        <w:t>:</w:t>
      </w:r>
    </w:p>
    <w:p w:rsidR="00A7730B" w:rsidRPr="00091D21" w:rsidRDefault="00A7730B" w:rsidP="00AE20EF">
      <w:pPr>
        <w:widowControl/>
        <w:spacing w:before="100" w:beforeAutospacing="1" w:after="100" w:afterAutospacing="1"/>
        <w:ind w:firstLineChars="177" w:firstLine="425"/>
        <w:outlineLvl w:val="2"/>
        <w:rPr>
          <w:rFonts w:ascii="Times New Roman" w:eastAsia="標楷體" w:hAnsi="Times New Roman" w:cs="Times New Roman"/>
          <w:bCs/>
          <w:kern w:val="0"/>
          <w:szCs w:val="24"/>
        </w:rPr>
      </w:pPr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本作業基於</w:t>
      </w:r>
      <w:r w:rsidRPr="00FE2E6E">
        <w:rPr>
          <w:rFonts w:ascii="Times New Roman" w:eastAsia="標楷體" w:hAnsi="Times New Roman" w:cs="Times New Roman"/>
          <w:kern w:val="0"/>
          <w:szCs w:val="24"/>
          <w:u w:val="single"/>
        </w:rPr>
        <w:t>公司基本面指標</w:t>
      </w:r>
      <w:r w:rsidRPr="00091D21">
        <w:rPr>
          <w:rFonts w:ascii="Times New Roman" w:eastAsia="標楷體" w:hAnsi="Times New Roman" w:cs="Times New Roman"/>
          <w:kern w:val="0"/>
          <w:szCs w:val="24"/>
          <w:u w:val="single"/>
        </w:rPr>
        <w:t>、市場因素</w:t>
      </w:r>
      <w:r w:rsidRPr="00FE2E6E">
        <w:rPr>
          <w:rFonts w:ascii="Times New Roman" w:eastAsia="標楷體" w:hAnsi="Times New Roman" w:cs="Times New Roman"/>
          <w:kern w:val="0"/>
          <w:szCs w:val="24"/>
          <w:u w:val="single"/>
        </w:rPr>
        <w:t>以及</w:t>
      </w:r>
      <w:r w:rsidRPr="00091D21">
        <w:rPr>
          <w:rFonts w:ascii="Times New Roman" w:eastAsia="標楷體" w:hAnsi="Times New Roman" w:cs="Times New Roman"/>
          <w:kern w:val="0"/>
          <w:szCs w:val="24"/>
          <w:u w:val="single"/>
        </w:rPr>
        <w:t>總體</w:t>
      </w:r>
      <w:r w:rsidRPr="00FE2E6E">
        <w:rPr>
          <w:rFonts w:ascii="Times New Roman" w:eastAsia="標楷體" w:hAnsi="Times New Roman" w:cs="Times New Roman"/>
          <w:kern w:val="0"/>
          <w:szCs w:val="24"/>
          <w:u w:val="single"/>
        </w:rPr>
        <w:t>經濟因素</w:t>
      </w:r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，設立多變數</w:t>
      </w:r>
      <w:proofErr w:type="gramStart"/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迴</w:t>
      </w:r>
      <w:proofErr w:type="gramEnd"/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歸模型，以分析這些變數對股價的影響。基本模型設立如下：</w:t>
      </w:r>
    </w:p>
    <w:p w:rsidR="00A7730B" w:rsidRPr="00091D21" w:rsidRDefault="00A7730B" w:rsidP="00FE2E6E">
      <w:pPr>
        <w:widowControl/>
        <w:spacing w:before="100" w:beforeAutospacing="1" w:after="100" w:afterAutospacing="1"/>
        <w:ind w:firstLineChars="236" w:firstLine="566"/>
        <w:jc w:val="both"/>
        <w:rPr>
          <w:rFonts w:ascii="Times New Roman" w:eastAsia="標楷體" w:hAnsi="Times New Roman" w:cs="Times New Roman"/>
          <w:szCs w:val="24"/>
        </w:rPr>
      </w:pPr>
      <w:r w:rsidRPr="00091D21">
        <w:rPr>
          <w:rFonts w:ascii="Times New Roman" w:eastAsia="標楷體" w:hAnsi="Times New Roman" w:cs="Times New Roman"/>
          <w:position w:val="-12"/>
          <w:szCs w:val="24"/>
        </w:rPr>
        <w:object w:dxaOrig="32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64.5pt;height:18.5pt" o:ole="">
            <v:imagedata r:id="rId7" o:title=""/>
          </v:shape>
          <o:OLEObject Type="Embed" ProgID="Equation.DSMT4" ShapeID="_x0000_i1062" DrawAspect="Content" ObjectID="_1789578169" r:id="rId8"/>
        </w:object>
      </w:r>
    </w:p>
    <w:p w:rsidR="00AE20EF" w:rsidRPr="00091D21" w:rsidRDefault="00AE20EF" w:rsidP="00AE20EF">
      <w:pPr>
        <w:rPr>
          <w:rFonts w:ascii="Times New Roman" w:eastAsia="標楷體" w:hAnsi="Times New Roman" w:cs="Times New Roman"/>
          <w:szCs w:val="24"/>
        </w:rPr>
      </w:pPr>
      <w:r w:rsidRPr="00091D21">
        <w:rPr>
          <w:rFonts w:ascii="Times New Roman" w:eastAsia="標楷體" w:hAnsi="Times New Roman" w:cs="Times New Roman"/>
          <w:szCs w:val="24"/>
        </w:rPr>
        <w:t>此處，</w:t>
      </w:r>
      <w:r w:rsidRPr="00091D21">
        <w:rPr>
          <w:rFonts w:ascii="Times New Roman" w:eastAsia="標楷體" w:hAnsi="Times New Roman" w:cs="Times New Roman"/>
          <w:szCs w:val="24"/>
        </w:rPr>
        <w:t xml:space="preserve">y: </w:t>
      </w:r>
      <w:r w:rsidRPr="00091D21">
        <w:rPr>
          <w:rFonts w:ascii="Times New Roman" w:eastAsia="標楷體" w:hAnsi="Times New Roman" w:cs="Times New Roman"/>
          <w:szCs w:val="24"/>
        </w:rPr>
        <w:t>股價</w:t>
      </w:r>
      <w:r w:rsidRPr="00091D21">
        <w:rPr>
          <w:rFonts w:ascii="Times New Roman" w:eastAsia="標楷體" w:hAnsi="Times New Roman" w:cs="Times New Roman"/>
          <w:szCs w:val="24"/>
        </w:rPr>
        <w:t>或報酬率</w:t>
      </w:r>
      <w:r w:rsidRPr="00091D21">
        <w:rPr>
          <w:rFonts w:ascii="Times New Roman" w:eastAsia="標楷體" w:hAnsi="Times New Roman" w:cs="Times New Roman"/>
          <w:szCs w:val="24"/>
        </w:rPr>
        <w:t>(</w:t>
      </w:r>
      <w:r w:rsidRPr="00091D21">
        <w:rPr>
          <w:rFonts w:ascii="Times New Roman" w:eastAsia="標楷體" w:hAnsi="Times New Roman" w:cs="Times New Roman"/>
          <w:szCs w:val="24"/>
        </w:rPr>
        <w:t>被解釋變數</w:t>
      </w:r>
      <w:r w:rsidRPr="00091D21">
        <w:rPr>
          <w:rFonts w:ascii="Times New Roman" w:eastAsia="標楷體" w:hAnsi="Times New Roman" w:cs="Times New Roman"/>
          <w:szCs w:val="24"/>
        </w:rPr>
        <w:t>)</w:t>
      </w:r>
      <w:r w:rsidRPr="00091D21">
        <w:rPr>
          <w:rFonts w:ascii="Times New Roman" w:eastAsia="標楷體" w:hAnsi="Times New Roman" w:cs="Times New Roman"/>
          <w:szCs w:val="24"/>
        </w:rPr>
        <w:t>，</w:t>
      </w:r>
      <w:proofErr w:type="spellStart"/>
      <w:r w:rsidRPr="00091D21">
        <w:rPr>
          <w:rFonts w:ascii="Times New Roman" w:eastAsia="標楷體" w:hAnsi="Times New Roman" w:cs="Times New Roman"/>
          <w:szCs w:val="24"/>
        </w:rPr>
        <w:t>Xs</w:t>
      </w:r>
      <w:proofErr w:type="spellEnd"/>
      <w:r w:rsidRPr="00091D21">
        <w:rPr>
          <w:rFonts w:ascii="Times New Roman" w:eastAsia="標楷體" w:hAnsi="Times New Roman" w:cs="Times New Roman"/>
          <w:szCs w:val="24"/>
        </w:rPr>
        <w:t>:</w:t>
      </w:r>
      <w:r w:rsidRPr="00091D21">
        <w:rPr>
          <w:rFonts w:ascii="Times New Roman" w:eastAsia="標楷體" w:hAnsi="Times New Roman" w:cs="Times New Roman"/>
          <w:szCs w:val="24"/>
        </w:rPr>
        <w:t>理論的解釋變數，</w:t>
      </w:r>
      <w:r w:rsidRPr="00091D21">
        <w:rPr>
          <w:rFonts w:ascii="Times New Roman" w:eastAsia="標楷體" w:hAnsi="Times New Roman" w:cs="Times New Roman"/>
          <w:szCs w:val="24"/>
        </w:rPr>
        <w:t>e:</w:t>
      </w:r>
      <w:r w:rsidRPr="00091D21">
        <w:rPr>
          <w:rFonts w:ascii="Times New Roman" w:eastAsia="標楷體" w:hAnsi="Times New Roman" w:cs="Times New Roman"/>
          <w:szCs w:val="24"/>
        </w:rPr>
        <w:t>誤差項</w:t>
      </w:r>
    </w:p>
    <w:p w:rsidR="00A7730B" w:rsidRPr="00091D21" w:rsidRDefault="00AE20EF" w:rsidP="00AE20EF">
      <w:pPr>
        <w:widowControl/>
        <w:spacing w:before="100" w:beforeAutospacing="1" w:after="100" w:afterAutospacing="1"/>
        <w:outlineLvl w:val="2"/>
        <w:rPr>
          <w:rFonts w:ascii="Times New Roman" w:eastAsia="標楷體" w:hAnsi="Times New Roman" w:cs="Times New Roman"/>
          <w:b/>
          <w:bCs/>
          <w:kern w:val="0"/>
          <w:sz w:val="28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 w:val="28"/>
          <w:szCs w:val="24"/>
        </w:rPr>
        <w:t>資料來源與研究期間</w:t>
      </w:r>
      <w:r w:rsidR="00222EE2" w:rsidRPr="00091D21">
        <w:rPr>
          <w:rFonts w:ascii="Times New Roman" w:eastAsia="標楷體" w:hAnsi="Times New Roman" w:cs="Times New Roman"/>
          <w:b/>
          <w:bCs/>
          <w:kern w:val="0"/>
          <w:sz w:val="28"/>
          <w:szCs w:val="24"/>
        </w:rPr>
        <w:t>:</w:t>
      </w:r>
    </w:p>
    <w:p w:rsidR="00AE20EF" w:rsidRPr="00AE20EF" w:rsidRDefault="00AE20EF" w:rsidP="00AE20E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AE20EF">
        <w:rPr>
          <w:rFonts w:ascii="Times New Roman" w:eastAsia="標楷體" w:hAnsi="Times New Roman" w:cs="Times New Roman"/>
          <w:kern w:val="0"/>
          <w:szCs w:val="24"/>
        </w:rPr>
        <w:t>請從</w:t>
      </w:r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台灣經濟新報</w:t>
      </w:r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(TEJ)</w:t>
      </w:r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資料庫</w:t>
      </w:r>
      <w:r w:rsidRPr="00AE20EF">
        <w:rPr>
          <w:rFonts w:ascii="Times New Roman" w:eastAsia="標楷體" w:hAnsi="Times New Roman" w:cs="Times New Roman"/>
          <w:kern w:val="0"/>
          <w:szCs w:val="24"/>
        </w:rPr>
        <w:t>下載相同產業的五檔公司，資料包含公司股價（收盤價）、公司基本面指標（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如每股盈餘、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PE ratio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、營收增長率、成交量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(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張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)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等</w:t>
      </w:r>
      <w:r w:rsidRPr="00AE20EF">
        <w:rPr>
          <w:rFonts w:ascii="Times New Roman" w:eastAsia="標楷體" w:hAnsi="Times New Roman" w:cs="Times New Roman"/>
          <w:kern w:val="0"/>
          <w:szCs w:val="24"/>
        </w:rPr>
        <w:t>）、市場因素（如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大盤指數</w:t>
      </w:r>
      <w:r w:rsidRPr="00AE20EF">
        <w:rPr>
          <w:rFonts w:ascii="Times New Roman" w:eastAsia="標楷體" w:hAnsi="Times New Roman" w:cs="Times New Roman"/>
          <w:kern w:val="0"/>
          <w:szCs w:val="24"/>
        </w:rPr>
        <w:t>）、總體經濟因素（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如利率、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GDP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成長率、通貨膨脹等</w:t>
      </w:r>
      <w:r w:rsidRPr="00AE20EF">
        <w:rPr>
          <w:rFonts w:ascii="Times New Roman" w:eastAsia="標楷體" w:hAnsi="Times New Roman" w:cs="Times New Roman"/>
          <w:kern w:val="0"/>
          <w:szCs w:val="24"/>
        </w:rPr>
        <w:t>）等資料。期間為</w:t>
      </w:r>
      <w:r w:rsidRPr="00AE20EF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2000</w:t>
      </w:r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年</w:t>
      </w:r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1</w:t>
      </w:r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月</w:t>
      </w:r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1</w:t>
      </w:r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日</w:t>
      </w:r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 xml:space="preserve"> </w:t>
      </w:r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至</w:t>
      </w:r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 xml:space="preserve"> 2024</w:t>
      </w:r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年</w:t>
      </w:r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9</w:t>
      </w:r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月</w:t>
      </w:r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30</w:t>
      </w:r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日</w:t>
      </w:r>
      <w:r w:rsidRPr="00AE20EF">
        <w:rPr>
          <w:rFonts w:ascii="Times New Roman" w:eastAsia="標楷體" w:hAnsi="Times New Roman" w:cs="Times New Roman"/>
          <w:kern w:val="0"/>
          <w:szCs w:val="24"/>
        </w:rPr>
        <w:t>，資料頻率為</w:t>
      </w:r>
      <w:r w:rsidRPr="00AE20EF">
        <w:rPr>
          <w:rFonts w:ascii="Times New Roman" w:eastAsia="標楷體" w:hAnsi="Times New Roman" w:cs="Times New Roman"/>
          <w:kern w:val="0"/>
          <w:szCs w:val="24"/>
          <w:u w:val="single"/>
        </w:rPr>
        <w:t>月</w:t>
      </w:r>
      <w:r w:rsidRPr="00AE20EF">
        <w:rPr>
          <w:rFonts w:ascii="Times New Roman" w:eastAsia="標楷體" w:hAnsi="Times New Roman" w:cs="Times New Roman"/>
          <w:kern w:val="0"/>
          <w:szCs w:val="24"/>
        </w:rPr>
        <w:t>資料。</w:t>
      </w:r>
    </w:p>
    <w:p w:rsidR="00AE20EF" w:rsidRPr="00AE20EF" w:rsidRDefault="00AE20EF" w:rsidP="00AE20E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注意</w:t>
      </w:r>
      <w:r w:rsidRPr="00AE20EF">
        <w:rPr>
          <w:rFonts w:ascii="Times New Roman" w:eastAsia="標楷體" w:hAnsi="Times New Roman" w:cs="Times New Roman"/>
          <w:kern w:val="0"/>
          <w:szCs w:val="24"/>
        </w:rPr>
        <w:t>：選取的五檔公司不得與他人重複，並確保各家公司來自相同產業，以便進行比較分析。</w:t>
      </w:r>
    </w:p>
    <w:p w:rsidR="00AE20EF" w:rsidRPr="00091D21" w:rsidRDefault="000507B5" w:rsidP="000507B5">
      <w:pPr>
        <w:widowControl/>
        <w:spacing w:before="100" w:beforeAutospacing="1" w:after="100" w:afterAutospacing="1"/>
        <w:outlineLvl w:val="2"/>
        <w:rPr>
          <w:rFonts w:ascii="Times New Roman" w:eastAsia="標楷體" w:hAnsi="Times New Roman" w:cs="Times New Roman"/>
          <w:b/>
          <w:bCs/>
          <w:kern w:val="0"/>
          <w:sz w:val="28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 w:val="28"/>
          <w:szCs w:val="24"/>
        </w:rPr>
        <w:t>研究步驟與作法</w:t>
      </w:r>
      <w:r w:rsidR="00222EE2" w:rsidRPr="00091D21">
        <w:rPr>
          <w:rFonts w:ascii="Times New Roman" w:eastAsia="標楷體" w:hAnsi="Times New Roman" w:cs="Times New Roman"/>
          <w:b/>
          <w:bCs/>
          <w:kern w:val="0"/>
          <w:sz w:val="28"/>
          <w:szCs w:val="24"/>
        </w:rPr>
        <w:t>:</w:t>
      </w:r>
      <w:bookmarkStart w:id="0" w:name="_GoBack"/>
      <w:bookmarkEnd w:id="0"/>
    </w:p>
    <w:p w:rsidR="000507B5" w:rsidRPr="000507B5" w:rsidRDefault="000507B5" w:rsidP="000507B5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1. </w:t>
      </w: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公司介紹與股價合理性判斷</w:t>
      </w:r>
    </w:p>
    <w:p w:rsidR="000507B5" w:rsidRPr="000507B5" w:rsidRDefault="000507B5" w:rsidP="000507B5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lastRenderedPageBreak/>
        <w:t>介紹公司：</w:t>
      </w:r>
      <w:r w:rsidRPr="000507B5">
        <w:rPr>
          <w:rFonts w:ascii="Times New Roman" w:eastAsia="標楷體" w:hAnsi="Times New Roman" w:cs="Times New Roman"/>
          <w:kern w:val="0"/>
          <w:szCs w:val="24"/>
        </w:rPr>
        <w:br/>
      </w:r>
      <w:r w:rsidRPr="000507B5">
        <w:rPr>
          <w:rFonts w:ascii="Times New Roman" w:eastAsia="標楷體" w:hAnsi="Times New Roman" w:cs="Times New Roman"/>
          <w:kern w:val="0"/>
          <w:szCs w:val="24"/>
        </w:rPr>
        <w:t>選取五家台灣上市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/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櫃</w:t>
      </w:r>
      <w:r w:rsidRPr="000507B5">
        <w:rPr>
          <w:rFonts w:ascii="Times New Roman" w:eastAsia="標楷體" w:hAnsi="Times New Roman" w:cs="Times New Roman"/>
          <w:kern w:val="0"/>
          <w:szCs w:val="24"/>
        </w:rPr>
        <w:t>公司，介紹其所屬產業、歷史背景、主要產品與業務，並提供過去三年的財務數據，包括營收、每股盈餘</w:t>
      </w:r>
      <w:r w:rsidRPr="000507B5">
        <w:rPr>
          <w:rFonts w:ascii="Times New Roman" w:eastAsia="標楷體" w:hAnsi="Times New Roman" w:cs="Times New Roman"/>
          <w:kern w:val="0"/>
          <w:szCs w:val="24"/>
        </w:rPr>
        <w:t xml:space="preserve"> (EPS)</w:t>
      </w:r>
      <w:r w:rsidRPr="000507B5">
        <w:rPr>
          <w:rFonts w:ascii="Times New Roman" w:eastAsia="標楷體" w:hAnsi="Times New Roman" w:cs="Times New Roman"/>
          <w:kern w:val="0"/>
          <w:szCs w:val="24"/>
        </w:rPr>
        <w:t>、股利等。</w:t>
      </w:r>
    </w:p>
    <w:p w:rsidR="000507B5" w:rsidRPr="000507B5" w:rsidRDefault="00C97AFA" w:rsidP="000507B5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評估</w:t>
      </w:r>
      <w:r w:rsidR="000507B5"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股價合理性：</w:t>
      </w:r>
      <w:r w:rsidR="000507B5" w:rsidRPr="000507B5">
        <w:rPr>
          <w:rFonts w:ascii="Times New Roman" w:eastAsia="標楷體" w:hAnsi="Times New Roman" w:cs="Times New Roman"/>
          <w:kern w:val="0"/>
          <w:szCs w:val="24"/>
        </w:rPr>
        <w:br/>
      </w:r>
      <w:r w:rsidR="000507B5" w:rsidRPr="000507B5">
        <w:rPr>
          <w:rFonts w:ascii="Times New Roman" w:eastAsia="標楷體" w:hAnsi="Times New Roman" w:cs="Times New Roman"/>
          <w:kern w:val="0"/>
          <w:szCs w:val="24"/>
        </w:rPr>
        <w:t>根據</w:t>
      </w:r>
      <w:r w:rsidR="000507B5" w:rsidRPr="00091D21">
        <w:rPr>
          <w:rFonts w:ascii="Times New Roman" w:eastAsia="標楷體" w:hAnsi="Times New Roman" w:cs="Times New Roman"/>
          <w:kern w:val="0"/>
          <w:szCs w:val="24"/>
        </w:rPr>
        <w:t>這些財務指標</w:t>
      </w:r>
      <w:r w:rsidR="000507B5" w:rsidRPr="000507B5">
        <w:rPr>
          <w:rFonts w:ascii="Times New Roman" w:eastAsia="標楷體" w:hAnsi="Times New Roman" w:cs="Times New Roman"/>
          <w:kern w:val="0"/>
          <w:szCs w:val="24"/>
        </w:rPr>
        <w:t>，判斷當前股價是否合理。可透過與同產業內其他公司相比進行合理性分析。</w:t>
      </w:r>
    </w:p>
    <w:p w:rsidR="00793B3D" w:rsidRPr="00793B3D" w:rsidRDefault="00793B3D" w:rsidP="00793B3D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2. </w:t>
      </w: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畫出股價與交易量、大盤指數的時間趨勢圖</w:t>
      </w:r>
    </w:p>
    <w:p w:rsidR="00793B3D" w:rsidRPr="00793B3D" w:rsidRDefault="00793B3D" w:rsidP="00793B3D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繪圖步驟：</w:t>
      </w:r>
      <w:r w:rsidRPr="00793B3D">
        <w:rPr>
          <w:rFonts w:ascii="Times New Roman" w:eastAsia="標楷體" w:hAnsi="Times New Roman" w:cs="Times New Roman"/>
          <w:kern w:val="0"/>
          <w:szCs w:val="24"/>
        </w:rPr>
        <w:br/>
      </w:r>
      <w:r w:rsidRPr="00793B3D">
        <w:rPr>
          <w:rFonts w:ascii="Times New Roman" w:eastAsia="標楷體" w:hAnsi="Times New Roman" w:cs="Times New Roman"/>
          <w:kern w:val="0"/>
          <w:szCs w:val="24"/>
        </w:rPr>
        <w:t>使用</w:t>
      </w:r>
      <w:r w:rsidRPr="00793B3D">
        <w:rPr>
          <w:rFonts w:ascii="Times New Roman" w:eastAsia="標楷體" w:hAnsi="Times New Roman" w:cs="Times New Roman"/>
          <w:kern w:val="0"/>
          <w:szCs w:val="24"/>
          <w:u w:val="single"/>
        </w:rPr>
        <w:t>雙座標圖</w:t>
      </w:r>
      <w:r w:rsidRPr="00793B3D">
        <w:rPr>
          <w:rFonts w:ascii="Times New Roman" w:eastAsia="標楷體" w:hAnsi="Times New Roman" w:cs="Times New Roman"/>
          <w:kern w:val="0"/>
          <w:szCs w:val="24"/>
        </w:rPr>
        <w:t>繪製每家公司的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(</w:t>
      </w: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股價與交易量</w:t>
      </w: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)</w:t>
      </w:r>
      <w:r w:rsidRPr="00793B3D">
        <w:rPr>
          <w:rFonts w:ascii="Times New Roman" w:eastAsia="標楷體" w:hAnsi="Times New Roman" w:cs="Times New Roman"/>
          <w:kern w:val="0"/>
          <w:szCs w:val="24"/>
        </w:rPr>
        <w:t>以及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(</w:t>
      </w: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股價與大盤指數</w:t>
      </w: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)</w:t>
      </w:r>
      <w:r w:rsidRPr="00793B3D">
        <w:rPr>
          <w:rFonts w:ascii="Times New Roman" w:eastAsia="標楷體" w:hAnsi="Times New Roman" w:cs="Times New Roman"/>
          <w:kern w:val="0"/>
          <w:szCs w:val="24"/>
        </w:rPr>
        <w:t>的時間趨勢圖，</w:t>
      </w:r>
      <w:proofErr w:type="gramStart"/>
      <w:r w:rsidRPr="00793B3D">
        <w:rPr>
          <w:rFonts w:ascii="Times New Roman" w:eastAsia="標楷體" w:hAnsi="Times New Roman" w:cs="Times New Roman"/>
          <w:kern w:val="0"/>
          <w:szCs w:val="24"/>
        </w:rPr>
        <w:t>左軸顯示</w:t>
      </w:r>
      <w:proofErr w:type="gramEnd"/>
      <w:r w:rsidRPr="00793B3D">
        <w:rPr>
          <w:rFonts w:ascii="Times New Roman" w:eastAsia="標楷體" w:hAnsi="Times New Roman" w:cs="Times New Roman"/>
          <w:kern w:val="0"/>
          <w:szCs w:val="24"/>
        </w:rPr>
        <w:t>股價，</w:t>
      </w:r>
      <w:proofErr w:type="gramStart"/>
      <w:r w:rsidRPr="00793B3D">
        <w:rPr>
          <w:rFonts w:ascii="Times New Roman" w:eastAsia="標楷體" w:hAnsi="Times New Roman" w:cs="Times New Roman"/>
          <w:kern w:val="0"/>
          <w:szCs w:val="24"/>
        </w:rPr>
        <w:t>右軸顯示</w:t>
      </w:r>
      <w:proofErr w:type="gramEnd"/>
      <w:r w:rsidRPr="00793B3D">
        <w:rPr>
          <w:rFonts w:ascii="Times New Roman" w:eastAsia="標楷體" w:hAnsi="Times New Roman" w:cs="Times New Roman"/>
          <w:kern w:val="0"/>
          <w:szCs w:val="24"/>
        </w:rPr>
        <w:t>交易量或大盤指數。</w:t>
      </w:r>
    </w:p>
    <w:p w:rsidR="00793B3D" w:rsidRPr="00793B3D" w:rsidRDefault="00C97AFA" w:rsidP="00793B3D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計算</w:t>
      </w:r>
      <w:r w:rsidR="00793B3D"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相關係數：</w:t>
      </w:r>
      <w:r w:rsidR="00793B3D" w:rsidRPr="00793B3D">
        <w:rPr>
          <w:rFonts w:ascii="Times New Roman" w:eastAsia="標楷體" w:hAnsi="Times New Roman" w:cs="Times New Roman"/>
          <w:kern w:val="0"/>
          <w:szCs w:val="24"/>
        </w:rPr>
        <w:br/>
      </w:r>
      <w:r w:rsidR="00793B3D" w:rsidRPr="00793B3D">
        <w:rPr>
          <w:rFonts w:ascii="Times New Roman" w:eastAsia="標楷體" w:hAnsi="Times New Roman" w:cs="Times New Roman"/>
          <w:kern w:val="0"/>
          <w:szCs w:val="24"/>
        </w:rPr>
        <w:t>計算股價與交易量、股價與大盤指數的</w:t>
      </w:r>
      <w:r w:rsidR="00793B3D" w:rsidRPr="00793B3D">
        <w:rPr>
          <w:rFonts w:ascii="Times New Roman" w:eastAsia="標楷體" w:hAnsi="Times New Roman" w:cs="Times New Roman"/>
          <w:kern w:val="0"/>
          <w:szCs w:val="24"/>
          <w:u w:val="single"/>
        </w:rPr>
        <w:t>相關係數</w:t>
      </w:r>
      <w:r w:rsidR="00793B3D" w:rsidRPr="00793B3D">
        <w:rPr>
          <w:rFonts w:ascii="Times New Roman" w:eastAsia="標楷體" w:hAnsi="Times New Roman" w:cs="Times New Roman"/>
          <w:kern w:val="0"/>
          <w:szCs w:val="24"/>
        </w:rPr>
        <w:t>，並以文字說明兩者的相關性，討論正相關、負相關或無相關的現象。</w:t>
      </w:r>
    </w:p>
    <w:p w:rsidR="007A754B" w:rsidRPr="007A754B" w:rsidRDefault="007A754B" w:rsidP="007A754B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3.</w:t>
      </w:r>
      <w:r w:rsidR="006B662A"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</w:t>
      </w:r>
      <w:r w:rsidR="006B662A"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計算</w:t>
      </w: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敘述統計量</w:t>
      </w:r>
    </w:p>
    <w:p w:rsidR="007A754B" w:rsidRPr="007A754B" w:rsidRDefault="007A754B" w:rsidP="007A754B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計算項目：</w:t>
      </w:r>
      <w:r w:rsidRPr="007A754B">
        <w:rPr>
          <w:rFonts w:ascii="Times New Roman" w:eastAsia="標楷體" w:hAnsi="Times New Roman" w:cs="Times New Roman"/>
          <w:kern w:val="0"/>
          <w:szCs w:val="24"/>
        </w:rPr>
        <w:br/>
      </w:r>
      <w:r w:rsidRPr="007A754B">
        <w:rPr>
          <w:rFonts w:ascii="Times New Roman" w:eastAsia="標楷體" w:hAnsi="Times New Roman" w:cs="Times New Roman"/>
          <w:kern w:val="0"/>
          <w:szCs w:val="24"/>
        </w:rPr>
        <w:t>分別計算股價、交易量、大盤指數的平均數、標準差、變異係數、偏態</w:t>
      </w:r>
      <w:proofErr w:type="gramStart"/>
      <w:r w:rsidRPr="007A754B">
        <w:rPr>
          <w:rFonts w:ascii="Times New Roman" w:eastAsia="標楷體" w:hAnsi="Times New Roman" w:cs="Times New Roman"/>
          <w:kern w:val="0"/>
          <w:szCs w:val="24"/>
        </w:rPr>
        <w:t>與峰度</w:t>
      </w:r>
      <w:proofErr w:type="gramEnd"/>
      <w:r w:rsidRPr="007A754B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7A754B" w:rsidRPr="007A754B" w:rsidRDefault="007A754B" w:rsidP="007A754B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解釋意義：</w:t>
      </w:r>
      <w:r w:rsidRPr="007A754B">
        <w:rPr>
          <w:rFonts w:ascii="Times New Roman" w:eastAsia="標楷體" w:hAnsi="Times New Roman" w:cs="Times New Roman"/>
          <w:kern w:val="0"/>
          <w:szCs w:val="24"/>
        </w:rPr>
        <w:br/>
      </w:r>
      <w:r w:rsidRPr="007A754B">
        <w:rPr>
          <w:rFonts w:ascii="Times New Roman" w:eastAsia="標楷體" w:hAnsi="Times New Roman" w:cs="Times New Roman"/>
          <w:kern w:val="0"/>
          <w:szCs w:val="24"/>
        </w:rPr>
        <w:t>說明股價的平均數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、</w:t>
      </w:r>
      <w:r w:rsidRPr="007A754B">
        <w:rPr>
          <w:rFonts w:ascii="Times New Roman" w:eastAsia="標楷體" w:hAnsi="Times New Roman" w:cs="Times New Roman"/>
          <w:kern w:val="0"/>
          <w:szCs w:val="24"/>
        </w:rPr>
        <w:t>標準差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、</w:t>
      </w:r>
      <w:r w:rsidRPr="007A754B">
        <w:rPr>
          <w:rFonts w:ascii="Times New Roman" w:eastAsia="標楷體" w:hAnsi="Times New Roman" w:cs="Times New Roman"/>
          <w:kern w:val="0"/>
          <w:szCs w:val="24"/>
        </w:rPr>
        <w:t>偏態</w:t>
      </w:r>
      <w:proofErr w:type="gramStart"/>
      <w:r w:rsidRPr="007A754B">
        <w:rPr>
          <w:rFonts w:ascii="Times New Roman" w:eastAsia="標楷體" w:hAnsi="Times New Roman" w:cs="Times New Roman"/>
          <w:kern w:val="0"/>
          <w:szCs w:val="24"/>
        </w:rPr>
        <w:t>與峰度</w:t>
      </w:r>
      <w:r w:rsidRPr="007A754B">
        <w:rPr>
          <w:rFonts w:ascii="Times New Roman" w:eastAsia="標楷體" w:hAnsi="Times New Roman" w:cs="Times New Roman"/>
          <w:kern w:val="0"/>
          <w:szCs w:val="24"/>
        </w:rPr>
        <w:t>的</w:t>
      </w:r>
      <w:proofErr w:type="gramEnd"/>
      <w:r w:rsidRPr="007A754B">
        <w:rPr>
          <w:rFonts w:ascii="Times New Roman" w:eastAsia="標楷體" w:hAnsi="Times New Roman" w:cs="Times New Roman"/>
          <w:kern w:val="0"/>
          <w:szCs w:val="24"/>
          <w:u w:val="single"/>
        </w:rPr>
        <w:t>投資意義</w:t>
      </w:r>
      <w:r w:rsidRPr="007A754B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6B662A" w:rsidRPr="00091D21" w:rsidRDefault="006B662A" w:rsidP="006B662A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4. </w:t>
      </w:r>
      <w:proofErr w:type="gramStart"/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迴</w:t>
      </w:r>
      <w:proofErr w:type="gramEnd"/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歸模型估計</w:t>
      </w: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:</w:t>
      </w:r>
    </w:p>
    <w:p w:rsidR="006B662A" w:rsidRPr="00091D21" w:rsidRDefault="006B662A" w:rsidP="006B662A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資料處理</w:t>
      </w: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: </w:t>
      </w:r>
      <w:r w:rsidRPr="006B662A">
        <w:rPr>
          <w:rFonts w:ascii="Times New Roman" w:eastAsia="標楷體" w:hAnsi="Times New Roman" w:cs="Times New Roman"/>
          <w:kern w:val="0"/>
          <w:szCs w:val="24"/>
        </w:rPr>
        <w:t>先對股價和</w:t>
      </w:r>
      <w:proofErr w:type="spellStart"/>
      <w:r w:rsidRPr="00091D21">
        <w:rPr>
          <w:rFonts w:ascii="Times New Roman" w:eastAsia="標楷體" w:hAnsi="Times New Roman" w:cs="Times New Roman"/>
          <w:kern w:val="0"/>
          <w:szCs w:val="24"/>
        </w:rPr>
        <w:t>Xs</w:t>
      </w:r>
      <w:proofErr w:type="spellEnd"/>
      <w:r w:rsidRPr="006B662A">
        <w:rPr>
          <w:rFonts w:ascii="Times New Roman" w:eastAsia="標楷體" w:hAnsi="Times New Roman" w:cs="Times New Roman"/>
          <w:kern w:val="0"/>
          <w:szCs w:val="24"/>
        </w:rPr>
        <w:t>進行自然對數轉換</w:t>
      </w:r>
      <w:r w:rsidRPr="006B662A">
        <w:rPr>
          <w:rFonts w:ascii="Times New Roman" w:eastAsia="標楷體" w:hAnsi="Times New Roman" w:cs="Times New Roman"/>
          <w:kern w:val="0"/>
          <w:szCs w:val="24"/>
        </w:rPr>
        <w:t xml:space="preserve"> (ln) </w:t>
      </w:r>
      <w:r w:rsidRPr="006B662A">
        <w:rPr>
          <w:rFonts w:ascii="Times New Roman" w:eastAsia="標楷體" w:hAnsi="Times New Roman" w:cs="Times New Roman"/>
          <w:kern w:val="0"/>
          <w:szCs w:val="24"/>
        </w:rPr>
        <w:t>處理</w:t>
      </w:r>
    </w:p>
    <w:p w:rsidR="006B662A" w:rsidRPr="00A634FE" w:rsidRDefault="006B662A" w:rsidP="006B662A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單變數</w:t>
      </w:r>
      <w:proofErr w:type="gramStart"/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迴</w:t>
      </w:r>
      <w:proofErr w:type="gramEnd"/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歸</w:t>
      </w:r>
      <w:r w:rsidRPr="00A634FE">
        <w:rPr>
          <w:rFonts w:ascii="Times New Roman" w:eastAsia="標楷體" w:hAnsi="Times New Roman" w:cs="Times New Roman"/>
          <w:kern w:val="0"/>
          <w:szCs w:val="24"/>
        </w:rPr>
        <w:t>：針對每</w:t>
      </w:r>
      <w:proofErr w:type="gramStart"/>
      <w:r w:rsidRPr="00A634FE">
        <w:rPr>
          <w:rFonts w:ascii="Times New Roman" w:eastAsia="標楷體" w:hAnsi="Times New Roman" w:cs="Times New Roman"/>
          <w:kern w:val="0"/>
          <w:szCs w:val="24"/>
        </w:rPr>
        <w:t>個</w:t>
      </w:r>
      <w:proofErr w:type="gramEnd"/>
      <w:r w:rsidRPr="00091D21">
        <w:rPr>
          <w:rFonts w:ascii="Times New Roman" w:eastAsia="標楷體" w:hAnsi="Times New Roman" w:cs="Times New Roman"/>
          <w:kern w:val="0"/>
          <w:szCs w:val="24"/>
        </w:rPr>
        <w:t>解釋</w:t>
      </w:r>
      <w:r w:rsidRPr="00A634FE">
        <w:rPr>
          <w:rFonts w:ascii="Times New Roman" w:eastAsia="標楷體" w:hAnsi="Times New Roman" w:cs="Times New Roman"/>
          <w:kern w:val="0"/>
          <w:szCs w:val="24"/>
        </w:rPr>
        <w:t>變數進行單獨</w:t>
      </w:r>
      <w:proofErr w:type="gramStart"/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迴</w:t>
      </w:r>
      <w:proofErr w:type="gramEnd"/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歸</w:t>
      </w:r>
      <w:r w:rsidRPr="00A634FE">
        <w:rPr>
          <w:rFonts w:ascii="Times New Roman" w:eastAsia="標楷體" w:hAnsi="Times New Roman" w:cs="Times New Roman"/>
          <w:kern w:val="0"/>
          <w:szCs w:val="24"/>
        </w:rPr>
        <w:t>，使用</w:t>
      </w:r>
      <w:r w:rsidRPr="00A634FE">
        <w:rPr>
          <w:rFonts w:ascii="Times New Roman" w:eastAsia="標楷體" w:hAnsi="Times New Roman" w:cs="Times New Roman"/>
          <w:kern w:val="0"/>
          <w:szCs w:val="24"/>
        </w:rPr>
        <w:t xml:space="preserve"> t </w:t>
      </w:r>
      <w:r w:rsidRPr="00A634FE">
        <w:rPr>
          <w:rFonts w:ascii="Times New Roman" w:eastAsia="標楷體" w:hAnsi="Times New Roman" w:cs="Times New Roman"/>
          <w:kern w:val="0"/>
          <w:szCs w:val="24"/>
        </w:rPr>
        <w:t>檢定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挑</w:t>
      </w:r>
      <w:r w:rsidRPr="00A634FE">
        <w:rPr>
          <w:rFonts w:ascii="Times New Roman" w:eastAsia="標楷體" w:hAnsi="Times New Roman" w:cs="Times New Roman"/>
          <w:kern w:val="0"/>
          <w:szCs w:val="24"/>
        </w:rPr>
        <w:t>選出顯著的變數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(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顯著水準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10%)</w:t>
      </w:r>
      <w:r w:rsidRPr="00A634FE">
        <w:rPr>
          <w:rFonts w:ascii="Times New Roman" w:eastAsia="標楷體" w:hAnsi="Times New Roman" w:cs="Times New Roman"/>
          <w:kern w:val="0"/>
          <w:szCs w:val="24"/>
        </w:rPr>
        <w:t>，評估其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是否</w:t>
      </w:r>
      <w:r w:rsidRPr="00A634FE">
        <w:rPr>
          <w:rFonts w:ascii="Times New Roman" w:eastAsia="標楷體" w:hAnsi="Times New Roman" w:cs="Times New Roman"/>
          <w:kern w:val="0"/>
          <w:szCs w:val="24"/>
        </w:rPr>
        <w:t>對股價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有顯著</w:t>
      </w:r>
      <w:r w:rsidRPr="00A634FE">
        <w:rPr>
          <w:rFonts w:ascii="Times New Roman" w:eastAsia="標楷體" w:hAnsi="Times New Roman" w:cs="Times New Roman"/>
          <w:kern w:val="0"/>
          <w:szCs w:val="24"/>
        </w:rPr>
        <w:t>的影響。</w:t>
      </w:r>
    </w:p>
    <w:p w:rsidR="006B662A" w:rsidRPr="00A634FE" w:rsidRDefault="006B662A" w:rsidP="006B662A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多變數</w:t>
      </w:r>
      <w:proofErr w:type="gramStart"/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迴</w:t>
      </w:r>
      <w:proofErr w:type="gramEnd"/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歸</w:t>
      </w:r>
      <w:r w:rsidRPr="00A634FE">
        <w:rPr>
          <w:rFonts w:ascii="Times New Roman" w:eastAsia="標楷體" w:hAnsi="Times New Roman" w:cs="Times New Roman"/>
          <w:kern w:val="0"/>
          <w:szCs w:val="24"/>
        </w:rPr>
        <w:t>：將顯著變數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合併</w:t>
      </w:r>
      <w:r w:rsidRPr="00A634FE">
        <w:rPr>
          <w:rFonts w:ascii="Times New Roman" w:eastAsia="標楷體" w:hAnsi="Times New Roman" w:cs="Times New Roman"/>
          <w:kern w:val="0"/>
          <w:szCs w:val="24"/>
        </w:rPr>
        <w:t>，構建完整的</w:t>
      </w:r>
      <w:proofErr w:type="gramStart"/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迴</w:t>
      </w:r>
      <w:proofErr w:type="gramEnd"/>
      <w:r w:rsidRPr="00091D21">
        <w:rPr>
          <w:rFonts w:ascii="Times New Roman" w:eastAsia="標楷體" w:hAnsi="Times New Roman" w:cs="Times New Roman"/>
          <w:bCs/>
          <w:kern w:val="0"/>
          <w:szCs w:val="24"/>
        </w:rPr>
        <w:t>歸</w:t>
      </w:r>
      <w:r w:rsidRPr="00A634FE">
        <w:rPr>
          <w:rFonts w:ascii="Times New Roman" w:eastAsia="標楷體" w:hAnsi="Times New Roman" w:cs="Times New Roman"/>
          <w:kern w:val="0"/>
          <w:szCs w:val="24"/>
        </w:rPr>
        <w:t>模型：</w:t>
      </w:r>
    </w:p>
    <w:p w:rsidR="006B662A" w:rsidRPr="00091D21" w:rsidRDefault="006B662A" w:rsidP="006B662A">
      <w:pPr>
        <w:pStyle w:val="a3"/>
        <w:widowControl/>
        <w:spacing w:beforeAutospacing="1" w:afterAutospacing="1"/>
        <w:ind w:leftChars="0" w:left="1440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</w:rPr>
        <w:object w:dxaOrig="4819" w:dyaOrig="360">
          <v:shape id="_x0000_i1102" type="#_x0000_t75" style="width:241.75pt;height:18.5pt" o:ole="">
            <v:imagedata r:id="rId9" o:title=""/>
          </v:shape>
          <o:OLEObject Type="Embed" ProgID="Equation.DSMT4" ShapeID="_x0000_i1102" DrawAspect="Content" ObjectID="_1789578170" r:id="rId10"/>
        </w:object>
      </w:r>
    </w:p>
    <w:p w:rsidR="006B662A" w:rsidRPr="00A634FE" w:rsidRDefault="006B662A" w:rsidP="006B662A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模型評估</w:t>
      </w:r>
      <w:r w:rsidRPr="00A634FE">
        <w:rPr>
          <w:rFonts w:ascii="Times New Roman" w:eastAsia="標楷體" w:hAnsi="Times New Roman" w:cs="Times New Roman"/>
          <w:kern w:val="0"/>
          <w:szCs w:val="24"/>
        </w:rPr>
        <w:t>：用</w:t>
      </w:r>
      <w:r w:rsidRPr="00A634FE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091D21">
        <w:rPr>
          <w:rFonts w:ascii="Times New Roman" w:eastAsia="標楷體" w:hAnsi="Times New Roman" w:cs="Times New Roman"/>
          <w:position w:val="-4"/>
          <w:szCs w:val="24"/>
        </w:rPr>
        <w:object w:dxaOrig="320" w:dyaOrig="300">
          <v:shape id="_x0000_i1100" type="#_x0000_t75" style="width:16pt;height:15.5pt" o:ole="">
            <v:imagedata r:id="rId11" o:title=""/>
          </v:shape>
          <o:OLEObject Type="Embed" ProgID="Equation.DSMT4" ShapeID="_x0000_i1100" DrawAspect="Content" ObjectID="_1789578171" r:id="rId12"/>
        </w:object>
      </w:r>
      <w:r w:rsidRPr="00091D21">
        <w:rPr>
          <w:rFonts w:ascii="Times New Roman" w:eastAsia="標楷體" w:hAnsi="Times New Roman" w:cs="Times New Roman"/>
          <w:szCs w:val="24"/>
        </w:rPr>
        <w:t>(</w:t>
      </w:r>
      <w:r w:rsidRPr="00091D21">
        <w:rPr>
          <w:rFonts w:ascii="Times New Roman" w:eastAsia="標楷體" w:hAnsi="Times New Roman" w:cs="Times New Roman"/>
          <w:szCs w:val="24"/>
        </w:rPr>
        <w:t>判定係數</w:t>
      </w:r>
      <w:r w:rsidRPr="00091D21">
        <w:rPr>
          <w:rFonts w:ascii="Times New Roman" w:eastAsia="標楷體" w:hAnsi="Times New Roman" w:cs="Times New Roman"/>
          <w:szCs w:val="24"/>
        </w:rPr>
        <w:t>)</w:t>
      </w:r>
      <w:r w:rsidRPr="00A634FE">
        <w:rPr>
          <w:rFonts w:ascii="Times New Roman" w:eastAsia="標楷體" w:hAnsi="Times New Roman" w:cs="Times New Roman"/>
          <w:kern w:val="0"/>
          <w:szCs w:val="24"/>
        </w:rPr>
        <w:t>評估模型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的配適度</w:t>
      </w:r>
      <w:r w:rsidRPr="00A634FE">
        <w:rPr>
          <w:rFonts w:ascii="Times New Roman" w:eastAsia="標楷體" w:hAnsi="Times New Roman" w:cs="Times New Roman"/>
          <w:kern w:val="0"/>
          <w:szCs w:val="24"/>
        </w:rPr>
        <w:t>，進行調整和優化。</w:t>
      </w:r>
    </w:p>
    <w:p w:rsidR="006B662A" w:rsidRPr="00091D21" w:rsidRDefault="00BC02A7" w:rsidP="00BC02A7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5. </w:t>
      </w:r>
      <w:proofErr w:type="gramStart"/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迴</w:t>
      </w:r>
      <w:proofErr w:type="gramEnd"/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歸結果的報導與解釋</w:t>
      </w:r>
      <w:r w:rsidR="006B662A"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="006B662A" w:rsidRPr="006B662A">
        <w:rPr>
          <w:rFonts w:ascii="Times New Roman" w:eastAsia="標楷體" w:hAnsi="Times New Roman" w:cs="Times New Roman"/>
          <w:b/>
          <w:bCs/>
          <w:kern w:val="0"/>
          <w:szCs w:val="24"/>
        </w:rPr>
        <w:br/>
      </w:r>
      <w:r w:rsidR="006B662A" w:rsidRPr="006B662A">
        <w:rPr>
          <w:rFonts w:ascii="Times New Roman" w:eastAsia="標楷體" w:hAnsi="Times New Roman" w:cs="Times New Roman"/>
          <w:kern w:val="0"/>
          <w:szCs w:val="24"/>
        </w:rPr>
        <w:t>使用</w:t>
      </w:r>
      <w:r w:rsidR="006B662A" w:rsidRPr="006B662A">
        <w:rPr>
          <w:rFonts w:ascii="Times New Roman" w:eastAsia="標楷體" w:hAnsi="Times New Roman" w:cs="Times New Roman"/>
          <w:kern w:val="0"/>
          <w:szCs w:val="24"/>
        </w:rPr>
        <w:t xml:space="preserve"> t </w:t>
      </w:r>
      <w:r w:rsidR="006B662A" w:rsidRPr="006B662A">
        <w:rPr>
          <w:rFonts w:ascii="Times New Roman" w:eastAsia="標楷體" w:hAnsi="Times New Roman" w:cs="Times New Roman"/>
          <w:kern w:val="0"/>
          <w:szCs w:val="24"/>
        </w:rPr>
        <w:t>檢定與</w:t>
      </w:r>
      <w:r w:rsidR="006B662A" w:rsidRPr="006B662A">
        <w:rPr>
          <w:rFonts w:ascii="Times New Roman" w:eastAsia="標楷體" w:hAnsi="Times New Roman" w:cs="Times New Roman"/>
          <w:kern w:val="0"/>
          <w:szCs w:val="24"/>
        </w:rPr>
        <w:t xml:space="preserve"> p-value </w:t>
      </w:r>
      <w:r w:rsidR="006B662A" w:rsidRPr="006B662A">
        <w:rPr>
          <w:rFonts w:ascii="Times New Roman" w:eastAsia="標楷體" w:hAnsi="Times New Roman" w:cs="Times New Roman"/>
          <w:kern w:val="0"/>
          <w:szCs w:val="24"/>
        </w:rPr>
        <w:t>來檢驗各變數的顯著性，並報導</w:t>
      </w:r>
      <w:proofErr w:type="gramStart"/>
      <w:r w:rsidR="006B662A" w:rsidRPr="006B662A">
        <w:rPr>
          <w:rFonts w:ascii="Times New Roman" w:eastAsia="標楷體" w:hAnsi="Times New Roman" w:cs="Times New Roman"/>
          <w:kern w:val="0"/>
          <w:szCs w:val="24"/>
        </w:rPr>
        <w:t>迴</w:t>
      </w:r>
      <w:proofErr w:type="gramEnd"/>
      <w:r w:rsidR="006B662A" w:rsidRPr="006B662A">
        <w:rPr>
          <w:rFonts w:ascii="Times New Roman" w:eastAsia="標楷體" w:hAnsi="Times New Roman" w:cs="Times New Roman"/>
          <w:kern w:val="0"/>
          <w:szCs w:val="24"/>
        </w:rPr>
        <w:t>歸模型的</w:t>
      </w:r>
      <w:r w:rsidR="006B662A" w:rsidRPr="006B662A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091D21">
        <w:rPr>
          <w:rFonts w:ascii="Times New Roman" w:eastAsia="標楷體" w:hAnsi="Times New Roman" w:cs="Times New Roman"/>
          <w:position w:val="-4"/>
          <w:szCs w:val="24"/>
        </w:rPr>
        <w:object w:dxaOrig="320" w:dyaOrig="300">
          <v:shape id="_x0000_i1106" type="#_x0000_t75" style="width:16pt;height:15.5pt" o:ole="">
            <v:imagedata r:id="rId11" o:title=""/>
          </v:shape>
          <o:OLEObject Type="Embed" ProgID="Equation.DSMT4" ShapeID="_x0000_i1106" DrawAspect="Content" ObjectID="_1789578172" r:id="rId13"/>
        </w:object>
      </w:r>
      <w:r w:rsidRPr="00091D21">
        <w:rPr>
          <w:rFonts w:ascii="Times New Roman" w:eastAsia="標楷體" w:hAnsi="Times New Roman" w:cs="Times New Roman"/>
          <w:szCs w:val="24"/>
        </w:rPr>
        <w:t>(</w:t>
      </w:r>
      <w:r w:rsidRPr="00091D21">
        <w:rPr>
          <w:rFonts w:ascii="Times New Roman" w:eastAsia="標楷體" w:hAnsi="Times New Roman" w:cs="Times New Roman"/>
          <w:szCs w:val="24"/>
        </w:rPr>
        <w:t>判定係</w:t>
      </w:r>
      <w:r w:rsidRPr="00091D21">
        <w:rPr>
          <w:rFonts w:ascii="Times New Roman" w:eastAsia="標楷體" w:hAnsi="Times New Roman" w:cs="Times New Roman"/>
          <w:szCs w:val="24"/>
        </w:rPr>
        <w:lastRenderedPageBreak/>
        <w:t>數</w:t>
      </w:r>
      <w:r w:rsidRPr="00091D21">
        <w:rPr>
          <w:rFonts w:ascii="Times New Roman" w:eastAsia="標楷體" w:hAnsi="Times New Roman" w:cs="Times New Roman"/>
          <w:szCs w:val="24"/>
        </w:rPr>
        <w:t>)</w:t>
      </w:r>
      <w:r w:rsidR="006B662A" w:rsidRPr="006B662A">
        <w:rPr>
          <w:rFonts w:ascii="Times New Roman" w:eastAsia="標楷體" w:hAnsi="Times New Roman" w:cs="Times New Roman"/>
          <w:kern w:val="0"/>
          <w:szCs w:val="24"/>
        </w:rPr>
        <w:t>值，以評估模型</w:t>
      </w:r>
      <w:proofErr w:type="gramStart"/>
      <w:r w:rsidR="006B662A" w:rsidRPr="006B662A">
        <w:rPr>
          <w:rFonts w:ascii="Times New Roman" w:eastAsia="標楷體" w:hAnsi="Times New Roman" w:cs="Times New Roman"/>
          <w:kern w:val="0"/>
          <w:szCs w:val="24"/>
        </w:rPr>
        <w:t>的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配適</w:t>
      </w:r>
      <w:r w:rsidR="006B662A" w:rsidRPr="006B662A">
        <w:rPr>
          <w:rFonts w:ascii="Times New Roman" w:eastAsia="標楷體" w:hAnsi="Times New Roman" w:cs="Times New Roman"/>
          <w:kern w:val="0"/>
          <w:szCs w:val="24"/>
        </w:rPr>
        <w:t>程度</w:t>
      </w:r>
      <w:proofErr w:type="gramEnd"/>
      <w:r w:rsidR="006B662A" w:rsidRPr="006B662A">
        <w:rPr>
          <w:rFonts w:ascii="Times New Roman" w:eastAsia="標楷體" w:hAnsi="Times New Roman" w:cs="Times New Roman"/>
          <w:kern w:val="0"/>
          <w:szCs w:val="24"/>
        </w:rPr>
        <w:t>。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需解釋各變數係數的</w:t>
      </w:r>
      <w:r w:rsidRPr="00091D21">
        <w:rPr>
          <w:rFonts w:ascii="Times New Roman" w:eastAsia="標楷體" w:hAnsi="Times New Roman" w:cs="Times New Roman"/>
          <w:kern w:val="0"/>
          <w:szCs w:val="24"/>
        </w:rPr>
        <w:t xml:space="preserve">sign and size (2S) 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是否符合理論的預期。</w:t>
      </w:r>
    </w:p>
    <w:p w:rsidR="00AD1A58" w:rsidRPr="00AD1A58" w:rsidRDefault="00AD1A58" w:rsidP="00AD1A58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5. </w:t>
      </w: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事前預測</w:t>
      </w:r>
    </w:p>
    <w:p w:rsidR="00AD1A58" w:rsidRPr="00AD1A58" w:rsidRDefault="00AD1A58" w:rsidP="00AD1A58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預測步驟：</w:t>
      </w:r>
      <w:r w:rsidRPr="00AD1A58">
        <w:rPr>
          <w:rFonts w:ascii="Times New Roman" w:eastAsia="標楷體" w:hAnsi="Times New Roman" w:cs="Times New Roman"/>
          <w:kern w:val="0"/>
          <w:szCs w:val="24"/>
        </w:rPr>
        <w:br/>
      </w:r>
      <w:r w:rsidRPr="00AD1A58">
        <w:rPr>
          <w:rFonts w:ascii="Times New Roman" w:eastAsia="標楷體" w:hAnsi="Times New Roman" w:cs="Times New Roman"/>
          <w:kern w:val="0"/>
          <w:szCs w:val="24"/>
        </w:rPr>
        <w:t>根據估計好的</w:t>
      </w:r>
      <w:proofErr w:type="gramStart"/>
      <w:r w:rsidRPr="00AD1A58">
        <w:rPr>
          <w:rFonts w:ascii="Times New Roman" w:eastAsia="標楷體" w:hAnsi="Times New Roman" w:cs="Times New Roman"/>
          <w:kern w:val="0"/>
          <w:szCs w:val="24"/>
        </w:rPr>
        <w:t>迴</w:t>
      </w:r>
      <w:proofErr w:type="gramEnd"/>
      <w:r w:rsidRPr="00AD1A58">
        <w:rPr>
          <w:rFonts w:ascii="Times New Roman" w:eastAsia="標楷體" w:hAnsi="Times New Roman" w:cs="Times New Roman"/>
          <w:kern w:val="0"/>
          <w:szCs w:val="24"/>
        </w:rPr>
        <w:t>歸模型，對未來</w:t>
      </w:r>
      <w:r w:rsidRPr="00AD1A58">
        <w:rPr>
          <w:rFonts w:ascii="Times New Roman" w:eastAsia="標楷體" w:hAnsi="Times New Roman" w:cs="Times New Roman"/>
          <w:kern w:val="0"/>
          <w:szCs w:val="24"/>
        </w:rPr>
        <w:t xml:space="preserve"> 20 </w:t>
      </w:r>
      <w:r w:rsidRPr="00AD1A58">
        <w:rPr>
          <w:rFonts w:ascii="Times New Roman" w:eastAsia="標楷體" w:hAnsi="Times New Roman" w:cs="Times New Roman"/>
          <w:kern w:val="0"/>
          <w:szCs w:val="24"/>
        </w:rPr>
        <w:t>天的股價進行預測，並與實際股價進行比較，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計算預測誤差的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MSE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，以</w:t>
      </w:r>
      <w:r w:rsidRPr="00AD1A58">
        <w:rPr>
          <w:rFonts w:ascii="Times New Roman" w:eastAsia="標楷體" w:hAnsi="Times New Roman" w:cs="Times New Roman"/>
          <w:kern w:val="0"/>
          <w:szCs w:val="24"/>
        </w:rPr>
        <w:t>評估預測準確度。</w:t>
      </w:r>
    </w:p>
    <w:p w:rsidR="00680DF5" w:rsidRPr="00680DF5" w:rsidRDefault="00680DF5" w:rsidP="00680DF5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6. ARMA(</w:t>
      </w:r>
      <w:proofErr w:type="spellStart"/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p,q</w:t>
      </w:r>
      <w:proofErr w:type="spellEnd"/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) </w:t>
      </w: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模型設立與預測</w:t>
      </w:r>
    </w:p>
    <w:p w:rsidR="00680DF5" w:rsidRPr="00680DF5" w:rsidRDefault="00680DF5" w:rsidP="00680DF5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模型選擇：</w:t>
      </w:r>
      <w:r w:rsidRPr="00680DF5">
        <w:rPr>
          <w:rFonts w:ascii="Times New Roman" w:eastAsia="標楷體" w:hAnsi="Times New Roman" w:cs="Times New Roman"/>
          <w:kern w:val="0"/>
          <w:szCs w:val="24"/>
        </w:rPr>
        <w:br/>
      </w:r>
      <w:r w:rsidRPr="00680DF5">
        <w:rPr>
          <w:rFonts w:ascii="Times New Roman" w:eastAsia="標楷體" w:hAnsi="Times New Roman" w:cs="Times New Roman"/>
          <w:kern w:val="0"/>
          <w:szCs w:val="24"/>
        </w:rPr>
        <w:t>使用</w:t>
      </w:r>
      <w:r w:rsidRPr="00680DF5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ARMA(</w:t>
      </w:r>
      <w:proofErr w:type="spellStart"/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p,q</w:t>
      </w:r>
      <w:proofErr w:type="spellEnd"/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)</w:t>
      </w:r>
      <w:r w:rsidRPr="00680DF5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680DF5">
        <w:rPr>
          <w:rFonts w:ascii="Times New Roman" w:eastAsia="標楷體" w:hAnsi="Times New Roman" w:cs="Times New Roman"/>
          <w:kern w:val="0"/>
          <w:szCs w:val="24"/>
        </w:rPr>
        <w:t>模型捕捉股價的動態特徵，並根據歷史股價資料，嘗試不同的</w:t>
      </w:r>
      <w:r w:rsidRPr="00680DF5">
        <w:rPr>
          <w:rFonts w:ascii="Times New Roman" w:eastAsia="標楷體" w:hAnsi="Times New Roman" w:cs="Times New Roman"/>
          <w:kern w:val="0"/>
          <w:szCs w:val="24"/>
        </w:rPr>
        <w:t xml:space="preserve"> p </w:t>
      </w:r>
      <w:r w:rsidRPr="00680DF5">
        <w:rPr>
          <w:rFonts w:ascii="Times New Roman" w:eastAsia="標楷體" w:hAnsi="Times New Roman" w:cs="Times New Roman"/>
          <w:kern w:val="0"/>
          <w:szCs w:val="24"/>
        </w:rPr>
        <w:t>和</w:t>
      </w:r>
      <w:r w:rsidRPr="00680DF5">
        <w:rPr>
          <w:rFonts w:ascii="Times New Roman" w:eastAsia="標楷體" w:hAnsi="Times New Roman" w:cs="Times New Roman"/>
          <w:kern w:val="0"/>
          <w:szCs w:val="24"/>
        </w:rPr>
        <w:t xml:space="preserve"> q </w:t>
      </w:r>
      <w:r w:rsidRPr="00680DF5">
        <w:rPr>
          <w:rFonts w:ascii="Times New Roman" w:eastAsia="標楷體" w:hAnsi="Times New Roman" w:cs="Times New Roman"/>
          <w:kern w:val="0"/>
          <w:szCs w:val="24"/>
        </w:rPr>
        <w:t>值組合，使用</w:t>
      </w:r>
      <w:r w:rsidRPr="00680DF5">
        <w:rPr>
          <w:rFonts w:ascii="Times New Roman" w:eastAsia="標楷體" w:hAnsi="Times New Roman" w:cs="Times New Roman"/>
          <w:kern w:val="0"/>
          <w:szCs w:val="24"/>
        </w:rPr>
        <w:t xml:space="preserve"> BIC</w:t>
      </w:r>
      <w:r w:rsidRPr="00680DF5">
        <w:rPr>
          <w:rFonts w:ascii="Times New Roman" w:eastAsia="標楷體" w:hAnsi="Times New Roman" w:cs="Times New Roman"/>
          <w:kern w:val="0"/>
          <w:szCs w:val="24"/>
        </w:rPr>
        <w:t>（貝葉斯信息準則）來選擇最優的</w:t>
      </w:r>
      <w:r w:rsidRPr="00680DF5">
        <w:rPr>
          <w:rFonts w:ascii="Times New Roman" w:eastAsia="標楷體" w:hAnsi="Times New Roman" w:cs="Times New Roman"/>
          <w:kern w:val="0"/>
          <w:szCs w:val="24"/>
        </w:rPr>
        <w:t xml:space="preserve"> ARMA </w:t>
      </w:r>
      <w:r w:rsidRPr="00680DF5">
        <w:rPr>
          <w:rFonts w:ascii="Times New Roman" w:eastAsia="標楷體" w:hAnsi="Times New Roman" w:cs="Times New Roman"/>
          <w:kern w:val="0"/>
          <w:szCs w:val="24"/>
        </w:rPr>
        <w:t>模型。</w:t>
      </w:r>
    </w:p>
    <w:p w:rsidR="00680DF5" w:rsidRPr="00680DF5" w:rsidRDefault="00680DF5" w:rsidP="00680DF5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ARMA </w:t>
      </w: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模型公式：</w:t>
      </w:r>
    </w:p>
    <w:p w:rsidR="00680DF5" w:rsidRPr="00091D21" w:rsidRDefault="00680DF5" w:rsidP="00680DF5">
      <w:pPr>
        <w:widowControl/>
        <w:spacing w:beforeAutospacing="1" w:afterAutospacing="1"/>
        <w:ind w:left="720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position w:val="-14"/>
        </w:rPr>
        <w:object w:dxaOrig="4760" w:dyaOrig="380">
          <v:shape id="_x0000_i1133" type="#_x0000_t75" style="width:238.75pt;height:19.5pt" o:ole="">
            <v:imagedata r:id="rId14" o:title=""/>
          </v:shape>
          <o:OLEObject Type="Embed" ProgID="Equation.DSMT4" ShapeID="_x0000_i1133" DrawAspect="Content" ObjectID="_1789578173" r:id="rId15"/>
        </w:object>
      </w:r>
    </w:p>
    <w:p w:rsidR="00680DF5" w:rsidRPr="00091D21" w:rsidRDefault="00680DF5" w:rsidP="00680DF5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預測步驟：</w:t>
      </w:r>
      <w:r w:rsidRPr="00680DF5">
        <w:rPr>
          <w:rFonts w:ascii="Times New Roman" w:eastAsia="標楷體" w:hAnsi="Times New Roman" w:cs="Times New Roman"/>
          <w:kern w:val="0"/>
          <w:szCs w:val="24"/>
        </w:rPr>
        <w:br/>
      </w:r>
      <w:r w:rsidRPr="00680DF5">
        <w:rPr>
          <w:rFonts w:ascii="Times New Roman" w:eastAsia="標楷體" w:hAnsi="Times New Roman" w:cs="Times New Roman"/>
          <w:kern w:val="0"/>
          <w:szCs w:val="24"/>
        </w:rPr>
        <w:t>使用選定的</w:t>
      </w:r>
      <w:r w:rsidRPr="00680DF5">
        <w:rPr>
          <w:rFonts w:ascii="Times New Roman" w:eastAsia="標楷體" w:hAnsi="Times New Roman" w:cs="Times New Roman"/>
          <w:kern w:val="0"/>
          <w:szCs w:val="24"/>
        </w:rPr>
        <w:t xml:space="preserve"> ARMA(</w:t>
      </w:r>
      <w:proofErr w:type="spellStart"/>
      <w:r w:rsidRPr="00680DF5">
        <w:rPr>
          <w:rFonts w:ascii="Times New Roman" w:eastAsia="標楷體" w:hAnsi="Times New Roman" w:cs="Times New Roman"/>
          <w:kern w:val="0"/>
          <w:szCs w:val="24"/>
        </w:rPr>
        <w:t>p,q</w:t>
      </w:r>
      <w:proofErr w:type="spellEnd"/>
      <w:r w:rsidRPr="00680DF5">
        <w:rPr>
          <w:rFonts w:ascii="Times New Roman" w:eastAsia="標楷體" w:hAnsi="Times New Roman" w:cs="Times New Roman"/>
          <w:kern w:val="0"/>
          <w:szCs w:val="24"/>
        </w:rPr>
        <w:t xml:space="preserve">) </w:t>
      </w:r>
      <w:r w:rsidRPr="00680DF5">
        <w:rPr>
          <w:rFonts w:ascii="Times New Roman" w:eastAsia="標楷體" w:hAnsi="Times New Roman" w:cs="Times New Roman"/>
          <w:kern w:val="0"/>
          <w:szCs w:val="24"/>
        </w:rPr>
        <w:t>模型，對股價進行未來</w:t>
      </w:r>
      <w:r w:rsidRPr="00680DF5">
        <w:rPr>
          <w:rFonts w:ascii="Times New Roman" w:eastAsia="標楷體" w:hAnsi="Times New Roman" w:cs="Times New Roman"/>
          <w:kern w:val="0"/>
          <w:szCs w:val="24"/>
        </w:rPr>
        <w:t xml:space="preserve"> 20 </w:t>
      </w:r>
      <w:r w:rsidRPr="00680DF5">
        <w:rPr>
          <w:rFonts w:ascii="Times New Roman" w:eastAsia="標楷體" w:hAnsi="Times New Roman" w:cs="Times New Roman"/>
          <w:kern w:val="0"/>
          <w:szCs w:val="24"/>
        </w:rPr>
        <w:t>天的預測，</w:t>
      </w:r>
      <w:r w:rsidRPr="00AD1A58">
        <w:rPr>
          <w:rFonts w:ascii="Times New Roman" w:eastAsia="標楷體" w:hAnsi="Times New Roman" w:cs="Times New Roman"/>
          <w:kern w:val="0"/>
          <w:szCs w:val="24"/>
        </w:rPr>
        <w:t>並與實際股價進行比較，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計算預測誤差的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MSE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，以</w:t>
      </w:r>
      <w:r w:rsidRPr="00AD1A58">
        <w:rPr>
          <w:rFonts w:ascii="Times New Roman" w:eastAsia="標楷體" w:hAnsi="Times New Roman" w:cs="Times New Roman"/>
          <w:kern w:val="0"/>
          <w:szCs w:val="24"/>
        </w:rPr>
        <w:t>評估預測準確度。</w:t>
      </w:r>
    </w:p>
    <w:p w:rsidR="00902958" w:rsidRPr="00091D21" w:rsidRDefault="00902958" w:rsidP="00902958">
      <w:pPr>
        <w:rPr>
          <w:rFonts w:ascii="Times New Roman" w:eastAsia="標楷體" w:hAnsi="Times New Roman" w:cs="Times New Roman"/>
          <w:szCs w:val="24"/>
        </w:rPr>
      </w:pPr>
      <w:r w:rsidRPr="00091D21">
        <w:rPr>
          <w:rFonts w:ascii="Times New Roman" w:eastAsia="標楷體" w:hAnsi="Times New Roman" w:cs="Times New Roman"/>
          <w:szCs w:val="24"/>
        </w:rPr>
        <w:t xml:space="preserve">7. </w:t>
      </w:r>
      <w:r w:rsidRPr="00091D21">
        <w:rPr>
          <w:rFonts w:ascii="Times New Roman" w:eastAsia="標楷體" w:hAnsi="Times New Roman" w:cs="Times New Roman"/>
          <w:szCs w:val="24"/>
        </w:rPr>
        <w:t>將資料</w:t>
      </w:r>
      <w:proofErr w:type="gramStart"/>
      <w:r w:rsidRPr="00091D21">
        <w:rPr>
          <w:rFonts w:ascii="Times New Roman" w:eastAsia="標楷體" w:hAnsi="Times New Roman" w:cs="Times New Roman"/>
          <w:szCs w:val="24"/>
        </w:rPr>
        <w:t>配適固定</w:t>
      </w:r>
      <w:proofErr w:type="gramEnd"/>
      <w:r w:rsidRPr="00091D21">
        <w:rPr>
          <w:rFonts w:ascii="Times New Roman" w:eastAsia="標楷體" w:hAnsi="Times New Roman" w:cs="Times New Roman"/>
          <w:szCs w:val="24"/>
        </w:rPr>
        <w:t>時間趨勢模型</w:t>
      </w:r>
      <w:r w:rsidRPr="00091D21">
        <w:rPr>
          <w:rFonts w:ascii="Times New Roman" w:eastAsia="標楷體" w:hAnsi="Times New Roman" w:cs="Times New Roman"/>
          <w:szCs w:val="24"/>
        </w:rPr>
        <w:t>(</w:t>
      </w:r>
      <w:proofErr w:type="gramStart"/>
      <w:r w:rsidRPr="00091D21">
        <w:rPr>
          <w:rFonts w:ascii="Times New Roman" w:eastAsia="標楷體" w:hAnsi="Times New Roman" w:cs="Times New Roman"/>
          <w:szCs w:val="24"/>
        </w:rPr>
        <w:t>一次式與二次</w:t>
      </w:r>
      <w:proofErr w:type="gramEnd"/>
      <w:r w:rsidRPr="00091D21">
        <w:rPr>
          <w:rFonts w:ascii="Times New Roman" w:eastAsia="標楷體" w:hAnsi="Times New Roman" w:cs="Times New Roman"/>
          <w:szCs w:val="24"/>
        </w:rPr>
        <w:t>式</w:t>
      </w:r>
      <w:r w:rsidRPr="00091D21">
        <w:rPr>
          <w:rFonts w:ascii="Times New Roman" w:eastAsia="標楷體" w:hAnsi="Times New Roman" w:cs="Times New Roman"/>
          <w:szCs w:val="24"/>
        </w:rPr>
        <w:t>)</w:t>
      </w:r>
      <w:r w:rsidRPr="00091D21">
        <w:rPr>
          <w:rFonts w:ascii="Times New Roman" w:eastAsia="標楷體" w:hAnsi="Times New Roman" w:cs="Times New Roman"/>
          <w:szCs w:val="24"/>
        </w:rPr>
        <w:t>，對股價進行</w:t>
      </w:r>
      <w:r w:rsidRPr="00091D21">
        <w:rPr>
          <w:rFonts w:ascii="Times New Roman" w:eastAsia="標楷體" w:hAnsi="Times New Roman" w:cs="Times New Roman"/>
          <w:color w:val="FF0000"/>
          <w:szCs w:val="24"/>
          <w:u w:val="single"/>
        </w:rPr>
        <w:t>事前的</w:t>
      </w:r>
      <w:r w:rsidRPr="00091D21">
        <w:rPr>
          <w:rFonts w:ascii="Times New Roman" w:eastAsia="標楷體" w:hAnsi="Times New Roman" w:cs="Times New Roman"/>
          <w:szCs w:val="24"/>
        </w:rPr>
        <w:t>預測，預測期數</w:t>
      </w:r>
      <w:r w:rsidRPr="00091D21">
        <w:rPr>
          <w:rFonts w:ascii="Times New Roman" w:eastAsia="標楷體" w:hAnsi="Times New Roman" w:cs="Times New Roman"/>
          <w:szCs w:val="24"/>
        </w:rPr>
        <w:t>20</w:t>
      </w:r>
      <w:r w:rsidRPr="00091D21">
        <w:rPr>
          <w:rFonts w:ascii="Times New Roman" w:eastAsia="標楷體" w:hAnsi="Times New Roman" w:cs="Times New Roman"/>
          <w:szCs w:val="24"/>
        </w:rPr>
        <w:t>天，並畫圖方式。</w:t>
      </w:r>
    </w:p>
    <w:p w:rsidR="00902958" w:rsidRPr="00091D21" w:rsidRDefault="00902958" w:rsidP="00902958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r w:rsidRPr="00091D21">
        <w:rPr>
          <w:rFonts w:ascii="Times New Roman" w:eastAsia="標楷體" w:hAnsi="Times New Roman" w:cs="Times New Roman"/>
          <w:color w:val="FF0000"/>
          <w:position w:val="-12"/>
          <w:szCs w:val="24"/>
        </w:rPr>
        <w:object w:dxaOrig="3860" w:dyaOrig="380">
          <v:shape id="_x0000_i1134" type="#_x0000_t75" style="width:193.5pt;height:19pt" o:ole="">
            <v:imagedata r:id="rId16" o:title=""/>
          </v:shape>
          <o:OLEObject Type="Embed" ProgID="Equation.DSMT4" ShapeID="_x0000_i1134" DrawAspect="Content" ObjectID="_1789578174" r:id="rId17"/>
        </w:object>
      </w:r>
    </w:p>
    <w:p w:rsidR="00902958" w:rsidRPr="00902958" w:rsidRDefault="00902958" w:rsidP="00902958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8. </w:t>
      </w: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天真預測與移動平均模型</w:t>
      </w: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(MA)</w:t>
      </w:r>
    </w:p>
    <w:p w:rsidR="00902958" w:rsidRPr="00902958" w:rsidRDefault="00902958" w:rsidP="00902958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天真預測模型：</w:t>
      </w:r>
      <w:r w:rsidRPr="00902958">
        <w:rPr>
          <w:rFonts w:ascii="Times New Roman" w:eastAsia="標楷體" w:hAnsi="Times New Roman" w:cs="Times New Roman"/>
          <w:kern w:val="0"/>
          <w:szCs w:val="24"/>
        </w:rPr>
        <w:br/>
      </w:r>
      <w:r w:rsidRPr="00902958">
        <w:rPr>
          <w:rFonts w:ascii="Times New Roman" w:eastAsia="標楷體" w:hAnsi="Times New Roman" w:cs="Times New Roman"/>
          <w:kern w:val="0"/>
          <w:szCs w:val="24"/>
        </w:rPr>
        <w:t>假設未來股價等於今天的股價。</w:t>
      </w:r>
    </w:p>
    <w:p w:rsidR="00902958" w:rsidRPr="00902958" w:rsidRDefault="00902958" w:rsidP="00902958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移動平均模型</w:t>
      </w: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(MA)</w:t>
      </w: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：</w:t>
      </w:r>
      <w:r w:rsidRPr="00902958">
        <w:rPr>
          <w:rFonts w:ascii="Times New Roman" w:eastAsia="標楷體" w:hAnsi="Times New Roman" w:cs="Times New Roman"/>
          <w:kern w:val="0"/>
          <w:szCs w:val="24"/>
        </w:rPr>
        <w:br/>
      </w:r>
      <w:r w:rsidRPr="00902958">
        <w:rPr>
          <w:rFonts w:ascii="Times New Roman" w:eastAsia="標楷體" w:hAnsi="Times New Roman" w:cs="Times New Roman"/>
          <w:kern w:val="0"/>
          <w:szCs w:val="24"/>
        </w:rPr>
        <w:t>使用過去數天的</w:t>
      </w:r>
      <w:proofErr w:type="gramStart"/>
      <w:r w:rsidRPr="00902958">
        <w:rPr>
          <w:rFonts w:ascii="Times New Roman" w:eastAsia="標楷體" w:hAnsi="Times New Roman" w:cs="Times New Roman"/>
          <w:kern w:val="0"/>
          <w:szCs w:val="24"/>
        </w:rPr>
        <w:t>股價均值來</w:t>
      </w:r>
      <w:proofErr w:type="gramEnd"/>
      <w:r w:rsidRPr="00902958">
        <w:rPr>
          <w:rFonts w:ascii="Times New Roman" w:eastAsia="標楷體" w:hAnsi="Times New Roman" w:cs="Times New Roman"/>
          <w:kern w:val="0"/>
          <w:szCs w:val="24"/>
        </w:rPr>
        <w:t>預測未來股價。</w:t>
      </w:r>
    </w:p>
    <w:p w:rsidR="00F41A3C" w:rsidRPr="00091D21" w:rsidRDefault="00F41A3C" w:rsidP="00F41A3C">
      <w:pPr>
        <w:rPr>
          <w:rFonts w:ascii="Times New Roman" w:eastAsia="標楷體" w:hAnsi="Times New Roman" w:cs="Times New Roman"/>
          <w:szCs w:val="24"/>
        </w:rPr>
      </w:pPr>
      <w:r w:rsidRPr="00091D21">
        <w:rPr>
          <w:rFonts w:ascii="Times New Roman" w:eastAsia="標楷體" w:hAnsi="Times New Roman" w:cs="Times New Roman"/>
          <w:szCs w:val="24"/>
        </w:rPr>
        <w:t xml:space="preserve">9. </w:t>
      </w:r>
      <w:r w:rsidRPr="00091D21">
        <w:rPr>
          <w:rFonts w:ascii="Times New Roman" w:eastAsia="標楷體" w:hAnsi="Times New Roman" w:cs="Times New Roman"/>
          <w:szCs w:val="24"/>
        </w:rPr>
        <w:t>深度學習模型</w:t>
      </w:r>
      <w:r w:rsidRPr="00091D21">
        <w:rPr>
          <w:rFonts w:ascii="Times New Roman" w:eastAsia="標楷體" w:hAnsi="Times New Roman" w:cs="Times New Roman"/>
          <w:szCs w:val="24"/>
        </w:rPr>
        <w:t xml:space="preserve">: </w:t>
      </w:r>
      <w:r w:rsidRPr="00091D21">
        <w:rPr>
          <w:rFonts w:ascii="Times New Roman" w:eastAsia="標楷體" w:hAnsi="Times New Roman" w:cs="Times New Roman"/>
          <w:szCs w:val="24"/>
        </w:rPr>
        <w:t>以歷史資料作為輸入變數，調整神經網路的神經元個數與階層</w:t>
      </w:r>
      <w:r w:rsidRPr="00091D21">
        <w:rPr>
          <w:rFonts w:ascii="Times New Roman" w:eastAsia="標楷體" w:hAnsi="Times New Roman" w:cs="Times New Roman"/>
          <w:szCs w:val="24"/>
        </w:rPr>
        <w:t>(layer)</w:t>
      </w:r>
      <w:r w:rsidRPr="00091D21">
        <w:rPr>
          <w:rFonts w:ascii="Times New Roman" w:eastAsia="標楷體" w:hAnsi="Times New Roman" w:cs="Times New Roman"/>
          <w:szCs w:val="24"/>
        </w:rPr>
        <w:t>數目，用來預測未來股價</w:t>
      </w:r>
    </w:p>
    <w:p w:rsidR="00F41A3C" w:rsidRPr="00091D21" w:rsidRDefault="00F41A3C" w:rsidP="00F41A3C">
      <w:pPr>
        <w:widowControl/>
        <w:spacing w:before="100" w:beforeAutospacing="1" w:after="100" w:afterAutospacing="1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position w:val="-14"/>
          <w:szCs w:val="24"/>
        </w:rPr>
        <w:object w:dxaOrig="3040" w:dyaOrig="380">
          <v:shape id="_x0000_i1138" type="#_x0000_t75" style="width:152.5pt;height:19.5pt" o:ole="">
            <v:imagedata r:id="rId18" o:title=""/>
          </v:shape>
          <o:OLEObject Type="Embed" ProgID="Equation.DSMT4" ShapeID="_x0000_i1138" DrawAspect="Content" ObjectID="_1789578175" r:id="rId19"/>
        </w:object>
      </w:r>
    </w:p>
    <w:p w:rsidR="00902958" w:rsidRPr="00902958" w:rsidRDefault="00F41A3C" w:rsidP="00902958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lastRenderedPageBreak/>
        <w:t>10</w:t>
      </w:r>
      <w:r w:rsidR="00902958"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. </w:t>
      </w:r>
      <w:r w:rsidR="00902958"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預測績效評估</w:t>
      </w:r>
    </w:p>
    <w:p w:rsidR="00902958" w:rsidRPr="00902958" w:rsidRDefault="00902958" w:rsidP="00902958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樣本劃分：</w:t>
      </w:r>
      <w:r w:rsidRPr="00902958">
        <w:rPr>
          <w:rFonts w:ascii="Times New Roman" w:eastAsia="標楷體" w:hAnsi="Times New Roman" w:cs="Times New Roman"/>
          <w:kern w:val="0"/>
          <w:szCs w:val="24"/>
        </w:rPr>
        <w:br/>
      </w:r>
      <w:r w:rsidRPr="00902958">
        <w:rPr>
          <w:rFonts w:ascii="Times New Roman" w:eastAsia="標楷體" w:hAnsi="Times New Roman" w:cs="Times New Roman"/>
          <w:kern w:val="0"/>
          <w:szCs w:val="24"/>
        </w:rPr>
        <w:t>將數據分為樣本內</w:t>
      </w:r>
      <w:r w:rsidRPr="00902958">
        <w:rPr>
          <w:rFonts w:ascii="Times New Roman" w:eastAsia="標楷體" w:hAnsi="Times New Roman" w:cs="Times New Roman"/>
          <w:kern w:val="0"/>
          <w:szCs w:val="24"/>
        </w:rPr>
        <w:t xml:space="preserve"> (in-sample) </w:t>
      </w:r>
      <w:r w:rsidRPr="00902958">
        <w:rPr>
          <w:rFonts w:ascii="Times New Roman" w:eastAsia="標楷體" w:hAnsi="Times New Roman" w:cs="Times New Roman"/>
          <w:kern w:val="0"/>
          <w:szCs w:val="24"/>
        </w:rPr>
        <w:t>與樣本外</w:t>
      </w:r>
      <w:r w:rsidRPr="00902958">
        <w:rPr>
          <w:rFonts w:ascii="Times New Roman" w:eastAsia="標楷體" w:hAnsi="Times New Roman" w:cs="Times New Roman"/>
          <w:kern w:val="0"/>
          <w:szCs w:val="24"/>
        </w:rPr>
        <w:t xml:space="preserve"> (out-of-sample)</w:t>
      </w:r>
      <w:r w:rsidRPr="00902958">
        <w:rPr>
          <w:rFonts w:ascii="Times New Roman" w:eastAsia="標楷體" w:hAnsi="Times New Roman" w:cs="Times New Roman"/>
          <w:kern w:val="0"/>
          <w:szCs w:val="24"/>
        </w:rPr>
        <w:t>，使用樣本內資料建立</w:t>
      </w:r>
      <w:proofErr w:type="gramStart"/>
      <w:r w:rsidRPr="00902958">
        <w:rPr>
          <w:rFonts w:ascii="Times New Roman" w:eastAsia="標楷體" w:hAnsi="Times New Roman" w:cs="Times New Roman"/>
          <w:kern w:val="0"/>
          <w:szCs w:val="24"/>
        </w:rPr>
        <w:t>迴</w:t>
      </w:r>
      <w:proofErr w:type="gramEnd"/>
      <w:r w:rsidRPr="00902958">
        <w:rPr>
          <w:rFonts w:ascii="Times New Roman" w:eastAsia="標楷體" w:hAnsi="Times New Roman" w:cs="Times New Roman"/>
          <w:kern w:val="0"/>
          <w:szCs w:val="24"/>
        </w:rPr>
        <w:t>歸模型與時間序列模型，並用樣本外資料進行預測。</w:t>
      </w:r>
    </w:p>
    <w:p w:rsidR="00902958" w:rsidRPr="00091D21" w:rsidRDefault="00902958" w:rsidP="00902958">
      <w:pPr>
        <w:pStyle w:val="a3"/>
        <w:widowControl/>
        <w:numPr>
          <w:ilvl w:val="0"/>
          <w:numId w:val="15"/>
        </w:numPr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MSE </w:t>
      </w:r>
      <w:r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計算：</w:t>
      </w:r>
      <w:r w:rsidRPr="00091D21">
        <w:rPr>
          <w:rFonts w:ascii="Times New Roman" w:eastAsia="標楷體" w:hAnsi="Times New Roman" w:cs="Times New Roman"/>
          <w:kern w:val="0"/>
          <w:szCs w:val="24"/>
        </w:rPr>
        <w:br/>
      </w:r>
      <w:r w:rsidRPr="00091D21">
        <w:rPr>
          <w:rFonts w:ascii="Times New Roman" w:eastAsia="標楷體" w:hAnsi="Times New Roman" w:cs="Times New Roman"/>
          <w:kern w:val="0"/>
          <w:szCs w:val="24"/>
        </w:rPr>
        <w:t>根據樣本外預測結果，</w:t>
      </w:r>
      <w:proofErr w:type="gramStart"/>
      <w:r w:rsidRPr="00091D21">
        <w:rPr>
          <w:rFonts w:ascii="Times New Roman" w:eastAsia="標楷體" w:hAnsi="Times New Roman" w:cs="Times New Roman"/>
          <w:kern w:val="0"/>
          <w:szCs w:val="24"/>
        </w:rPr>
        <w:t>計算均方誤差</w:t>
      </w:r>
      <w:proofErr w:type="gramEnd"/>
      <w:r w:rsidRPr="00091D21">
        <w:rPr>
          <w:rFonts w:ascii="Times New Roman" w:eastAsia="標楷體" w:hAnsi="Times New Roman" w:cs="Times New Roman"/>
          <w:kern w:val="0"/>
          <w:szCs w:val="24"/>
        </w:rPr>
        <w:t xml:space="preserve"> (MSE) 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來評估預測績效</w:t>
      </w:r>
      <w:r w:rsidR="00F41A3C" w:rsidRPr="00091D21">
        <w:rPr>
          <w:rFonts w:ascii="Times New Roman" w:eastAsia="標楷體" w:hAnsi="Times New Roman" w:cs="Times New Roman"/>
          <w:kern w:val="0"/>
          <w:szCs w:val="24"/>
        </w:rPr>
        <w:t>，</w:t>
      </w:r>
      <w:r w:rsidR="00F41A3C"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MSE </w:t>
      </w:r>
      <w:r w:rsidR="00F41A3C" w:rsidRPr="00091D21">
        <w:rPr>
          <w:rFonts w:ascii="Times New Roman" w:eastAsia="標楷體" w:hAnsi="Times New Roman" w:cs="Times New Roman"/>
          <w:b/>
          <w:bCs/>
          <w:kern w:val="0"/>
          <w:szCs w:val="24"/>
        </w:rPr>
        <w:t>值越小，預測效果越好</w:t>
      </w:r>
      <w:r w:rsidRPr="00091D21">
        <w:rPr>
          <w:rFonts w:ascii="Times New Roman" w:eastAsia="標楷體" w:hAnsi="Times New Roman" w:cs="Times New Roman"/>
          <w:kern w:val="0"/>
          <w:szCs w:val="24"/>
        </w:rPr>
        <w:t>：</w:t>
      </w:r>
    </w:p>
    <w:p w:rsidR="00902958" w:rsidRPr="00902958" w:rsidRDefault="00902958" w:rsidP="00902958">
      <w:pPr>
        <w:widowControl/>
        <w:spacing w:beforeAutospacing="1" w:afterAutospacing="1"/>
        <w:ind w:left="720"/>
        <w:rPr>
          <w:rFonts w:ascii="Times New Roman" w:eastAsia="標楷體" w:hAnsi="Times New Roman" w:cs="Times New Roman"/>
          <w:kern w:val="0"/>
          <w:szCs w:val="24"/>
        </w:rPr>
      </w:pPr>
      <w:r w:rsidRPr="00091D21">
        <w:rPr>
          <w:rFonts w:ascii="Times New Roman" w:eastAsia="標楷體" w:hAnsi="Times New Roman" w:cs="Times New Roman"/>
          <w:color w:val="FF0000"/>
          <w:position w:val="-28"/>
          <w:szCs w:val="24"/>
        </w:rPr>
        <w:object w:dxaOrig="3480" w:dyaOrig="680">
          <v:shape id="_x0000_i1135" type="#_x0000_t75" style="width:174pt;height:34pt" o:ole="">
            <v:imagedata r:id="rId20" o:title=""/>
          </v:shape>
          <o:OLEObject Type="Embed" ProgID="Equation.DSMT4" ShapeID="_x0000_i1135" DrawAspect="Content" ObjectID="_1789578176" r:id="rId21"/>
        </w:object>
      </w:r>
    </w:p>
    <w:p w:rsidR="00860447" w:rsidRPr="00091D21" w:rsidRDefault="00860447" w:rsidP="00D93C97">
      <w:pPr>
        <w:rPr>
          <w:rFonts w:ascii="Times New Roman" w:eastAsia="標楷體" w:hAnsi="Times New Roman" w:cs="Times New Roman"/>
        </w:rPr>
      </w:pPr>
    </w:p>
    <w:p w:rsidR="00D93C97" w:rsidRPr="00091D21" w:rsidRDefault="00D93C97" w:rsidP="00D93C97">
      <w:pPr>
        <w:rPr>
          <w:rFonts w:ascii="Times New Roman" w:eastAsia="標楷體" w:hAnsi="Times New Roman" w:cs="Times New Roman"/>
        </w:rPr>
      </w:pPr>
      <w:r w:rsidRPr="00091D21">
        <w:rPr>
          <w:rFonts w:ascii="Times New Roman" w:eastAsia="標楷體" w:hAnsi="Times New Roman" w:cs="Times New Roman"/>
        </w:rPr>
        <w:t>參考網址</w:t>
      </w:r>
      <w:r w:rsidRPr="00091D21">
        <w:rPr>
          <w:rFonts w:ascii="Times New Roman" w:eastAsia="標楷體" w:hAnsi="Times New Roman" w:cs="Times New Roman"/>
        </w:rPr>
        <w:t>:</w:t>
      </w:r>
    </w:p>
    <w:p w:rsidR="00D93C97" w:rsidRPr="00091D21" w:rsidRDefault="00D93C97" w:rsidP="00D93C97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091D21">
        <w:rPr>
          <w:rFonts w:ascii="Times New Roman" w:eastAsia="標楷體" w:hAnsi="Times New Roman" w:cs="Times New Roman"/>
        </w:rPr>
        <w:t>鉅</w:t>
      </w:r>
      <w:proofErr w:type="gramEnd"/>
      <w:r w:rsidRPr="00091D21">
        <w:rPr>
          <w:rFonts w:ascii="Times New Roman" w:eastAsia="標楷體" w:hAnsi="Times New Roman" w:cs="Times New Roman"/>
        </w:rPr>
        <w:t>亨網</w:t>
      </w:r>
      <w:r w:rsidRPr="00091D21">
        <w:rPr>
          <w:rFonts w:ascii="Times New Roman" w:eastAsia="標楷體" w:hAnsi="Times New Roman" w:cs="Times New Roman"/>
        </w:rPr>
        <w:t xml:space="preserve"> </w:t>
      </w:r>
      <w:hyperlink r:id="rId22" w:history="1">
        <w:r w:rsidRPr="00091D21">
          <w:rPr>
            <w:rStyle w:val="a4"/>
            <w:rFonts w:ascii="Times New Roman" w:eastAsia="標楷體" w:hAnsi="Times New Roman" w:cs="Times New Roman"/>
          </w:rPr>
          <w:t>https://www.cnyes.com/twstock/stock_astock.aspx?ga=nav</w:t>
        </w:r>
      </w:hyperlink>
    </w:p>
    <w:p w:rsidR="00D93C97" w:rsidRPr="00091D21" w:rsidRDefault="00D93C97" w:rsidP="00D93C97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91D21">
        <w:rPr>
          <w:rFonts w:ascii="Times New Roman" w:eastAsia="標楷體" w:hAnsi="Times New Roman" w:cs="Times New Roman"/>
        </w:rPr>
        <w:t>台灣證券交易所</w:t>
      </w:r>
      <w:r w:rsidRPr="00091D21">
        <w:rPr>
          <w:rFonts w:ascii="Times New Roman" w:eastAsia="標楷體" w:hAnsi="Times New Roman" w:cs="Times New Roman"/>
        </w:rPr>
        <w:t xml:space="preserve">  </w:t>
      </w:r>
      <w:hyperlink r:id="rId23" w:history="1">
        <w:r w:rsidRPr="00091D21">
          <w:rPr>
            <w:rStyle w:val="a4"/>
            <w:rFonts w:ascii="Times New Roman" w:eastAsia="標楷體" w:hAnsi="Times New Roman" w:cs="Times New Roman"/>
          </w:rPr>
          <w:t>http://www.twse.com.tw/zh/page/trading/exchange/STOCK_DAY.html</w:t>
        </w:r>
      </w:hyperlink>
    </w:p>
    <w:p w:rsidR="00D93C97" w:rsidRPr="00091D21" w:rsidRDefault="00D93C97" w:rsidP="00D93C97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91D21">
        <w:rPr>
          <w:rFonts w:ascii="Times New Roman" w:eastAsia="標楷體" w:hAnsi="Times New Roman" w:cs="Times New Roman"/>
        </w:rPr>
        <w:t>台灣經濟新報</w:t>
      </w:r>
      <w:r w:rsidRPr="00091D21">
        <w:rPr>
          <w:rFonts w:ascii="Times New Roman" w:eastAsia="標楷體" w:hAnsi="Times New Roman" w:cs="Times New Roman"/>
        </w:rPr>
        <w:t xml:space="preserve">(TEJ): </w:t>
      </w:r>
      <w:r w:rsidRPr="00091D21">
        <w:rPr>
          <w:rFonts w:ascii="Times New Roman" w:eastAsia="標楷體" w:hAnsi="Times New Roman" w:cs="Times New Roman"/>
        </w:rPr>
        <w:t>進圖書館首頁，搜尋</w:t>
      </w:r>
      <w:r w:rsidRPr="00091D21">
        <w:rPr>
          <w:rFonts w:ascii="Times New Roman" w:eastAsia="標楷體" w:hAnsi="Times New Roman" w:cs="Times New Roman"/>
        </w:rPr>
        <w:t xml:space="preserve"> TEJ</w:t>
      </w:r>
      <w:r w:rsidRPr="00091D21">
        <w:rPr>
          <w:rFonts w:ascii="Times New Roman" w:eastAsia="標楷體" w:hAnsi="Times New Roman" w:cs="Times New Roman"/>
        </w:rPr>
        <w:t>，下載</w:t>
      </w:r>
      <w:r w:rsidRPr="00091D21">
        <w:rPr>
          <w:rFonts w:ascii="Times New Roman" w:eastAsia="標楷體" w:hAnsi="Times New Roman" w:cs="Times New Roman"/>
        </w:rPr>
        <w:t>TEJ</w:t>
      </w:r>
      <w:r w:rsidRPr="00091D21">
        <w:rPr>
          <w:rFonts w:ascii="Times New Roman" w:eastAsia="標楷體" w:hAnsi="Times New Roman" w:cs="Times New Roman"/>
        </w:rPr>
        <w:t>使用手冊，網址</w:t>
      </w:r>
    </w:p>
    <w:p w:rsidR="00D93C97" w:rsidRPr="00680DF5" w:rsidRDefault="00D93C97" w:rsidP="00D93C97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hyperlink r:id="rId24" w:history="1">
        <w:r w:rsidRPr="00091D21">
          <w:rPr>
            <w:rStyle w:val="a4"/>
            <w:rFonts w:ascii="Times New Roman" w:eastAsia="標楷體" w:hAnsi="Times New Roman" w:cs="Times New Roman"/>
          </w:rPr>
          <w:t>http://140.127.150.38/download/</w:t>
        </w:r>
      </w:hyperlink>
    </w:p>
    <w:p w:rsidR="00741401" w:rsidRPr="00091D21" w:rsidRDefault="00741401" w:rsidP="00133B7C">
      <w:pPr>
        <w:widowControl/>
        <w:rPr>
          <w:rFonts w:ascii="Times New Roman" w:eastAsia="標楷體" w:hAnsi="Times New Roman" w:cs="Times New Roman"/>
          <w:kern w:val="0"/>
          <w:szCs w:val="24"/>
        </w:rPr>
      </w:pPr>
    </w:p>
    <w:sectPr w:rsidR="00741401" w:rsidRPr="00091D21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D43" w:rsidRDefault="00426D43" w:rsidP="00AC02EA">
      <w:r>
        <w:separator/>
      </w:r>
    </w:p>
  </w:endnote>
  <w:endnote w:type="continuationSeparator" w:id="0">
    <w:p w:rsidR="00426D43" w:rsidRDefault="00426D43" w:rsidP="00AC0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1638801"/>
      <w:docPartObj>
        <w:docPartGallery w:val="Page Numbers (Bottom of Page)"/>
        <w:docPartUnique/>
      </w:docPartObj>
    </w:sdtPr>
    <w:sdtContent>
      <w:p w:rsidR="003C0C71" w:rsidRDefault="003C0C7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EE2" w:rsidRPr="00222EE2">
          <w:rPr>
            <w:noProof/>
            <w:lang w:val="zh-TW"/>
          </w:rPr>
          <w:t>4</w:t>
        </w:r>
        <w:r>
          <w:fldChar w:fldCharType="end"/>
        </w:r>
      </w:p>
    </w:sdtContent>
  </w:sdt>
  <w:p w:rsidR="003C0C71" w:rsidRDefault="003C0C7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D43" w:rsidRDefault="00426D43" w:rsidP="00AC02EA">
      <w:r>
        <w:separator/>
      </w:r>
    </w:p>
  </w:footnote>
  <w:footnote w:type="continuationSeparator" w:id="0">
    <w:p w:rsidR="00426D43" w:rsidRDefault="00426D43" w:rsidP="00AC0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D47" w:rsidRDefault="00F4256F" w:rsidP="00F53BB2">
    <w:pPr>
      <w:jc w:val="center"/>
      <w:rPr>
        <w:b/>
        <w:sz w:val="28"/>
      </w:rPr>
    </w:pPr>
    <w:proofErr w:type="gramStart"/>
    <w:r>
      <w:rPr>
        <w:rFonts w:hint="eastAsia"/>
        <w:b/>
        <w:sz w:val="28"/>
      </w:rPr>
      <w:t>管經</w:t>
    </w:r>
    <w:proofErr w:type="gramEnd"/>
    <w:r w:rsidR="00E157FE">
      <w:rPr>
        <w:rFonts w:hint="eastAsia"/>
        <w:b/>
        <w:sz w:val="28"/>
      </w:rPr>
      <w:t>期末報告</w:t>
    </w:r>
    <w:r w:rsidR="001B1D47" w:rsidRPr="001F3B26">
      <w:rPr>
        <w:rFonts w:hint="eastAsia"/>
        <w:b/>
        <w:sz w:val="28"/>
      </w:rPr>
      <w:t xml:space="preserve">: </w:t>
    </w:r>
    <w:r w:rsidR="001B1D47" w:rsidRPr="001F3B26">
      <w:rPr>
        <w:rFonts w:hint="eastAsia"/>
        <w:b/>
        <w:sz w:val="28"/>
      </w:rPr>
      <w:t>預測台灣上市</w:t>
    </w:r>
    <w:r w:rsidR="001B1D47" w:rsidRPr="001F3B26">
      <w:rPr>
        <w:rFonts w:hint="eastAsia"/>
        <w:b/>
        <w:sz w:val="28"/>
      </w:rPr>
      <w:t>/</w:t>
    </w:r>
    <w:r w:rsidR="001B1D47" w:rsidRPr="001F3B26">
      <w:rPr>
        <w:rFonts w:hint="eastAsia"/>
        <w:b/>
        <w:sz w:val="28"/>
      </w:rPr>
      <w:t>櫃公司的股價研究</w:t>
    </w:r>
  </w:p>
  <w:p w:rsidR="001B1D47" w:rsidRPr="001B1D47" w:rsidRDefault="001B1D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7693"/>
    <w:multiLevelType w:val="multilevel"/>
    <w:tmpl w:val="763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F4631"/>
    <w:multiLevelType w:val="multilevel"/>
    <w:tmpl w:val="EDF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565BC"/>
    <w:multiLevelType w:val="hybridMultilevel"/>
    <w:tmpl w:val="3B9C50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9DB2BA4"/>
    <w:multiLevelType w:val="hybridMultilevel"/>
    <w:tmpl w:val="6E24BCFC"/>
    <w:lvl w:ilvl="0" w:tplc="7452F43A">
      <w:start w:val="1"/>
      <w:numFmt w:val="decimalEnclosedCircle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E93434D6">
      <w:start w:val="1"/>
      <w:numFmt w:val="lowerRoman"/>
      <w:lvlText w:val="(%2)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D532A3A"/>
    <w:multiLevelType w:val="multilevel"/>
    <w:tmpl w:val="6C78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17A04"/>
    <w:multiLevelType w:val="hybridMultilevel"/>
    <w:tmpl w:val="737AA63C"/>
    <w:lvl w:ilvl="0" w:tplc="7538666A">
      <w:start w:val="1"/>
      <w:numFmt w:val="low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5126F9F"/>
    <w:multiLevelType w:val="multilevel"/>
    <w:tmpl w:val="FDA0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B3482"/>
    <w:multiLevelType w:val="multilevel"/>
    <w:tmpl w:val="4EFC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C5E19"/>
    <w:multiLevelType w:val="multilevel"/>
    <w:tmpl w:val="817A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C3DE6"/>
    <w:multiLevelType w:val="multilevel"/>
    <w:tmpl w:val="ABF8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F3587"/>
    <w:multiLevelType w:val="hybridMultilevel"/>
    <w:tmpl w:val="98B251AC"/>
    <w:lvl w:ilvl="0" w:tplc="EBB89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BDF4984"/>
    <w:multiLevelType w:val="multilevel"/>
    <w:tmpl w:val="362A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8708CF"/>
    <w:multiLevelType w:val="multilevel"/>
    <w:tmpl w:val="50D0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E01D22"/>
    <w:multiLevelType w:val="multilevel"/>
    <w:tmpl w:val="950A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34743"/>
    <w:multiLevelType w:val="hybridMultilevel"/>
    <w:tmpl w:val="541E7CDA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5" w15:restartNumberingAfterBreak="0">
    <w:nsid w:val="7F983902"/>
    <w:multiLevelType w:val="hybridMultilevel"/>
    <w:tmpl w:val="9C3EA638"/>
    <w:lvl w:ilvl="0" w:tplc="04090001">
      <w:start w:val="1"/>
      <w:numFmt w:val="bullet"/>
      <w:lvlText w:val=""/>
      <w:lvlJc w:val="left"/>
      <w:pPr>
        <w:ind w:left="120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1" w:hanging="480"/>
      </w:pPr>
      <w:rPr>
        <w:rFonts w:ascii="Wingdings" w:hAnsi="Wingdings" w:hint="default"/>
      </w:rPr>
    </w:lvl>
  </w:abstractNum>
  <w:abstractNum w:abstractNumId="16" w15:restartNumberingAfterBreak="0">
    <w:nsid w:val="7FB05F4D"/>
    <w:multiLevelType w:val="hybridMultilevel"/>
    <w:tmpl w:val="8BD622F8"/>
    <w:lvl w:ilvl="0" w:tplc="E8188B5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10"/>
  </w:num>
  <w:num w:numId="3">
    <w:abstractNumId w:val="3"/>
  </w:num>
  <w:num w:numId="4">
    <w:abstractNumId w:val="11"/>
  </w:num>
  <w:num w:numId="5">
    <w:abstractNumId w:val="14"/>
  </w:num>
  <w:num w:numId="6">
    <w:abstractNumId w:val="9"/>
  </w:num>
  <w:num w:numId="7">
    <w:abstractNumId w:val="12"/>
  </w:num>
  <w:num w:numId="8">
    <w:abstractNumId w:val="6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 w:numId="13">
    <w:abstractNumId w:val="1"/>
  </w:num>
  <w:num w:numId="14">
    <w:abstractNumId w:val="13"/>
  </w:num>
  <w:num w:numId="15">
    <w:abstractNumId w:val="8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EE"/>
    <w:rsid w:val="000243DB"/>
    <w:rsid w:val="000507B5"/>
    <w:rsid w:val="0009198F"/>
    <w:rsid w:val="00091D21"/>
    <w:rsid w:val="000B7930"/>
    <w:rsid w:val="000D79D6"/>
    <w:rsid w:val="00130578"/>
    <w:rsid w:val="00133B7C"/>
    <w:rsid w:val="00146148"/>
    <w:rsid w:val="001B1D47"/>
    <w:rsid w:val="001D1274"/>
    <w:rsid w:val="001F3B26"/>
    <w:rsid w:val="00211B97"/>
    <w:rsid w:val="00222EE2"/>
    <w:rsid w:val="0024119A"/>
    <w:rsid w:val="00242777"/>
    <w:rsid w:val="00274D91"/>
    <w:rsid w:val="002C468A"/>
    <w:rsid w:val="002C7071"/>
    <w:rsid w:val="002D0836"/>
    <w:rsid w:val="002D3306"/>
    <w:rsid w:val="00306FE6"/>
    <w:rsid w:val="003454A8"/>
    <w:rsid w:val="00356857"/>
    <w:rsid w:val="003A0A53"/>
    <w:rsid w:val="003A4C75"/>
    <w:rsid w:val="003B4412"/>
    <w:rsid w:val="003C0C71"/>
    <w:rsid w:val="00420502"/>
    <w:rsid w:val="00426D43"/>
    <w:rsid w:val="004E0C45"/>
    <w:rsid w:val="0050216D"/>
    <w:rsid w:val="0051427B"/>
    <w:rsid w:val="00594219"/>
    <w:rsid w:val="005E24DA"/>
    <w:rsid w:val="005E30DD"/>
    <w:rsid w:val="0063152F"/>
    <w:rsid w:val="00650798"/>
    <w:rsid w:val="00680DF5"/>
    <w:rsid w:val="006B662A"/>
    <w:rsid w:val="006E0C89"/>
    <w:rsid w:val="007407A4"/>
    <w:rsid w:val="00741401"/>
    <w:rsid w:val="00793B3D"/>
    <w:rsid w:val="007A754B"/>
    <w:rsid w:val="00844BA6"/>
    <w:rsid w:val="00856A2C"/>
    <w:rsid w:val="00860447"/>
    <w:rsid w:val="0086068D"/>
    <w:rsid w:val="008A6386"/>
    <w:rsid w:val="008D74F5"/>
    <w:rsid w:val="00902958"/>
    <w:rsid w:val="00932721"/>
    <w:rsid w:val="00940030"/>
    <w:rsid w:val="00955BB9"/>
    <w:rsid w:val="009679AD"/>
    <w:rsid w:val="00A07FB2"/>
    <w:rsid w:val="00A30E3A"/>
    <w:rsid w:val="00A634FE"/>
    <w:rsid w:val="00A65CC2"/>
    <w:rsid w:val="00A7730B"/>
    <w:rsid w:val="00AB4C35"/>
    <w:rsid w:val="00AC02EA"/>
    <w:rsid w:val="00AC66E1"/>
    <w:rsid w:val="00AD1A58"/>
    <w:rsid w:val="00AE20EF"/>
    <w:rsid w:val="00B05A92"/>
    <w:rsid w:val="00B655F4"/>
    <w:rsid w:val="00B6631A"/>
    <w:rsid w:val="00B96F36"/>
    <w:rsid w:val="00BB4F37"/>
    <w:rsid w:val="00BC02A7"/>
    <w:rsid w:val="00BC5DC5"/>
    <w:rsid w:val="00BE364E"/>
    <w:rsid w:val="00BE4097"/>
    <w:rsid w:val="00BF1ED7"/>
    <w:rsid w:val="00C20AFD"/>
    <w:rsid w:val="00C2577E"/>
    <w:rsid w:val="00C5184F"/>
    <w:rsid w:val="00C720E5"/>
    <w:rsid w:val="00C97AFA"/>
    <w:rsid w:val="00CB3640"/>
    <w:rsid w:val="00CC4FF4"/>
    <w:rsid w:val="00D553C9"/>
    <w:rsid w:val="00D93C97"/>
    <w:rsid w:val="00DF1E07"/>
    <w:rsid w:val="00E157FE"/>
    <w:rsid w:val="00E25EB9"/>
    <w:rsid w:val="00E5539C"/>
    <w:rsid w:val="00E759A2"/>
    <w:rsid w:val="00E90EEE"/>
    <w:rsid w:val="00EC2903"/>
    <w:rsid w:val="00EC6326"/>
    <w:rsid w:val="00F06685"/>
    <w:rsid w:val="00F41A3C"/>
    <w:rsid w:val="00F4256F"/>
    <w:rsid w:val="00F42F32"/>
    <w:rsid w:val="00F53BB2"/>
    <w:rsid w:val="00F90080"/>
    <w:rsid w:val="00FB1447"/>
    <w:rsid w:val="00FE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9745B"/>
  <w15:chartTrackingRefBased/>
  <w15:docId w15:val="{A1D247B5-CB2B-4A3F-A3A4-E1C59497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E2E6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507B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401"/>
    <w:pPr>
      <w:ind w:leftChars="200" w:left="480"/>
    </w:pPr>
  </w:style>
  <w:style w:type="character" w:styleId="a4">
    <w:name w:val="Hyperlink"/>
    <w:basedOn w:val="a0"/>
    <w:uiPriority w:val="99"/>
    <w:unhideWhenUsed/>
    <w:rsid w:val="0074140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C02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C02E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C02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C02EA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E2E6E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E2E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Strong"/>
    <w:basedOn w:val="a0"/>
    <w:uiPriority w:val="22"/>
    <w:qFormat/>
    <w:rsid w:val="00A634FE"/>
    <w:rPr>
      <w:b/>
      <w:bCs/>
    </w:rPr>
  </w:style>
  <w:style w:type="character" w:customStyle="1" w:styleId="katex-mathml">
    <w:name w:val="katex-mathml"/>
    <w:basedOn w:val="a0"/>
    <w:rsid w:val="00A634FE"/>
  </w:style>
  <w:style w:type="character" w:customStyle="1" w:styleId="mord">
    <w:name w:val="mord"/>
    <w:basedOn w:val="a0"/>
    <w:rsid w:val="00A634FE"/>
  </w:style>
  <w:style w:type="character" w:customStyle="1" w:styleId="vlist-s">
    <w:name w:val="vlist-s"/>
    <w:basedOn w:val="a0"/>
    <w:rsid w:val="00A634FE"/>
  </w:style>
  <w:style w:type="character" w:customStyle="1" w:styleId="mrel">
    <w:name w:val="mrel"/>
    <w:basedOn w:val="a0"/>
    <w:rsid w:val="00A634FE"/>
  </w:style>
  <w:style w:type="character" w:customStyle="1" w:styleId="mbin">
    <w:name w:val="mbin"/>
    <w:basedOn w:val="a0"/>
    <w:rsid w:val="00A634FE"/>
  </w:style>
  <w:style w:type="character" w:customStyle="1" w:styleId="minner">
    <w:name w:val="minner"/>
    <w:basedOn w:val="a0"/>
    <w:rsid w:val="00A634FE"/>
  </w:style>
  <w:style w:type="character" w:customStyle="1" w:styleId="40">
    <w:name w:val="標題 4 字元"/>
    <w:basedOn w:val="a0"/>
    <w:link w:val="4"/>
    <w:uiPriority w:val="9"/>
    <w:rsid w:val="000507B5"/>
    <w:rPr>
      <w:rFonts w:asciiTheme="majorHAnsi" w:eastAsiaTheme="majorEastAsia" w:hAnsiTheme="majorHAnsi" w:cstheme="majorBidi"/>
      <w:sz w:val="36"/>
      <w:szCs w:val="36"/>
    </w:rPr>
  </w:style>
  <w:style w:type="character" w:customStyle="1" w:styleId="mop">
    <w:name w:val="mop"/>
    <w:basedOn w:val="a0"/>
    <w:rsid w:val="006B662A"/>
  </w:style>
  <w:style w:type="character" w:customStyle="1" w:styleId="mopen">
    <w:name w:val="mopen"/>
    <w:basedOn w:val="a0"/>
    <w:rsid w:val="006B662A"/>
  </w:style>
  <w:style w:type="character" w:customStyle="1" w:styleId="mclose">
    <w:name w:val="mclose"/>
    <w:basedOn w:val="a0"/>
    <w:rsid w:val="006B6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3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hyperlink" Target="http://140.127.150.38/download/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hyperlink" Target="http://www.twse.com.tw/zh/page/trading/exchange/STOCK_DAY.html" TargetMode="External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hyperlink" Target="https://www.cnyes.com/twstock/stock_astock.aspx?ga=nav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92</cp:revision>
  <dcterms:created xsi:type="dcterms:W3CDTF">2020-10-07T03:27:00Z</dcterms:created>
  <dcterms:modified xsi:type="dcterms:W3CDTF">2024-10-04T12:10:00Z</dcterms:modified>
</cp:coreProperties>
</file>