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Nirmala UI" w:hAnsi="Nirmala UI" w:cs="Nirmala UI"/>
          <w:b/>
          <w:color w:val="17212C"/>
          <w:sz w:val="40"/>
        </w:rPr>
        <w:t>TEMARL — ডেটাসেট কৌশল ও সমাধান পরিকল্পনা</w:t>
      </w:r>
    </w:p>
    <w:p>
      <w:pPr>
        <w:spacing w:after="200"/>
      </w:pPr>
      <w:r>
        <w:rPr>
          <w:rFonts w:ascii="Nirmala UI" w:hAnsi="Nirmala UI" w:cs="Nirmala UI"/>
          <w:b w:val="0"/>
          <w:i/>
          <w:color w:val="414E5A"/>
          <w:sz w:val="21"/>
        </w:rPr>
        <w:t>একটি সমন্বিত, শিক্ষক-উপস্থাপনযোগ্য প্রতিবেদন: কেন আমরা একাধিক ডেটাসেট ব্যবহার করছি, বর্তমান ডেটা কী কী সীমাবদ্ধতা তৈরি করছে, এবং Phase-2 এর ফলাফল থেকে উদ্ভূত সৎ (honest) সমাধান পরিকল্পনা।</w:t>
      </w:r>
    </w:p>
    <w:p>
      <w:pPr>
        <w:spacing w:after="80"/>
      </w:pPr>
      <w:r>
        <w:rPr>
          <w:rFonts w:ascii="Nirmala UI" w:hAnsi="Nirmala UI" w:cs="Nirmala UI"/>
          <w:b/>
          <w:sz w:val="20"/>
        </w:rPr>
        <w:t xml:space="preserve">স্ট্যাটাস লেবেল পড়ার নিয়ম:  </w:t>
      </w:r>
      <w:r>
        <w:rPr>
          <w:rFonts w:ascii="Nirmala UI" w:hAnsi="Nirmala UI" w:cs="Nirmala UI"/>
          <w:b/>
          <w:color w:val="35578A"/>
          <w:sz w:val="18"/>
        </w:rPr>
        <w:t xml:space="preserve">[নির্ণীত]  </w:t>
      </w:r>
      <w:r>
        <w:rPr>
          <w:rFonts w:ascii="Nirmala UI" w:hAnsi="Nirmala UI" w:cs="Nirmala UI"/>
          <w:b/>
          <w:color w:val="2F7D4F"/>
          <w:sz w:val="18"/>
        </w:rPr>
        <w:t xml:space="preserve">[বাস্তবায়িত]  </w:t>
      </w:r>
      <w:r>
        <w:rPr>
          <w:rFonts w:ascii="Nirmala UI" w:hAnsi="Nirmala UI" w:cs="Nirmala UI"/>
          <w:b/>
          <w:color w:val="9C5A08"/>
          <w:sz w:val="18"/>
        </w:rPr>
        <w:t xml:space="preserve">[পরিকল্পিত]  </w:t>
      </w:r>
    </w:p>
    <w:p>
      <w:pPr>
        <w:spacing w:after="240"/>
      </w:pPr>
      <w:r>
        <w:rPr>
          <w:rFonts w:ascii="Nirmala UI" w:hAnsi="Nirmala UI" w:cs="Nirmala UI"/>
          <w:b w:val="0"/>
          <w:i/>
          <w:color w:val="6B7883"/>
          <w:sz w:val="19"/>
        </w:rPr>
        <w:t>নির্ণীত = পরিমাপকৃত সংখ্যা দিয়ে প্রমাণিত সমস্যা।  বাস্তবায়িত = কোডে বিদ্যমান ও smoke-test করা।  পরিকল্পিত = প্রত্যাশিত প্রভাবসহ ডিজাইন করা কিন্তু এখনও চালানো হয়নি। কোনো 'পরিকল্পিত' কাজকে সম্পন্ন হিসেবে দেখানো হয়নি।</w:t>
      </w:r>
    </w:p>
    <w:p>
      <w:pPr>
        <w:spacing w:before="280" w:after="120"/>
      </w:pPr>
      <w:r>
        <w:rPr>
          <w:rFonts w:ascii="Nirmala UI" w:hAnsi="Nirmala UI" w:cs="Nirmala UI"/>
          <w:b/>
          <w:color w:val="0E5B57"/>
          <w:sz w:val="28"/>
        </w:rPr>
        <w:t>সারসংক্ষেপ</w:t>
      </w:r>
    </w:p>
    <w:p>
      <w:pPr>
        <w:spacing w:after="200"/>
      </w:pPr>
      <w:r>
        <w:rPr>
          <w:rFonts w:ascii="Nirmala UI" w:hAnsi="Nirmala UI" w:cs="Nirmala UI"/>
          <w:b w:val="0"/>
          <w:i w:val="0"/>
          <w:sz w:val="21"/>
        </w:rPr>
        <w:t>কোনো একক পাবলিক ডেটাসেট আমাদের পদ্ধতির সব প্রয়োজন মেটায় না। আমাদের সিস্টেমের ডেটা থেকে চারটি জিনিস দরকার — training volume, দীর্ঘ attack sequence, বাস্তব campaign structure, এবং একটি network topology — এবং একটিও corpus চারটি একসাথে দেয় না। তাই আমরা একটি ছোট ডেটাসেট-সেট ব্যবহার করি স্পষ্ট DIVISION OF LABOUR সহ: প্রতিটি ডেটাসেট যে বৈশিষ্ট্যে সবচেয়ে ভালো সেটিই সরবরাহ করে, এবং আমরা সেগুলোর মধ্যে যাচাই করি। এটি multi-requirement security ML-এ প্রমিত রীতি এবং external validity বাড়ায়। গুরুত্বপূর্ণ: এই ডেটাসেটগুলোর কোনোটিতেই defender/deception label নেই — এগুলো ATTACKER ও ENVIRONMENT-কে ground করে; honeypot defender policy এখনও simulation-এ প্রশিক্ষিত হয়।</w:t>
      </w:r>
    </w:p>
    <w:p>
      <w:pPr>
        <w:spacing w:before="280" w:after="120"/>
      </w:pPr>
      <w:r>
        <w:rPr>
          <w:rFonts w:ascii="Nirmala UI" w:hAnsi="Nirmala UI" w:cs="Nirmala UI"/>
          <w:b/>
          <w:color w:val="0E5B57"/>
          <w:sz w:val="28"/>
        </w:rPr>
        <w:t>১ · ডেটাসেট কৌশল — কাজের বিভাজন</w:t>
      </w:r>
    </w:p>
    <w:p>
      <w:pPr>
        <w:spacing w:before="280" w:after="120"/>
      </w:pPr>
      <w:r>
        <w:rPr>
          <w:rFonts w:ascii="Nirmala UI" w:hAnsi="Nirmala UI" w:cs="Nirmala UI"/>
          <w:b/>
          <w:color w:val="17212C"/>
          <w:sz w:val="23"/>
        </w:rPr>
        <w:t>পদ্ধতির যা প্রয়োজন (এবং কেন একটি ডেটাসেট যথেষ্ট নয়)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#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প্রয়োজন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কেন দরকার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R1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Training volume (হাজার হাজার sequence)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Transformer encoder pretrain করা + attacker transition statistics নির্ণয়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R2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দীর্ঘ kill chain (৩–৪ ধাপ নয়)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সরল encoder-এর তুলনায় Transformer-কে যৌক্তিক করা — ক্রম-এ তথ্য থাকতে হবে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R3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বাস্তব latent-profile / campaign structure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ভিন্ন attacker intent সত্যিকারভাবে ভিন্ন deception দাবি করে (বাস্তব headroom)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R4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একটি segmented network topology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Dec-POMDP subnet ও cross-subnet (anticipatory) credit assignment ground করা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R5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বাস্তব-ডেটা held-out পরীক্ষা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encoder বাস্তব attack-এ কাজ করে তা দেখানো, শুধু simulation-এ নয়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irmala UI" w:hAnsi="Nirmala UI" w:cs="Nirmala UI"/>
          <w:b/>
          <w:color w:val="17212C"/>
          <w:sz w:val="23"/>
        </w:rPr>
        <w:t>কোন ডেটাসেট কোন প্রয়োজন পূরণ করে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ডেটাসেট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R1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R2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R3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R4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R5</w:t>
            </w:r>
          </w:p>
        </w:tc>
        <w:tc>
          <w:tcPr>
            <w:tcW w:type="dxa" w:w="1234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OS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COMISET (বর্তমান)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শক্তিশালী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ছোট ~৪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দুর্বল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নেই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~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Windows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CAM-LDS (2026)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ক্ষুদ্র (৩৪ run)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56–60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৭ scenario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5-zone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৩৪ বাস্তব chain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Linux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MITRE ATT&amp;CK Evals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ছোট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হ্যাঁ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নামযুক্ত APT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emulated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হ্যাঁ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Mixed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DARPA OpTC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বিশাল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অতি দীর্ঘ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~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enterprise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হ্যাঁ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Mixed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irmala UI" w:hAnsi="Nirmala UI" w:cs="Nirmala UI"/>
          <w:b w:val="0"/>
          <w:i/>
          <w:color w:val="414E5A"/>
          <w:sz w:val="21"/>
        </w:rPr>
        <w:t>কোনো একক সারি সম্পূর্ণ নয়। একাধিক ডেটাসেট ব্যবহারের সম্পূর্ণ যুক্তি এটাই।</w:t>
      </w:r>
    </w:p>
    <w:p>
      <w:pPr>
        <w:spacing w:before="280" w:after="120"/>
      </w:pPr>
      <w:r>
        <w:rPr>
          <w:rFonts w:ascii="Nirmala UI" w:hAnsi="Nirmala UI" w:cs="Nirmala UI"/>
          <w:b/>
          <w:color w:val="17212C"/>
          <w:sz w:val="23"/>
        </w:rPr>
        <w:t>আমরা অবশ্যই যা ব্যবহার করব, এবং কেন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স্তর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ডেটাসেট</w:t>
            </w:r>
          </w:p>
        </w:tc>
        <w:tc>
          <w:tcPr>
            <w:tcW w:type="dxa" w:w="288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ভূমিকা / কারণ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১ — বাধ্যতামূলক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COMISET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পরিসংখ্যানগত ভিত্তি: বাস্তব Windows ডেটা; training VOLUME ও attacker transition statistics দেয়; প্রমাণ করে যে history গুরুত্বপূর্ণ (bigram 0.45 &gt; counter 0.35)।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১ — বাধ্যতামূলক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CAM-LDS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কাঠামোগত ভিত্তি + বাস্তবতা যাচাই: বাস্তব 5-zone TOPOLOGY, variant সহ ৭টি বাস্তব campaign PROFILE, দীর্ঘ kill chain, এবং HELD-OUT মূল্যায়নের জন্য ৩৪টি বাস্তব chain। প্রশিক্ষণের জন্য অতি ছোট।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২ — জোরালো সুপারিশ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MITRE ATT&amp;CK Evals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Profile-বাস্তবতা anchor: বাস্তব নামযুক্ত APT (APT29/Carbanak) এর emulation। 'benchmark নিজে-সংজ্ঞায়িত / circular' আপত্তির উত্তর দেয়।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৩ — ঐচ্ছিক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DARPA OpTC / TON_IoT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Training-scale দীর্ঘ sequence / robustness — শুধু COMISET-এর বাইরে volume লাগলে। প্রসেস করা ভারী।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irmala UI" w:hAnsi="Nirmala UI" w:cs="Nirmala UI"/>
          <w:b/>
          <w:color w:val="17212C"/>
          <w:sz w:val="23"/>
        </w:rPr>
        <w:t>pipeline-এ ডেটাসেটগুলো কীভাবে প্রবাহিত হয়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Pipeline ধাপ</w:t>
            </w:r>
          </w:p>
        </w:tc>
        <w:tc>
          <w:tcPr>
            <w:tcW w:type="dxa" w:w="432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ব্যবহৃত ডেটাসেট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Encoder pretraining (sequence statistics)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COMISET (+ OpTC)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Attacker transition model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COMISET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Network topology (subnet/zone)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CAM-LDS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Latent campaign profile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CAM-LDS scenario (+ ATT&amp;CK Evals)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Policy / MARL training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Simulation, উপরের দ্বারা parameterised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Held-out বাস্তব-ডেটা মূল্যায়ন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CAM-LDS বাস্তব chain (+ ATT&amp;CK Evals)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irmala UI" w:hAnsi="Nirmala UI" w:cs="Nirmala UI"/>
          <w:b/>
          <w:color w:val="17212C"/>
          <w:sz w:val="23"/>
        </w:rPr>
        <w:t>কেন এটি rigorous, cherry-picking নয়</w:t>
      </w:r>
    </w:p>
    <w:p>
      <w:pPr>
        <w:pStyle w:val="ListBullet"/>
        <w:spacing w:after="60"/>
      </w:pPr>
      <w:r>
        <w:rPr>
          <w:rFonts w:ascii="Nirmala UI" w:hAnsi="Nirmala UI" w:cs="Nirmala UI"/>
          <w:sz w:val="21"/>
        </w:rPr>
        <w:t>প্রতিটি ডেটাসেট ফলাফল দেখার আগে REQUIREMENT অনুযায়ী ভূমিকায় নির্ধারিত — কোনো সংখ্যা ভালো দেখাতে বেছে নেওয়া নয়।</w:t>
      </w:r>
    </w:p>
    <w:p>
      <w:pPr>
        <w:pStyle w:val="ListBullet"/>
        <w:spacing w:after="60"/>
      </w:pPr>
      <w:r>
        <w:rPr>
          <w:rFonts w:ascii="Nirmala UI" w:hAnsi="Nirmala UI" w:cs="Nirmala UI"/>
          <w:sz w:val="21"/>
        </w:rPr>
        <w:t>একটি frozen encoder দুই operating system-এ (Windows + Linux) পরীক্ষা করা একটি GENERALISATION পরীক্ষা — cherry-picking-এর বিপরীত।</w:t>
      </w:r>
    </w:p>
    <w:p>
      <w:pPr>
        <w:pStyle w:val="ListBullet"/>
        <w:spacing w:after="60"/>
      </w:pPr>
      <w:r>
        <w:rPr>
          <w:rFonts w:ascii="Nirmala UI" w:hAnsi="Nirmala UI" w:cs="Nirmala UI"/>
          <w:sz w:val="21"/>
        </w:rPr>
        <w:t>CAM-LDS লেখকরাই তাদের Linux ডেটার সাথে Windows ডেটাসেট যোগ করার সুপারিশ করেন — তাই CAM-LDS + COMISET একটি নথিভুক্ত রীতি।</w:t>
      </w:r>
    </w:p>
    <w:p>
      <w:pPr>
        <w:pStyle w:val="ListBullet"/>
        <w:spacing w:after="60"/>
      </w:pPr>
      <w:r>
        <w:rPr>
          <w:rFonts w:ascii="Nirmala UI" w:hAnsi="Nirmala UI" w:cs="Nirmala UI"/>
          <w:sz w:val="21"/>
        </w:rPr>
        <w:t>এটি তিনটি দুর্বল দিক (toy topology, হাতে-বাছাই profile, বাস্তব-ডেটা পরীক্ষা নেই) কে grounded, বাহ্যিক-উৎসজাত শক্তিতে রূপান্তর করে।</w:t>
      </w:r>
    </w:p>
    <w:p>
      <w:pPr>
        <w:spacing w:before="280" w:after="120"/>
      </w:pPr>
      <w:r>
        <w:rPr>
          <w:rFonts w:ascii="Nirmala UI" w:hAnsi="Nirmala UI" w:cs="Nirmala UI"/>
          <w:b/>
          <w:color w:val="17212C"/>
          <w:sz w:val="23"/>
        </w:rPr>
        <w:t>শুরুতেই যে সীমাবদ্ধতা জানানো উচিত</w:t>
      </w:r>
    </w:p>
    <w:p>
      <w:pPr>
        <w:pStyle w:val="ListBullet"/>
        <w:spacing w:after="60"/>
      </w:pPr>
      <w:r>
        <w:rPr>
          <w:rFonts w:ascii="Nirmala UI" w:hAnsi="Nirmala UI" w:cs="Nirmala UI"/>
          <w:sz w:val="21"/>
        </w:rPr>
        <w:t>কোনো ডেটাসেটে defender/deception action নেই — environment-এর response dynamics simulated থাকে; শুধু attacker ডেটা-grounded।</w:t>
      </w:r>
    </w:p>
    <w:p>
      <w:pPr>
        <w:pStyle w:val="ListBullet"/>
        <w:spacing w:after="60"/>
      </w:pPr>
      <w:r>
        <w:rPr>
          <w:rFonts w:ascii="Nirmala UI" w:hAnsi="Nirmala UI" w:cs="Nirmala UI"/>
          <w:sz w:val="21"/>
        </w:rPr>
        <w:t>CAM-LDS ছোট (শুধু grounding/eval) এবং Exfiltration-এ দুর্বল — যে একমাত্র profile-এ আমাদের ইতিবাচক ফল আছে, তাই সতর্কতার সাথে দেখুন।</w:t>
      </w:r>
    </w:p>
    <w:p>
      <w:pPr>
        <w:pStyle w:val="ListBullet"/>
        <w:spacing w:after="60"/>
      </w:pPr>
      <w:r>
        <w:rPr>
          <w:rFonts w:ascii="Nirmala UI" w:hAnsi="Nirmala UI" w:cs="Nirmala UI"/>
          <w:sz w:val="21"/>
        </w:rPr>
        <w:t>Cross-OS মিশ্রণ (Windows + Linux) এর technique distribution ভিন্ন; একে controlled variable হিসেবে রিপোর্ট করুন, confound নয়।</w:t>
      </w:r>
    </w:p>
    <w:p>
      <w:pPr>
        <w:spacing w:before="280" w:after="120"/>
      </w:pPr>
      <w:r>
        <w:rPr>
          <w:rFonts w:ascii="Nirmala UI" w:hAnsi="Nirmala UI" w:cs="Nirmala UI"/>
          <w:b/>
          <w:color w:val="0E5B57"/>
          <w:sz w:val="28"/>
        </w:rPr>
        <w:t>২ · COMISET forensic audit — কেন বর্তমান ডেটা সর্বোচ্চ সীমা বেঁধে দেয়</w:t>
      </w:r>
    </w:p>
    <w:p>
      <w:pPr>
        <w:spacing w:after="120"/>
      </w:pPr>
      <w:r>
        <w:rPr>
          <w:rFonts w:ascii="Nirmala UI" w:hAnsi="Nirmala UI" w:cs="Nirmala UI"/>
          <w:b w:val="0"/>
          <w:i w:val="0"/>
          <w:sz w:val="21"/>
        </w:rPr>
        <w:t>ডেটাসেট metadata থেকে পর্যবেক্ষিত: 49.9M log line → 1.69M labelled record → 23,361 raw session → 5,637 রক্ষিত (17,724 'অতি ছোট' বলে বাদ); গড় sequence length 5.21 (raw), sim space-এ ~3.96; technique distribution ব্যাপকভাবে skewed (id21: 10,938 … id12: 100)।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ID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সমস্যা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প্রমাণ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পরিণতি ও সমাধান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5578A"/>
                <w:sz w:val="18"/>
              </w:rPr>
              <w:t xml:space="preserve">[নির্ণীত]  </w:t>
            </w:r>
            <w:r>
              <w:rPr>
                <w:rFonts w:ascii="Nirmala UI" w:hAnsi="Nirmala UI" w:cs="Nirmala UI"/>
                <w:sz w:val="19"/>
              </w:rPr>
              <w:t>D01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প্রধান technique বাদ পড়েছে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T1574 (id21) = রেকর্ডের ৪০%, SIM_NUM_TECHNIQUES=20 দ্বারা বাদ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সংখ্যালঘু ৭টি technique-এ grounded। সমাধান: cap বাড়িয়ে id 20–22 অন্তর্ভুক্ত; পুনঃনির্ণয়।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5578A"/>
                <w:sz w:val="18"/>
              </w:rPr>
              <w:t xml:space="preserve">[নির্ণীত]  </w:t>
            </w:r>
            <w:r>
              <w:rPr>
                <w:rFonts w:ascii="Nirmala UI" w:hAnsi="Nirmala UI" w:cs="Nirmala UI"/>
                <w:sz w:val="19"/>
              </w:rPr>
              <w:t>D02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৭৬% survivorship ফিল্টার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23,361-এর মধ্যে 17,724 session length &lt; 2 বলে বাদ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রক্ষিত ডেটা অস্বাভাবিক 'active' tail। সমাধান: length distribution রিপোর্ট; ফিল্টার যৌক্তিক করা।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5578A"/>
                <w:sz w:val="18"/>
              </w:rPr>
              <w:t xml:space="preserve">[নির্ণীত]  </w:t>
            </w:r>
            <w:r>
              <w:rPr>
                <w:rFonts w:ascii="Nirmala UI" w:hAnsi="Nirmala UI" w:cs="Nirmala UI"/>
                <w:sz w:val="19"/>
              </w:rPr>
              <w:t>D03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sequence অতি ছোট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গড় ~৪–৫, median ৩; 2-layer/4-head Transformer over-parameterised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'কেন Transformer?' অনুত্তরিত। সমাধান: দীর্ঘ chain (CAM-LDS) বা GRU/set-encoder control যোগ করা।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5578A"/>
                <w:sz w:val="18"/>
              </w:rPr>
              <w:t xml:space="preserve">[নির্ণীত]  </w:t>
            </w:r>
            <w:r>
              <w:rPr>
                <w:rFonts w:ascii="Nirmala UI" w:hAnsi="Nirmala UI" w:cs="Nirmala UI"/>
                <w:sz w:val="19"/>
              </w:rPr>
              <w:t>D04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শুধু encoder initialise করে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RL loop + eval ১০০% synthetic; বাস্তব COMISET sequence-এ পরীক্ষা নেই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'Real-data-grounded' অপরীক্ষিত। সমাধান: held-out বাস্তব sequence-এর closed-loop replay।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5578A"/>
                <w:sz w:val="18"/>
              </w:rPr>
              <w:t xml:space="preserve">[নির্ণীত]  </w:t>
            </w:r>
            <w:r>
              <w:rPr>
                <w:rFonts w:ascii="Nirmala UI" w:hAnsi="Nirmala UI" w:cs="Nirmala UI"/>
                <w:sz w:val="19"/>
              </w:rPr>
              <w:t>D05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একক ডেটাসেট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একটি corpus; encoder transfer-এর প্রমাণ নেই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সমাধান: দ্বিতীয় corpus (CAM-LDS)-এ zero-shot probe transfer।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35578A"/>
                <w:sz w:val="18"/>
              </w:rPr>
              <w:t xml:space="preserve">[নির্ণীত]  </w:t>
            </w:r>
            <w:r>
              <w:rPr>
                <w:rFonts w:ascii="Nirmala UI" w:hAnsi="Nirmala UI" w:cs="Nirmala UI"/>
                <w:sz w:val="19"/>
              </w:rPr>
              <w:t>D06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অস্বচ্ছ label উৎস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49.9M line থেকে 1.69M labelled (3.4%); mapping নিয়ম অনথিভুক্ত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h-তে সম্ভাব্য label noise। সমাধান: নিয়ম নথিভুক্ত; manual label-এর সাথে spot-check।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Nirmala UI" w:hAnsi="Nirmala UI" w:cs="Nirmala UI"/>
          <w:b w:val="0"/>
          <w:i/>
          <w:color w:val="9C5A08"/>
          <w:sz w:val="21"/>
        </w:rPr>
        <w:t>অস্বস্তিকর সত্য: COMISET একা মাত্র +0.0036 decision headroom দেয় — এর technique এমন জায়গায় গুচ্ছবদ্ধ যেখানে একটি generic response-ই যথেষ্ট। ঠিক এ কারণেই environment-এর CAM-LDS-প্রদত্ত বাস্তব, বৈচিত্র্যময় campaign structure দরকার। একটি নিষ্পত্তিমূলক জয় আদৌ সম্ভব কি না — তা নির্ধারণকারী অক্ষই হলো ডেটাসেট।</w:t>
      </w:r>
    </w:p>
    <w:p>
      <w:pPr>
        <w:spacing w:before="280" w:after="120"/>
      </w:pPr>
      <w:r>
        <w:rPr>
          <w:rFonts w:ascii="Nirmala UI" w:hAnsi="Nirmala UI" w:cs="Nirmala UI"/>
          <w:b/>
          <w:color w:val="0E5B57"/>
          <w:sz w:val="28"/>
        </w:rPr>
        <w:t>৩ · সমাধান পরিকল্পনা — ছয়টি fix (সৎ স্ট্যাটাসসহ)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0D6"/>
          <w:left w:val="single" w:sz="4" w:space="0" w:color="C9D0D6"/>
          <w:bottom w:val="single" w:sz="4" w:space="0" w:color="C9D0D6"/>
          <w:right w:val="single" w:sz="4" w:space="0" w:color="C9D0D6"/>
          <w:insideH w:val="single" w:sz="4" w:space="0" w:color="C9D0D6"/>
          <w:insideV w:val="single" w:sz="4" w:space="0" w:color="C9D0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Fix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লক্ষ্য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স্ট্যাটাস</w:t>
            </w:r>
          </w:p>
        </w:tc>
        <w:tc>
          <w:tcPr>
            <w:tcW w:type="dxa" w:w="2160"/>
            <w:shd w:val="clear" w:color="auto" w:fill="E7ECF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A3A47"/>
                <w:sz w:val="19"/>
              </w:rPr>
              <w:t>কী করে / প্রত্যাশিত প্রভাব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FIX-1  Imitation-pretrained policy + guarded PPO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P01,P02,P03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2F7D4F"/>
                <w:sz w:val="18"/>
              </w:rPr>
              <w:t xml:space="preserve">[বাস্তবায়িত]  </w:t>
            </w:r>
            <w:r>
              <w:rPr>
                <w:rFonts w:ascii="Nirmala UI" w:hAnsi="Nirmala UI" w:cs="Nirmala U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learner-কে অভিসারী-ব্যর্থ TD value function থেকে সরিয়ে policy head-এ নেওয়া: frozen encoder-এর উপর a*(profile) এর supervised imitation, তারপর guarded PPO fine-tune (best-by-eval guard, পিছিয়ে যেতে পারে না)। r5 মুছে ফেলা হয়েছে। Smoke test: 0.545 alignment। এখনও সম্পূর্ণ চালানো হয়নি (re-grounding-এর পিছনে স্থগিত)।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FIX-2  Alignment-driven containment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P04,P02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9C5A08"/>
                <w:sz w:val="18"/>
              </w:rPr>
              <w:t xml:space="preserve">[পরিকল্পিত]  </w:t>
            </w:r>
            <w:r>
              <w:rPr>
                <w:rFonts w:ascii="Nirmala UI" w:hAnsi="Nirmala UI" w:cs="Nirmala U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capture probability-কে alignment-এর উপর নির্ভরশীল করা, যাতে DSR de-saturate হয় ও ভুল-alignment-এর বাস্তব খরচ হয়। একটি step counter কোন profile-এর মুখোমুখি তা অনুমান করতে পারে না, তাই এটি বৈধভাবে তার সুবিধা কেড়ে নেয় (ঘোষিত env বৈশিষ্ট্য)।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FIX-3  MITRE D3FEND দিয়ে বাহ্যিক payoff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P05, circularity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9C5A08"/>
                <w:sz w:val="18"/>
              </w:rPr>
              <w:t xml:space="preserve">[পরিকল্পিত]  </w:t>
            </w:r>
            <w:r>
              <w:rPr>
                <w:rFonts w:ascii="Nirmala UI" w:hAnsi="Nirmala UI" w:cs="Nirmala U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হাতে-লেখা ALIGNMENT_MATRIX-কে D3FEND countermeasure↔technique mapping দিয়ে প্রতিস্থাপন, যাতে per-profile optima একটি বাহ্যিক কর্তৃপক্ষ নির্ধারণ করে; headroom 0.074 থেকে 0.15–0.25-এর দিকে বাড়ে। একবার fit করে freeze।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FIX-4  GRU/LSTM + set-encoder control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'কেন Transformer?'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9C5A08"/>
                <w:sz w:val="18"/>
              </w:rPr>
              <w:t xml:space="preserve">[পরিকল্পিত]  </w:t>
            </w:r>
            <w:r>
              <w:rPr>
                <w:rFonts w:ascii="Nirmala UI" w:hAnsi="Nirmala UI" w:cs="Nirmala U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একই protocol-এ RNN ও bag-of-techniques encoder চালানো। Transformer জিতলে দ্বিতীয় ফলাফল; সমতা হলে সৎ সিদ্ধান্ত 'ছোট chain-এ set encoder-ই যথেষ্ট'। উভয়ভাবেই আপত্তির নিষ্পত্তি করে।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FIX-5  OOD / abstention head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robustness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9C5A08"/>
                <w:sz w:val="18"/>
              </w:rPr>
              <w:t xml:space="preserve">[পরিকল্পিত]  </w:t>
            </w:r>
            <w:r>
              <w:rPr>
                <w:rFonts w:ascii="Nirmala UI" w:hAnsi="Nirmala UI" w:cs="Nirmala U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Decoy injection বর্তমানে h নির্ভুলতা কমায় (0.39→0.27) ও detection AUROC≈0.5। adversarial training + একটি calibrated abstention যোগ করা যা best-fixed-এ ফিরে যায় — 'নীরবে ব্যর্থ' কে 'robust by design'-এ রূপান্তর।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FIX-6  পরিসংখ্যানগত rigor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দুর্বল পরিসংখ্যান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b/>
                <w:color w:val="9C5A08"/>
                <w:sz w:val="18"/>
              </w:rPr>
              <w:t xml:space="preserve">[পরিকল্পিত]  </w:t>
            </w:r>
            <w:r>
              <w:rPr>
                <w:rFonts w:ascii="Nirmala UI" w:hAnsi="Nirmala UI" w:cs="Nirmala UI"/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Nirmala UI" w:hAnsi="Nirmala UI" w:cs="Nirmala UI"/>
                <w:sz w:val="19"/>
              </w:rPr>
              <w:t>10 seed × 200 episode, Cohen's d, profile-জুড়ে Holm–Bonferroni, শুধু on-policy reference, এবং off→on-policy headroom সংশোধন উল্লেখ (পূর্বের 74% ছিল off-policy অতি-অনুমান; সৎ মান 38%)।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Nirmala UI" w:hAnsi="Nirmala UI" w:cs="Nirmala UI"/>
          <w:b/>
          <w:color w:val="17212C"/>
          <w:sz w:val="23"/>
        </w:rPr>
        <w:t>সমন্বিত ক্রম (পরবর্তী জয় বাস্তব হতে প্রতিটি পূর্বশর্ত)</w:t>
      </w:r>
    </w:p>
    <w:p>
      <w:pPr>
        <w:pStyle w:val="ListNumber"/>
        <w:spacing w:after="60"/>
      </w:pPr>
      <w:r>
        <w:rPr>
          <w:rFonts w:ascii="Nirmala UI" w:hAnsi="Nirmala UI" w:cs="Nirmala UI"/>
          <w:sz w:val="21"/>
        </w:rPr>
        <w:t>FIX-3 (বাহ্যিক D3FEND payoff) → বাস্তব, per-profile headroom তৈরি করে (~0.15–0.25)।</w:t>
      </w:r>
    </w:p>
    <w:p>
      <w:pPr>
        <w:pStyle w:val="ListNumber"/>
        <w:spacing w:after="60"/>
      </w:pPr>
      <w:r>
        <w:rPr>
          <w:rFonts w:ascii="Nirmala UI" w:hAnsi="Nirmala UI" w:cs="Nirmala UI"/>
          <w:sz w:val="21"/>
        </w:rPr>
        <w:t>FIX-2 (alignment→capture) → metric-কে একটি outcome করে এবং counter/fixed সুবিধা বৈধভাবে কেড়ে নেয়।</w:t>
      </w:r>
    </w:p>
    <w:p>
      <w:pPr>
        <w:pStyle w:val="ListNumber"/>
        <w:spacing w:after="60"/>
      </w:pPr>
      <w:r>
        <w:rPr>
          <w:rFonts w:ascii="Nirmala UI" w:hAnsi="Nirmala UI" w:cs="Nirmala UI"/>
          <w:sz w:val="21"/>
        </w:rPr>
        <w:t>FIX-1 (imitation-pretrained policy) → Transformer policy অভিসৃত হয় ও সেই headroom দখল করে।</w:t>
      </w:r>
    </w:p>
    <w:p>
      <w:pPr>
        <w:pStyle w:val="ListNumber"/>
        <w:spacing w:after="60"/>
      </w:pPr>
      <w:r>
        <w:rPr>
          <w:rFonts w:ascii="Nirmala UI" w:hAnsi="Nirmala UI" w:cs="Nirmala UI"/>
          <w:sz w:val="21"/>
        </w:rPr>
        <w:t>FIX-4 / 5 / 6 → architecture, robustness ও statistics রক্ষা করে।</w:t>
      </w:r>
    </w:p>
    <w:p>
      <w:pPr>
        <w:spacing w:after="200"/>
      </w:pPr>
      <w:r>
        <w:rPr>
          <w:rFonts w:ascii="Nirmala UI" w:hAnsi="Nirmala UI" w:cs="Nirmala UI"/>
          <w:b w:val="0"/>
          <w:i/>
          <w:color w:val="414E5A"/>
          <w:sz w:val="21"/>
        </w:rPr>
        <w:t>সৎ প্রত্যাশিত শেষ-অবস্থা: FIX-1+2+3 থাকলে, Transformer-intent policy একটি de-saturated, বাহ্যিক-grounded metric-এ TD-QMIX, step-counter ও best-fixed-কে যুক্তিসঙ্গতভাবে হারাতে পারে, সংশোধিত effect size সহ। যা আমরা দাবি করব না: ১০০% জয় (P_Exploit-এ গঠনগতভাবে শূন্য headroom), বা scoreboard-এর বিপরীতে benchmark টিউন করে পাওয়া জয়।</w:t>
      </w:r>
    </w:p>
    <w:p>
      <w:pPr>
        <w:spacing w:before="280" w:after="120"/>
      </w:pPr>
      <w:r>
        <w:rPr>
          <w:rFonts w:ascii="Nirmala UI" w:hAnsi="Nirmala UI" w:cs="Nirmala UI"/>
          <w:b/>
          <w:color w:val="0E5B57"/>
          <w:sz w:val="28"/>
        </w:rPr>
        <w:t>৪ · বর্তমান অবস্থা ও সৎ উপসংহার</w:t>
      </w:r>
    </w:p>
    <w:p>
      <w:pPr>
        <w:spacing w:after="60"/>
      </w:pPr>
      <w:r>
        <w:rPr>
          <w:rFonts w:ascii="Nirmala UI" w:hAnsi="Nirmala UI" w:cs="Nirmala UI"/>
          <w:b/>
          <w:color w:val="2F7D4F"/>
          <w:sz w:val="18"/>
        </w:rPr>
        <w:t xml:space="preserve">[বাস্তবায়িত]  </w:t>
      </w:r>
      <w:r>
        <w:rPr>
          <w:rFonts w:ascii="Nirmala UI" w:hAnsi="Nirmala UI" w:cs="Nirmala UI"/>
          <w:sz w:val="21"/>
        </w:rPr>
        <w:t>আজ সম্পন্ন: reward থেকে r5 অপসারণ; FIX-1 কোড ও smoke-test (imitation 0.545, guarded PPO); CAM-LDS grounding file (5-zone topology + ৭ scenario profile + ৭৬-technique inventory) তৈরি।</w:t>
      </w:r>
    </w:p>
    <w:p>
      <w:pPr>
        <w:spacing w:after="60"/>
      </w:pPr>
      <w:r>
        <w:rPr>
          <w:rFonts w:ascii="Nirmala UI" w:hAnsi="Nirmala UI" w:cs="Nirmala UI"/>
          <w:b/>
          <w:color w:val="9C5A08"/>
          <w:sz w:val="18"/>
        </w:rPr>
        <w:t xml:space="preserve">[পরিকল্পিত]  </w:t>
      </w:r>
      <w:r>
        <w:rPr>
          <w:rFonts w:ascii="Nirmala UI" w:hAnsi="Nirmala UI" w:cs="Nirmala UI"/>
          <w:sz w:val="21"/>
        </w:rPr>
        <w:t>পরবর্তী পরিকল্পনা: CAM-LDS topology-তে environment পুনর্নির্মাণ (FIX-2/3), তারপর তার উপর FIX-1 পুনঃপ্রশিক্ষণ, তারপর FIX-4/5/6। তাৎক্ষণিক gate: vocabulary সিদ্ধান্ত (৭৬টি CAM-LDS technique-এর মধ্যে ৫৫টি নতুন)।</w:t>
      </w:r>
    </w:p>
    <w:p>
      <w:pPr>
        <w:spacing w:after="160"/>
      </w:pPr>
      <w:r>
        <w:rPr>
          <w:rFonts w:ascii="Nirmala UI" w:hAnsi="Nirmala UI" w:cs="Nirmala UI"/>
          <w:b w:val="0"/>
          <w:i w:val="0"/>
          <w:sz w:val="21"/>
        </w:rPr>
        <w:t>কমিটির জন্য উপসংহার: আমরা এখনও empirical জয় দাবি করছি না। আমরা দাবি করছি একটি rigorous, পরিমাপকৃত নির্ণয়; একটি প্রমাণিতভাবে-কার্যকর intent encoder (profile probe 0.72, next-technique 0.38 &gt; 0.30 bigram); একটি বাস্তবায়িত learner fix; এবং একটি ঝুঁকি-হ্রাসকৃত, নির্ভরতা-ক্রমে সাজানো পথ যা একটি defensible ফলাফলের দিকে যায়। শেষ ফলাফল যা-ই হোক — একটি পরিমিত কিন্তু তাৎপর্যপূর্ণ জয়, বা একটি পরিচ্ছন্ন mechanism-সমর্থিত নেতিবাচক ফল — উভয়ই সৎ ও প্রকাশযোগ্য।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