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DD annotated translation comments</w:t>
      </w:r>
    </w:p>
    <w:p>
      <w:r>
        <w:t>Extracted from dd 1.pdf. Rows contain comments on highlighted translation passages plus independent commented highlights in the transliteration column.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Chapter.Stanza</w:t>
            </w:r>
          </w:p>
        </w:tc>
        <w:tc>
          <w:tcPr>
            <w:tcW w:type="dxa" w:w="1234"/>
          </w:tcPr>
          <w:p>
            <w:r>
              <w:rPr>
                <w:b/>
              </w:rPr>
              <w:t>PDF page</w:t>
            </w:r>
          </w:p>
        </w:tc>
        <w:tc>
          <w:tcPr>
            <w:tcW w:type="dxa" w:w="1234"/>
          </w:tcPr>
          <w:p>
            <w:r>
              <w:rPr>
                <w:b/>
              </w:rPr>
              <w:t>Highlighted/corrected transliteration word(s)</w:t>
            </w:r>
          </w:p>
        </w:tc>
        <w:tc>
          <w:tcPr>
            <w:tcW w:type="dxa" w:w="1234"/>
          </w:tcPr>
          <w:p>
            <w:r>
              <w:rPr>
                <w:b/>
              </w:rPr>
              <w:t>Highlighted translation passage</w:t>
            </w:r>
          </w:p>
        </w:tc>
        <w:tc>
          <w:tcPr>
            <w:tcW w:type="dxa" w:w="1234"/>
          </w:tcPr>
          <w:p>
            <w:r>
              <w:rPr>
                <w:b/>
              </w:rPr>
              <w:t>Persian comment</w:t>
            </w:r>
          </w:p>
        </w:tc>
        <w:tc>
          <w:tcPr>
            <w:tcW w:type="dxa" w:w="1234"/>
          </w:tcPr>
          <w:p>
            <w:r>
              <w:rPr>
                <w:b/>
              </w:rPr>
              <w:t>English translation of comment</w:t>
            </w:r>
          </w:p>
        </w:tc>
        <w:tc>
          <w:tcPr>
            <w:tcW w:type="dxa" w:w="1234"/>
          </w:tcPr>
          <w:p>
            <w:r>
              <w:rPr>
                <w:b/>
              </w:rPr>
              <w:t>Comment title</w:t>
            </w:r>
          </w:p>
        </w:tc>
      </w:tr>
      <w:tr>
        <w:tc>
          <w:tcPr>
            <w:tcW w:type="dxa" w:w="1234"/>
            <w:vAlign w:val="top"/>
          </w:tcPr>
          <w:p>
            <w:pPr>
              <w:jc w:val="left"/>
            </w:pPr>
            <w:r>
              <w:rPr>
                <w:sz w:val="18"/>
              </w:rPr>
              <w:t>0.5</w:t>
            </w:r>
          </w:p>
        </w:tc>
        <w:tc>
          <w:tcPr>
            <w:tcW w:type="dxa" w:w="1234"/>
            <w:vAlign w:val="top"/>
          </w:tcPr>
          <w:p>
            <w:pPr>
              <w:jc w:val="left"/>
            </w:pPr>
            <w:r>
              <w:rPr>
                <w:sz w:val="18"/>
              </w:rPr>
              <w:t>15</w:t>
            </w:r>
          </w:p>
        </w:tc>
        <w:tc>
          <w:tcPr>
            <w:tcW w:type="dxa" w:w="1234"/>
            <w:vAlign w:val="top"/>
          </w:tcPr>
          <w:p>
            <w:pPr>
              <w:jc w:val="left"/>
            </w:pPr>
            <w:r>
              <w:rPr>
                <w:sz w:val="18"/>
              </w:rPr>
              <w:t>yazdān; kōxšišn; ham-spāh; ahlāyīh; ham-tuxšišn; rasād ud dagr</w:t>
            </w:r>
          </w:p>
        </w:tc>
        <w:tc>
          <w:tcPr>
            <w:tcW w:type="dxa" w:w="1234"/>
            <w:vAlign w:val="top"/>
          </w:tcPr>
          <w:p>
            <w:pPr>
              <w:jc w:val="left"/>
            </w:pPr>
            <w:r>
              <w:rPr>
                <w:sz w:val="18"/>
              </w:rPr>
              <w:t>(Int.5) We are all servants of the yazdan, and +fellow soldiers in the struggle against the dr"z, persistent in the profession of the Good Mazdayasnian Religion. and striving in the one path, that of righteousness. and desirous of that place in the Best Existence, and hopeful in bringing about the renovation (for) the Best Existence; (so) our desire to meet and discuss together is reasonable and (has continued for) a year. And also the religion teaches that he who comes near to the wise and righteous (man) to meet and discuss with him, then his good deeds are of the most·increasing and long-lasting nature.</w:t>
            </w:r>
          </w:p>
        </w:tc>
        <w:tc>
          <w:tcPr>
            <w:tcW w:type="dxa" w:w="1234"/>
            <w:vAlign w:val="top"/>
          </w:tcPr>
          <w:p>
            <w:pPr>
              <w:jc w:val="right"/>
            </w:pPr>
            <w:r>
              <w:rPr>
                <w:sz w:val="18"/>
              </w:rPr>
              <w:t>شهادت نامه مزدیسنانی، دروز پایاپای یزدان آمده،</w:t>
            </w:r>
          </w:p>
        </w:tc>
        <w:tc>
          <w:tcPr>
            <w:tcW w:type="dxa" w:w="1234"/>
            <w:vAlign w:val="top"/>
          </w:tcPr>
          <w:p>
            <w:pPr>
              <w:jc w:val="left"/>
            </w:pPr>
            <w:r>
              <w:rPr>
                <w:sz w:val="18"/>
              </w:rPr>
              <w:t>A Mazdayasnian testimony: druz appears as the counterpart of yazd?n.</w:t>
            </w:r>
          </w:p>
        </w:tc>
        <w:tc>
          <w:tcPr>
            <w:tcW w:type="dxa" w:w="1234"/>
            <w:vAlign w:val="top"/>
          </w:tcPr>
          <w:p>
            <w:pPr>
              <w:jc w:val="left"/>
            </w:pPr>
            <w:r>
              <w:rPr>
                <w:sz w:val="18"/>
              </w:rPr>
              <w:t>Druz as Counterpart of Yazdan</w:t>
            </w:r>
          </w:p>
        </w:tc>
      </w:tr>
      <w:tr>
        <w:tc>
          <w:tcPr>
            <w:tcW w:type="dxa" w:w="1234"/>
            <w:vAlign w:val="top"/>
          </w:tcPr>
          <w:p>
            <w:pPr>
              <w:jc w:val="left"/>
            </w:pPr>
            <w:r>
              <w:rPr>
                <w:sz w:val="18"/>
              </w:rPr>
              <w:t>0.8</w:t>
            </w:r>
          </w:p>
        </w:tc>
        <w:tc>
          <w:tcPr>
            <w:tcW w:type="dxa" w:w="1234"/>
            <w:vAlign w:val="top"/>
          </w:tcPr>
          <w:p>
            <w:pPr>
              <w:jc w:val="left"/>
            </w:pPr>
            <w:r>
              <w:rPr>
                <w:sz w:val="18"/>
              </w:rPr>
              <w:t>16</w:t>
            </w:r>
          </w:p>
        </w:tc>
        <w:tc>
          <w:tcPr>
            <w:tcW w:type="dxa" w:w="1234"/>
            <w:vAlign w:val="top"/>
          </w:tcPr>
          <w:p>
            <w:pPr>
              <w:jc w:val="left"/>
            </w:pPr>
            <w:r>
              <w:rPr>
                <w:sz w:val="18"/>
              </w:rPr>
              <w:t>škeft; kōxšīdārīh ī; Druz; garān; wišōbišn; zūrīh; yazdān</w:t>
            </w:r>
          </w:p>
        </w:tc>
        <w:tc>
          <w:tcPr>
            <w:tcW w:type="dxa" w:w="1234"/>
            <w:vAlign w:val="top"/>
          </w:tcPr>
          <w:p>
            <w:pPr>
              <w:jc w:val="left"/>
            </w:pPr>
            <w:r>
              <w:rPr>
                <w:sz w:val="18"/>
              </w:rPr>
              <w:t>(Int.8) For in spite of the assault of the druz and the grievous destruction and the deceit which has happened to the faithful, after the beneficence of yazdan, even now, there are gads, Mowbeds. Dastwars. judges and also other faithful leaders (of the religion) in various regions, and also other Herbeds and +Mowmards who have studied the Sacred Words, recited the Zand, considered the Religious Law, and who are acquainted with the religion, and are displayers of the reasons and the distinctive good deeds, who are in many places, and by whom the way to understanding and recognizing of such religious judgments is opened.</w:t>
            </w:r>
          </w:p>
        </w:tc>
        <w:tc>
          <w:tcPr>
            <w:tcW w:type="dxa" w:w="1234"/>
            <w:vAlign w:val="top"/>
          </w:tcPr>
          <w:p>
            <w:pPr>
              <w:jc w:val="right"/>
            </w:pPr>
            <w:r>
              <w:rPr>
                <w:sz w:val="18"/>
              </w:rPr>
              <w:t>استفاده از مفاهیم دینی برای توضیح واقعه تاریخی (حمله دروز، دلیل تفوق اسلام و ضرر و زیان به مزدیسنان و دین ) دروز ورسوس یزدان، نقش متخصصان دینی در این مبارزه دین ابزاری برای توضیح جهان پیرامون</w:t>
            </w:r>
          </w:p>
        </w:tc>
        <w:tc>
          <w:tcPr>
            <w:tcW w:type="dxa" w:w="1234"/>
            <w:vAlign w:val="top"/>
          </w:tcPr>
          <w:p>
            <w:pPr>
              <w:jc w:val="left"/>
            </w:pPr>
            <w:r>
              <w:rPr>
                <w:sz w:val="18"/>
              </w:rPr>
              <w:t>Use of religious concepts to explain a historical event: the attack of druz, the reason for Islam's superiority, and the harm done to Mazdayasnians and the religion. Druz versus yazd?n; the role of religious specialists in this struggle. Religion functions as a tool for explaining the surrounding world.</w:t>
            </w:r>
          </w:p>
        </w:tc>
        <w:tc>
          <w:tcPr>
            <w:tcW w:type="dxa" w:w="1234"/>
            <w:vAlign w:val="top"/>
          </w:tcPr>
          <w:p>
            <w:pPr>
              <w:jc w:val="left"/>
            </w:pPr>
            <w:r>
              <w:rPr>
                <w:sz w:val="18"/>
              </w:rPr>
              <w:t>Religious Explanation of Historical Crisis</w:t>
            </w:r>
          </w:p>
        </w:tc>
      </w:tr>
      <w:tr>
        <w:tc>
          <w:tcPr>
            <w:tcW w:type="dxa" w:w="1234"/>
            <w:vAlign w:val="top"/>
          </w:tcPr>
          <w:p>
            <w:pPr>
              <w:jc w:val="left"/>
            </w:pPr>
            <w:r>
              <w:rPr>
                <w:sz w:val="18"/>
              </w:rPr>
              <w:t>0.15</w:t>
            </w:r>
          </w:p>
        </w:tc>
        <w:tc>
          <w:tcPr>
            <w:tcW w:type="dxa" w:w="1234"/>
            <w:vAlign w:val="top"/>
          </w:tcPr>
          <w:p>
            <w:pPr>
              <w:jc w:val="left"/>
            </w:pPr>
            <w:r>
              <w:rPr>
                <w:sz w:val="18"/>
              </w:rPr>
              <w:t>17</w:t>
            </w:r>
          </w:p>
        </w:tc>
        <w:tc>
          <w:tcPr>
            <w:tcW w:type="dxa" w:w="1234"/>
            <w:vAlign w:val="top"/>
          </w:tcPr>
          <w:p>
            <w:pPr>
              <w:jc w:val="left"/>
            </w:pPr>
            <w:r>
              <w:rPr>
                <w:sz w:val="18"/>
              </w:rPr>
              <w:t>skeft-; skeft-koxsisnlh; druz</w:t>
            </w:r>
          </w:p>
        </w:tc>
        <w:tc>
          <w:tcPr>
            <w:tcW w:type="dxa" w:w="1234"/>
            <w:vAlign w:val="top"/>
          </w:tcPr>
          <w:p>
            <w:pPr>
              <w:jc w:val="left"/>
            </w:pPr>
            <w:r>
              <w:rPr>
                <w:sz w:val="18"/>
              </w:rPr>
              <w:t>(Int.l5)</w:t>
            </w:r>
          </w:p>
        </w:tc>
        <w:tc>
          <w:tcPr>
            <w:tcW w:type="dxa" w:w="1234"/>
            <w:vAlign w:val="top"/>
          </w:tcPr>
          <w:p>
            <w:pPr>
              <w:jc w:val="right"/>
            </w:pPr>
            <w:r>
              <w:rPr>
                <w:sz w:val="18"/>
              </w:rPr>
              <w:t>منوچهر شرایط سخت اقتصادی جامعه زرتشتی؛ به نظر می رسد منوچهر به شکایات ناشی افزایش سه برابری خواسته شاهان رسیدگی می کرده است.</w:t>
            </w:r>
          </w:p>
        </w:tc>
        <w:tc>
          <w:tcPr>
            <w:tcW w:type="dxa" w:w="1234"/>
            <w:vAlign w:val="top"/>
          </w:tcPr>
          <w:p>
            <w:pPr>
              <w:jc w:val="left"/>
            </w:pPr>
            <w:r>
              <w:rPr>
                <w:sz w:val="18"/>
              </w:rPr>
              <w:t>Man?chihr and the difficult economic conditions of the Zoroastrian community. It seems that Man?chihr was addressing complaints caused by a threefold increase in the demands of the rulers.</w:t>
            </w:r>
          </w:p>
        </w:tc>
        <w:tc>
          <w:tcPr>
            <w:tcW w:type="dxa" w:w="1234"/>
            <w:vAlign w:val="top"/>
          </w:tcPr>
          <w:p>
            <w:pPr>
              <w:jc w:val="left"/>
            </w:pPr>
            <w:r>
              <w:rPr>
                <w:sz w:val="18"/>
              </w:rPr>
              <w:t>Manuchihr and Zoroastrian Tax Pressure</w:t>
            </w:r>
          </w:p>
        </w:tc>
      </w:tr>
      <w:tr>
        <w:tc>
          <w:tcPr>
            <w:tcW w:type="dxa" w:w="1234"/>
            <w:vAlign w:val="top"/>
          </w:tcPr>
          <w:p>
            <w:pPr>
              <w:jc w:val="left"/>
            </w:pPr>
            <w:r>
              <w:rPr>
                <w:sz w:val="18"/>
              </w:rPr>
              <w:t>0.18</w:t>
            </w:r>
          </w:p>
        </w:tc>
        <w:tc>
          <w:tcPr>
            <w:tcW w:type="dxa" w:w="1234"/>
            <w:vAlign w:val="top"/>
          </w:tcPr>
          <w:p>
            <w:pPr>
              <w:jc w:val="left"/>
            </w:pPr>
            <w:r>
              <w:rPr>
                <w:sz w:val="18"/>
              </w:rPr>
              <w:t>18</w:t>
            </w:r>
          </w:p>
        </w:tc>
        <w:tc>
          <w:tcPr>
            <w:tcW w:type="dxa" w:w="1234"/>
            <w:vAlign w:val="top"/>
          </w:tcPr>
          <w:p>
            <w:pPr>
              <w:jc w:val="left"/>
            </w:pPr>
            <w:r>
              <w:rPr>
                <w:sz w:val="18"/>
              </w:rPr>
            </w:r>
          </w:p>
        </w:tc>
        <w:tc>
          <w:tcPr>
            <w:tcW w:type="dxa" w:w="1234"/>
            <w:vAlign w:val="top"/>
          </w:tcPr>
          <w:p>
            <w:pPr>
              <w:jc w:val="left"/>
            </w:pPr>
            <w:r>
              <w:rPr>
                <w:sz w:val="18"/>
              </w:rPr>
              <w:t>(Int.18)</w:t>
            </w:r>
          </w:p>
        </w:tc>
        <w:tc>
          <w:tcPr>
            <w:tcW w:type="dxa" w:w="1234"/>
            <w:vAlign w:val="top"/>
          </w:tcPr>
          <w:p>
            <w:pPr>
              <w:jc w:val="right"/>
            </w:pPr>
            <w:r>
              <w:rPr>
                <w:sz w:val="18"/>
              </w:rPr>
              <w:t>منابع و روش منوچهر</w:t>
            </w:r>
          </w:p>
        </w:tc>
        <w:tc>
          <w:tcPr>
            <w:tcW w:type="dxa" w:w="1234"/>
            <w:vAlign w:val="top"/>
          </w:tcPr>
          <w:p>
            <w:pPr>
              <w:jc w:val="left"/>
            </w:pPr>
            <w:r>
              <w:rPr>
                <w:sz w:val="18"/>
              </w:rPr>
              <w:t>Man?chihr's sources and method.</w:t>
            </w:r>
          </w:p>
        </w:tc>
        <w:tc>
          <w:tcPr>
            <w:tcW w:type="dxa" w:w="1234"/>
            <w:vAlign w:val="top"/>
          </w:tcPr>
          <w:p>
            <w:pPr>
              <w:jc w:val="left"/>
            </w:pPr>
            <w:r>
              <w:rPr>
                <w:sz w:val="18"/>
              </w:rPr>
              <w:t>Manuchihr's Sources and Method</w:t>
            </w:r>
          </w:p>
        </w:tc>
      </w:tr>
      <w:tr>
        <w:tc>
          <w:tcPr>
            <w:tcW w:type="dxa" w:w="1234"/>
            <w:vAlign w:val="top"/>
          </w:tcPr>
          <w:p>
            <w:pPr>
              <w:jc w:val="left"/>
            </w:pPr>
            <w:r>
              <w:rPr>
                <w:sz w:val="18"/>
              </w:rPr>
              <w:t>0.20</w:t>
            </w:r>
          </w:p>
        </w:tc>
        <w:tc>
          <w:tcPr>
            <w:tcW w:type="dxa" w:w="1234"/>
            <w:vAlign w:val="top"/>
          </w:tcPr>
          <w:p>
            <w:pPr>
              <w:jc w:val="left"/>
            </w:pPr>
            <w:r>
              <w:rPr>
                <w:sz w:val="18"/>
              </w:rPr>
              <w:t>18</w:t>
            </w:r>
          </w:p>
        </w:tc>
        <w:tc>
          <w:tcPr>
            <w:tcW w:type="dxa" w:w="1234"/>
            <w:vAlign w:val="top"/>
          </w:tcPr>
          <w:p>
            <w:pPr>
              <w:jc w:val="left"/>
            </w:pPr>
            <w:r>
              <w:rPr>
                <w:sz w:val="18"/>
              </w:rPr>
            </w:r>
          </w:p>
        </w:tc>
        <w:tc>
          <w:tcPr>
            <w:tcW w:type="dxa" w:w="1234"/>
            <w:vAlign w:val="top"/>
          </w:tcPr>
          <w:p>
            <w:pPr>
              <w:jc w:val="left"/>
            </w:pPr>
            <w:r>
              <w:rPr>
                <w:sz w:val="18"/>
              </w:rPr>
              <w:t>(Int.20)</w:t>
            </w:r>
          </w:p>
        </w:tc>
        <w:tc>
          <w:tcPr>
            <w:tcW w:type="dxa" w:w="1234"/>
            <w:vAlign w:val="top"/>
          </w:tcPr>
          <w:p>
            <w:pPr>
              <w:jc w:val="right"/>
            </w:pPr>
            <w:r>
              <w:rPr>
                <w:sz w:val="18"/>
              </w:rPr>
              <w:t>منبع منوچهر</w:t>
            </w:r>
          </w:p>
        </w:tc>
        <w:tc>
          <w:tcPr>
            <w:tcW w:type="dxa" w:w="1234"/>
            <w:vAlign w:val="top"/>
          </w:tcPr>
          <w:p>
            <w:pPr>
              <w:jc w:val="left"/>
            </w:pPr>
            <w:r>
              <w:rPr>
                <w:sz w:val="18"/>
              </w:rPr>
              <w:t>Man?chihr's source.</w:t>
            </w:r>
          </w:p>
        </w:tc>
        <w:tc>
          <w:tcPr>
            <w:tcW w:type="dxa" w:w="1234"/>
            <w:vAlign w:val="top"/>
          </w:tcPr>
          <w:p>
            <w:pPr>
              <w:jc w:val="left"/>
            </w:pPr>
            <w:r>
              <w:rPr>
                <w:sz w:val="18"/>
              </w:rPr>
              <w:t>Manuchihr's Source Tradition</w:t>
            </w:r>
          </w:p>
        </w:tc>
      </w:tr>
      <w:tr>
        <w:tc>
          <w:tcPr>
            <w:tcW w:type="dxa" w:w="1234"/>
            <w:vAlign w:val="top"/>
          </w:tcPr>
          <w:p>
            <w:pPr>
              <w:jc w:val="left"/>
            </w:pPr>
            <w:r>
              <w:rPr>
                <w:sz w:val="18"/>
              </w:rPr>
              <w:t>0.26</w:t>
            </w:r>
          </w:p>
        </w:tc>
        <w:tc>
          <w:tcPr>
            <w:tcW w:type="dxa" w:w="1234"/>
            <w:vAlign w:val="top"/>
          </w:tcPr>
          <w:p>
            <w:pPr>
              <w:jc w:val="left"/>
            </w:pPr>
            <w:r>
              <w:rPr>
                <w:sz w:val="18"/>
              </w:rPr>
              <w:t>19</w:t>
            </w:r>
          </w:p>
        </w:tc>
        <w:tc>
          <w:tcPr>
            <w:tcW w:type="dxa" w:w="1234"/>
            <w:vAlign w:val="top"/>
          </w:tcPr>
          <w:p>
            <w:pPr>
              <w:jc w:val="left"/>
            </w:pPr>
            <w:r>
              <w:rPr>
                <w:sz w:val="18"/>
              </w:rPr>
              <w:t>xwēšīgān drīstīh; drōdīh; ahlāyīh; Druz; nihānēnīdārīh</w:t>
            </w:r>
          </w:p>
        </w:tc>
        <w:tc>
          <w:tcPr>
            <w:tcW w:type="dxa" w:w="1234"/>
            <w:vAlign w:val="top"/>
          </w:tcPr>
          <w:p>
            <w:pPr>
              <w:jc w:val="left"/>
            </w:pPr>
            <w:r>
              <w:rPr>
                <w:sz w:val="18"/>
              </w:rPr>
              <w:t>(Int.26) When the good people (i.e. the faithful) are scattered like jewels, one who is (a religious) interpreter has (;given) great benefits: the love of his people, and well-being, and wearing the cloak of righteousness, and causing the druz to disappear. Please let me be informed what it is your wish that I should do.</w:t>
            </w:r>
          </w:p>
        </w:tc>
        <w:tc>
          <w:tcPr>
            <w:tcW w:type="dxa" w:w="1234"/>
            <w:vAlign w:val="top"/>
          </w:tcPr>
          <w:p>
            <w:pPr>
              <w:jc w:val="right"/>
            </w:pPr>
            <w:r>
              <w:rPr>
                <w:sz w:val="18"/>
              </w:rPr>
              <w:t>منوچهر یکی از منفعت های خود را به عنوان مفسر دینی، ناپدید کردن دروز می داند. او توضیح می دهد که لباس راستی بر تن دارد که به احتمال قوی به انتخاب راستی اشاره دارد. در 15.0 او توضیح می دهد که در حال حل مشکلات ناشی از افزایش مالیات سالانه و کمک به پژوهندگان دینی که تحت تاثیر این قانون قرار گرفته اند بوده است و به همین خاطر پاسخ به سوالات به دینان به تاخیر افتاده است. از سوی دیگر او اشاره می کند که به شیراز سفر کرده است و توانسته زمانی برای این کار پیدا کند. عمل واقعی خود را با عمل دینی پیوند داده است.</w:t>
            </w:r>
          </w:p>
        </w:tc>
        <w:tc>
          <w:tcPr>
            <w:tcW w:type="dxa" w:w="1234"/>
            <w:vAlign w:val="top"/>
          </w:tcPr>
          <w:p>
            <w:pPr>
              <w:jc w:val="left"/>
            </w:pPr>
            <w:r>
              <w:rPr>
                <w:sz w:val="18"/>
              </w:rPr>
              <w:t>Man?chihr presents one of his own benefits as a religious interpreter as making druz disappear. He explains that he wears the garment of truth, which most probably refers to choosing truth. In 15.0 he explains that he was solving problems caused by the increase in annual taxation and helping religious inquirers affected by this rule, and that for this reason his answers to the questions of the faithful were delayed. On the other hand, he notes that he traveled to Shiraz and found time for this work. He connects his actual activity with religious action.</w:t>
            </w:r>
          </w:p>
        </w:tc>
        <w:tc>
          <w:tcPr>
            <w:tcW w:type="dxa" w:w="1234"/>
            <w:vAlign w:val="top"/>
          </w:tcPr>
          <w:p>
            <w:pPr>
              <w:jc w:val="left"/>
            </w:pPr>
            <w:r>
              <w:rPr>
                <w:sz w:val="18"/>
              </w:rPr>
              <w:t>The Interpreter's Religious Authority</w:t>
            </w:r>
          </w:p>
        </w:tc>
      </w:tr>
      <w:tr>
        <w:tc>
          <w:tcPr>
            <w:tcW w:type="dxa" w:w="1234"/>
            <w:vAlign w:val="top"/>
          </w:tcPr>
          <w:p>
            <w:pPr>
              <w:jc w:val="left"/>
            </w:pPr>
            <w:r>
              <w:rPr>
                <w:sz w:val="18"/>
              </w:rPr>
              <w:t>1.3</w:t>
            </w:r>
          </w:p>
        </w:tc>
        <w:tc>
          <w:tcPr>
            <w:tcW w:type="dxa" w:w="1234"/>
            <w:vAlign w:val="top"/>
          </w:tcPr>
          <w:p>
            <w:pPr>
              <w:jc w:val="left"/>
            </w:pPr>
            <w:r>
              <w:rPr>
                <w:sz w:val="18"/>
              </w:rPr>
              <w:t>20</w:t>
            </w:r>
          </w:p>
        </w:tc>
        <w:tc>
          <w:tcPr>
            <w:tcW w:type="dxa" w:w="1234"/>
            <w:vAlign w:val="top"/>
          </w:tcPr>
          <w:p>
            <w:pPr>
              <w:jc w:val="left"/>
            </w:pPr>
            <w:r>
              <w:rPr>
                <w:sz w:val="18"/>
              </w:rPr>
              <w:t>frawahr; kōxšāg; spōzāg; wānāg; ānābāg; yazdān; zōrēnāg; mēnōy xwadāyīh ī Ohrmazd gētīyīhā pad gētīy paymōgīh; mēnōy xwadāyīh ī Ohrmazd; ud Druz ōšīh-estišnīh framūdār ī</w:t>
            </w:r>
          </w:p>
        </w:tc>
        <w:tc>
          <w:tcPr>
            <w:tcW w:type="dxa" w:w="1234"/>
            <w:vAlign w:val="top"/>
          </w:tcPr>
          <w:p>
            <w:pPr>
              <w:jc w:val="left"/>
            </w:pPr>
            <w:r>
              <w:rPr>
                <w:sz w:val="18"/>
              </w:rPr>
              <w:t>(1.3) All three (i.e. wisdom, truth, and the service of yazd) are great among the creatures, and their residence is, spiritually. in the foremost righteous men, (for they) strive against druz, and reject it, and overcome it, and destroy it (through the help of) purefrawahrin the spiritual existence; (and they) strengthen the army of yazdiin, and the spiritual sovereignty of Ohrmazd in the world by +being clad in a worldly (body) and by (their) combining body and soul.</w:t>
            </w:r>
          </w:p>
        </w:tc>
        <w:tc>
          <w:tcPr>
            <w:tcW w:type="dxa" w:w="1234"/>
            <w:vAlign w:val="top"/>
          </w:tcPr>
          <w:p>
            <w:pPr>
              <w:jc w:val="right"/>
            </w:pPr>
            <w:r>
              <w:rPr>
                <w:sz w:val="18"/>
              </w:rPr>
              <w:t>یزدان، اورمزد و دروز با هم اومده اشاره به جنگ با دروز دلیل برتری انسان نسبت به دیگر مخلوقات: تدبیر، راستی، و خدمت به یزدان چون اراده پروردگار است. یزدان سپاه مقابل دروز هستند اهلوترین مردان با دروز مقابله می کنند و با فروهر آن را از بین می برند و سپاه یزدان و پادشاهی مینوی اورمزد را در جهان را تقویت می کنند. اورمزد پادشاه، یزدان سرداران سپاه و اهلوان سربازان آن ها در مقابله با دروز هستند. نگاه میلیتاری داره. روش های مقابله رم توضیح داده.</w:t>
            </w:r>
          </w:p>
        </w:tc>
        <w:tc>
          <w:tcPr>
            <w:tcW w:type="dxa" w:w="1234"/>
            <w:vAlign w:val="top"/>
          </w:tcPr>
          <w:p>
            <w:pPr>
              <w:jc w:val="left"/>
            </w:pPr>
            <w:r>
              <w:rPr>
                <w:sz w:val="18"/>
              </w:rPr>
              <w:t>Yazd?n, Ohrmazd, and druz occur together here, with reference to war against druz. The reason for humanity's superiority over other creatures is deliberation, truth, and service to yazd?n, because it is the will of the Lord. Yazd?n are the army opposed to druz; the most righteous men confront druz, destroy it with the fravahr, and strengthen the army of yazd?n and Ohrmazd's spiritual kingship in the world. Ohrmazd is the king, yazd?n are the army commanders, and the righteous are their soldiers against druz. The passage has a military perspective and also explains methods of opposition.</w:t>
            </w:r>
          </w:p>
        </w:tc>
        <w:tc>
          <w:tcPr>
            <w:tcW w:type="dxa" w:w="1234"/>
            <w:vAlign w:val="top"/>
          </w:tcPr>
          <w:p>
            <w:pPr>
              <w:jc w:val="left"/>
            </w:pPr>
            <w:r>
              <w:rPr>
                <w:sz w:val="18"/>
              </w:rPr>
              <w:t>Yazdan's Army against Druz</w:t>
            </w:r>
          </w:p>
        </w:tc>
      </w:tr>
      <w:tr>
        <w:tc>
          <w:tcPr>
            <w:tcW w:type="dxa" w:w="1234"/>
            <w:vAlign w:val="top"/>
          </w:tcPr>
          <w:p>
            <w:pPr>
              <w:jc w:val="left"/>
            </w:pPr>
            <w:r>
              <w:rPr>
                <w:sz w:val="18"/>
              </w:rPr>
              <w:t>1.5</w:t>
            </w:r>
          </w:p>
        </w:tc>
        <w:tc>
          <w:tcPr>
            <w:tcW w:type="dxa" w:w="1234"/>
            <w:vAlign w:val="top"/>
          </w:tcPr>
          <w:p>
            <w:pPr>
              <w:jc w:val="left"/>
            </w:pPr>
            <w:r>
              <w:rPr>
                <w:sz w:val="18"/>
              </w:rPr>
              <w:t>20</w:t>
            </w:r>
          </w:p>
        </w:tc>
        <w:tc>
          <w:tcPr>
            <w:tcW w:type="dxa" w:w="1234"/>
            <w:vAlign w:val="top"/>
          </w:tcPr>
          <w:p>
            <w:pPr>
              <w:jc w:val="left"/>
            </w:pPr>
            <w:r>
              <w:rPr>
                <w:sz w:val="18"/>
              </w:rPr>
              <w:t>mēnōy xwadāyīh ī Ohrmazd; ud Druz ōšīh-estišnīh framūdār ī; Gayōmard; Hōšang Tahmurid Jam ud Frēdōn; Zardušt ud Ōšīdar ud Ōšīdarmāh</w:t>
            </w:r>
          </w:p>
        </w:tc>
        <w:tc>
          <w:tcPr>
            <w:tcW w:type="dxa" w:w="1234"/>
            <w:vAlign w:val="top"/>
          </w:tcPr>
          <w:p>
            <w:pPr>
              <w:jc w:val="left"/>
            </w:pPr>
            <w:r>
              <w:rPr>
                <w:sz w:val="18"/>
              </w:rPr>
              <w:t>(1.5) And amongst them (i.e. righteous men) are the planner and the orderer of the material sovereignty of Ohrmazd, and the orderer and propagator of the pure religion, and the praiser of the good and pure Creator, and the commander of the permanent +destruction of the druz, and the propagation of the sacred word of the Good Religion, and the arrival of the good resurrection, and the +making of the renovation, (by) the cooperation and +service of their +own people, the masters and +guardians and directors and (those who are) great and superior over all the creatures of the world.</w:t>
            </w:r>
          </w:p>
        </w:tc>
        <w:tc>
          <w:tcPr>
            <w:tcW w:type="dxa" w:w="1234"/>
            <w:vAlign w:val="top"/>
          </w:tcPr>
          <w:p>
            <w:pPr>
              <w:jc w:val="right"/>
            </w:pPr>
            <w:r>
              <w:rPr>
                <w:sz w:val="18"/>
              </w:rPr>
              <w:t>باز از لغات نظامی در رابطه با دروز استفاده کرده است. جهانبینی مزدیسنانی را به روز کرده؛ به دینان سربازان سپاه یزدان هستند که برای پادشاهی اورمزد در مینو و گیتی علیه دروز می جنگند.</w:t>
            </w:r>
          </w:p>
        </w:tc>
        <w:tc>
          <w:tcPr>
            <w:tcW w:type="dxa" w:w="1234"/>
            <w:vAlign w:val="top"/>
          </w:tcPr>
          <w:p>
            <w:pPr>
              <w:jc w:val="left"/>
            </w:pPr>
            <w:r>
              <w:rPr>
                <w:sz w:val="18"/>
              </w:rPr>
              <w:t>Military vocabulary is again used in relation to druz. Man?chihr has updated the Mazdayasnian worldview: the faithful are soldiers of the army of yazd?n who fight against druz for Ohrmazd's kingship in the spiritual and material worlds.</w:t>
            </w:r>
          </w:p>
        </w:tc>
        <w:tc>
          <w:tcPr>
            <w:tcW w:type="dxa" w:w="1234"/>
            <w:vAlign w:val="top"/>
          </w:tcPr>
          <w:p>
            <w:pPr>
              <w:jc w:val="left"/>
            </w:pPr>
            <w:r>
              <w:rPr>
                <w:sz w:val="18"/>
              </w:rPr>
              <w:t>Militarized Mazdayasnian Worldview</w:t>
            </w:r>
          </w:p>
        </w:tc>
      </w:tr>
      <w:tr>
        <w:tc>
          <w:tcPr>
            <w:tcW w:type="dxa" w:w="1234"/>
            <w:vAlign w:val="top"/>
          </w:tcPr>
          <w:p>
            <w:pPr>
              <w:jc w:val="left"/>
            </w:pPr>
            <w:r>
              <w:rPr>
                <w:sz w:val="18"/>
              </w:rPr>
              <w:t>1.7</w:t>
            </w:r>
          </w:p>
        </w:tc>
        <w:tc>
          <w:tcPr>
            <w:tcW w:type="dxa" w:w="1234"/>
            <w:vAlign w:val="top"/>
          </w:tcPr>
          <w:p>
            <w:pPr>
              <w:jc w:val="left"/>
            </w:pPr>
            <w:r>
              <w:rPr>
                <w:sz w:val="18"/>
              </w:rPr>
              <w:t>20</w:t>
            </w:r>
          </w:p>
        </w:tc>
        <w:tc>
          <w:tcPr>
            <w:tcW w:type="dxa" w:w="1234"/>
            <w:vAlign w:val="top"/>
          </w:tcPr>
          <w:p>
            <w:pPr>
              <w:jc w:val="left"/>
            </w:pPr>
            <w:r>
              <w:rPr>
                <w:sz w:val="18"/>
              </w:rPr>
              <w:t>Gayōmard; Hōšang Tahmurid Jam ud Frēdōn; Zardušt ud Ōšīdar ud Ōšīdarmāh; yazdān pad ān ī mēnōy; nērōg abēzag- -stāyišnīhā; Druz az ān ī gētīy- -kerbīhā gētīyīg-kārīh agārēnīdār</w:t>
            </w:r>
          </w:p>
        </w:tc>
        <w:tc>
          <w:tcPr>
            <w:tcW w:type="dxa" w:w="1234"/>
            <w:vAlign w:val="top"/>
          </w:tcPr>
          <w:p>
            <w:pPr>
              <w:jc w:val="left"/>
            </w:pPr>
            <w:r>
              <w:rPr>
                <w:sz w:val="18"/>
              </w:rPr>
              <w:t>yazdiin</w:t>
            </w:r>
          </w:p>
        </w:tc>
        <w:tc>
          <w:tcPr>
            <w:tcW w:type="dxa" w:w="1234"/>
            <w:vAlign w:val="top"/>
          </w:tcPr>
          <w:p>
            <w:pPr>
              <w:jc w:val="right"/>
            </w:pPr>
            <w:r>
              <w:rPr>
                <w:sz w:val="18"/>
              </w:rPr>
              <w:t>گیومرث یزدان را ستایش کرده نه اورمزد. منظور از pahlom mardan ahlawan توی بند دوم یا سوم پرسش اول همین قهرمانان آغازینه.</w:t>
            </w:r>
          </w:p>
        </w:tc>
        <w:tc>
          <w:tcPr>
            <w:tcW w:type="dxa" w:w="1234"/>
            <w:vAlign w:val="top"/>
          </w:tcPr>
          <w:p>
            <w:pPr>
              <w:jc w:val="left"/>
            </w:pPr>
            <w:r>
              <w:rPr>
                <w:sz w:val="18"/>
              </w:rPr>
              <w:t>Gay?mard praised yazd?n, not Ohrmazd. The phrase pahlom mardan ahlawan in the second or third section of the first question probably refers to these primordial heroes.</w:t>
            </w:r>
          </w:p>
        </w:tc>
        <w:tc>
          <w:tcPr>
            <w:tcW w:type="dxa" w:w="1234"/>
            <w:vAlign w:val="top"/>
          </w:tcPr>
          <w:p>
            <w:pPr>
              <w:jc w:val="left"/>
            </w:pPr>
            <w:r>
              <w:rPr>
                <w:sz w:val="18"/>
              </w:rPr>
              <w:t>Gayomard and the Primordial Righteous</w:t>
            </w:r>
          </w:p>
        </w:tc>
      </w:tr>
      <w:tr>
        <w:tc>
          <w:tcPr>
            <w:tcW w:type="dxa" w:w="1234"/>
            <w:vAlign w:val="top"/>
          </w:tcPr>
          <w:p>
            <w:pPr>
              <w:jc w:val="left"/>
            </w:pPr>
            <w:r>
              <w:rPr>
                <w:sz w:val="18"/>
              </w:rPr>
              <w:t>1.7</w:t>
            </w:r>
          </w:p>
        </w:tc>
        <w:tc>
          <w:tcPr>
            <w:tcW w:type="dxa" w:w="1234"/>
            <w:vAlign w:val="top"/>
          </w:tcPr>
          <w:p>
            <w:pPr>
              <w:jc w:val="left"/>
            </w:pPr>
            <w:r>
              <w:rPr>
                <w:sz w:val="18"/>
              </w:rPr>
              <w:t>20</w:t>
            </w:r>
          </w:p>
        </w:tc>
        <w:tc>
          <w:tcPr>
            <w:tcW w:type="dxa" w:w="1234"/>
            <w:vAlign w:val="top"/>
          </w:tcPr>
          <w:p>
            <w:pPr>
              <w:jc w:val="left"/>
            </w:pPr>
            <w:r>
              <w:rPr>
                <w:sz w:val="18"/>
              </w:rPr>
              <w:t>Gayōmard; Hōšang Tahmurid Jam ud Frēdōn; Zardušt ud Ōšīdar ud Ōšīdarmāh; yazdān pad ān ī mēnōy; nērōg abēzag- -stāyišnīhā; Druz az ān ī gētīy- -kerbīhā gētīyīg-kārīh agārēnīdār</w:t>
            </w:r>
          </w:p>
        </w:tc>
        <w:tc>
          <w:tcPr>
            <w:tcW w:type="dxa" w:w="1234"/>
            <w:vAlign w:val="top"/>
          </w:tcPr>
          <w:p>
            <w:pPr>
              <w:jc w:val="left"/>
            </w:pPr>
            <w:r>
              <w:rPr>
                <w:sz w:val="18"/>
              </w:rPr>
              <w:t>Gayomart,</w:t>
            </w:r>
          </w:p>
        </w:tc>
        <w:tc>
          <w:tcPr>
            <w:tcW w:type="dxa" w:w="1234"/>
            <w:vAlign w:val="top"/>
          </w:tcPr>
          <w:p>
            <w:pPr>
              <w:jc w:val="right"/>
            </w:pPr>
            <w:r>
              <w:rPr>
                <w:sz w:val="18"/>
              </w:rPr>
              <w:t>ممکنه توی ورژن های متفاوت از داستان این قهرمانان آغازین، دروز یا اهریمن منشن شده باشه. برای مرحله های بعد می تونی برای مقایسه از اونها استفاده کنی.</w:t>
            </w:r>
          </w:p>
        </w:tc>
        <w:tc>
          <w:tcPr>
            <w:tcW w:type="dxa" w:w="1234"/>
            <w:vAlign w:val="top"/>
          </w:tcPr>
          <w:p>
            <w:pPr>
              <w:jc w:val="left"/>
            </w:pPr>
            <w:r>
              <w:rPr>
                <w:sz w:val="18"/>
              </w:rPr>
              <w:t>In different versions of the story of these primordial heroes, druz or Ahriman may have been mentioned. In later stages you can use them for comparison.</w:t>
            </w:r>
          </w:p>
        </w:tc>
        <w:tc>
          <w:tcPr>
            <w:tcW w:type="dxa" w:w="1234"/>
            <w:vAlign w:val="top"/>
          </w:tcPr>
          <w:p>
            <w:pPr>
              <w:jc w:val="left"/>
            </w:pPr>
            <w:r>
              <w:rPr>
                <w:sz w:val="18"/>
              </w:rPr>
              <w:t>Variant Heroic Traditions</w:t>
            </w:r>
          </w:p>
        </w:tc>
      </w:tr>
      <w:tr>
        <w:tc>
          <w:tcPr>
            <w:tcW w:type="dxa" w:w="1234"/>
            <w:vAlign w:val="top"/>
          </w:tcPr>
          <w:p>
            <w:pPr>
              <w:jc w:val="left"/>
            </w:pPr>
            <w:r>
              <w:rPr>
                <w:sz w:val="18"/>
              </w:rPr>
              <w:t>1.8</w:t>
            </w:r>
          </w:p>
        </w:tc>
        <w:tc>
          <w:tcPr>
            <w:tcW w:type="dxa" w:w="1234"/>
            <w:vAlign w:val="top"/>
          </w:tcPr>
          <w:p>
            <w:pPr>
              <w:jc w:val="left"/>
            </w:pPr>
            <w:r>
              <w:rPr>
                <w:sz w:val="18"/>
              </w:rPr>
              <w:t>20</w:t>
            </w:r>
          </w:p>
        </w:tc>
        <w:tc>
          <w:tcPr>
            <w:tcW w:type="dxa" w:w="1234"/>
            <w:vAlign w:val="top"/>
          </w:tcPr>
          <w:p>
            <w:pPr>
              <w:jc w:val="left"/>
            </w:pPr>
            <w:r>
              <w:rPr>
                <w:sz w:val="18"/>
              </w:rPr>
              <w:t>Gannāg Mēnōy ud ōš- -paydāgīh</w:t>
            </w:r>
          </w:p>
        </w:tc>
        <w:tc>
          <w:tcPr>
            <w:tcW w:type="dxa" w:w="1234"/>
            <w:vAlign w:val="top"/>
          </w:tcPr>
          <w:p>
            <w:pPr>
              <w:jc w:val="left"/>
            </w:pPr>
            <w:r>
              <w:rPr>
                <w:sz w:val="18"/>
              </w:rPr>
            </w:r>
          </w:p>
        </w:tc>
        <w:tc>
          <w:tcPr>
            <w:tcW w:type="dxa" w:w="1234"/>
            <w:vAlign w:val="top"/>
          </w:tcPr>
          <w:p>
            <w:pPr>
              <w:jc w:val="right"/>
            </w:pPr>
            <w:r>
              <w:rPr>
                <w:sz w:val="18"/>
              </w:rPr>
              <w:t>به نظر می رسد ترجمه اوستا باشد؛ گنگ مینوگ و اسپنته مینو را تفکیک کرده؛ همزمان به دروز و دادار اشاره کرده wz 2.16 […] ud abārīg harw abzār az ham bun nērōg ēn andar ānābišn ī frašegirdkirdārīh ān ka dušmen ī pad andar āmad […]</w:t>
            </w:r>
          </w:p>
        </w:tc>
        <w:tc>
          <w:tcPr>
            <w:tcW w:type="dxa" w:w="1234"/>
            <w:vAlign w:val="top"/>
          </w:tcPr>
          <w:p>
            <w:pPr>
              <w:jc w:val="left"/>
            </w:pPr>
            <w:r>
              <w:rPr>
                <w:sz w:val="18"/>
              </w:rPr>
              <w:t>This seems to be a translation of the Avesta. It distinguishes Gann?g M?n?g from Spenta M?n?g, while also referring to druz and the Creator. Compare WZ 2.16: [...] ud ab?r?g harw abz?r az ham bun n?r?g ?n andar ?n?bi?n ? fra?egirdkird?r?h ?n ka du?men ? pad andar ?mad [...].</w:t>
            </w:r>
          </w:p>
        </w:tc>
        <w:tc>
          <w:tcPr>
            <w:tcW w:type="dxa" w:w="1234"/>
            <w:vAlign w:val="top"/>
          </w:tcPr>
          <w:p>
            <w:pPr>
              <w:jc w:val="left"/>
            </w:pPr>
            <w:r>
              <w:rPr>
                <w:sz w:val="18"/>
              </w:rPr>
              <w:t>Avestan Translation and Dual Spirits</w:t>
            </w:r>
          </w:p>
        </w:tc>
      </w:tr>
      <w:tr>
        <w:tc>
          <w:tcPr>
            <w:tcW w:type="dxa" w:w="1234"/>
            <w:vAlign w:val="top"/>
          </w:tcPr>
          <w:p>
            <w:pPr>
              <w:jc w:val="left"/>
            </w:pPr>
            <w:r>
              <w:rPr>
                <w:sz w:val="18"/>
              </w:rPr>
              <w:t>1.11</w:t>
            </w:r>
          </w:p>
        </w:tc>
        <w:tc>
          <w:tcPr>
            <w:tcW w:type="dxa" w:w="1234"/>
            <w:vAlign w:val="top"/>
          </w:tcPr>
          <w:p>
            <w:pPr>
              <w:jc w:val="left"/>
            </w:pPr>
            <w:r>
              <w:rPr>
                <w:sz w:val="18"/>
              </w:rPr>
              <w:t>21</w:t>
            </w:r>
          </w:p>
        </w:tc>
        <w:tc>
          <w:tcPr>
            <w:tcW w:type="dxa" w:w="1234"/>
            <w:vAlign w:val="top"/>
          </w:tcPr>
          <w:p>
            <w:pPr>
              <w:jc w:val="left"/>
            </w:pPr>
            <w:r>
              <w:rPr>
                <w:sz w:val="18"/>
              </w:rPr>
              <w:t>ānābišn; ānāftār</w:t>
            </w:r>
          </w:p>
        </w:tc>
        <w:tc>
          <w:tcPr>
            <w:tcW w:type="dxa" w:w="1234"/>
            <w:vAlign w:val="top"/>
          </w:tcPr>
          <w:p>
            <w:pPr>
              <w:jc w:val="left"/>
            </w:pPr>
            <w:r>
              <w:rPr>
                <w:sz w:val="18"/>
              </w:rPr>
              <w:t>(S5sans is) the completer of the renovation through the complete propagation of the praise of the yazdiin ,</w:t>
            </w:r>
          </w:p>
        </w:tc>
        <w:tc>
          <w:tcPr>
            <w:tcW w:type="dxa" w:w="1234"/>
            <w:vAlign w:val="top"/>
          </w:tcPr>
          <w:p>
            <w:pPr>
              <w:jc w:val="right"/>
            </w:pPr>
            <w:r>
              <w:rPr>
                <w:sz w:val="18"/>
              </w:rPr>
              <w:t>ستایش یزدان و نه اورمزد سوشیانس برای تکمیل رستاخیز ترجمه آلمانی بهتره دیوانی که شبیه به دروز هستند؛ چطوری عمل می کنند. The one (of the end) (is) the creator of the (final) form, the restorer of Sōšān, who, having removed the druz-like worship of demons and the fighting against the gods in heresy and the various bad religious communities, has completely and defensively expelled them from the world, and is the completer of the final restoration through the</w:t>
            </w:r>
          </w:p>
        </w:tc>
        <w:tc>
          <w:tcPr>
            <w:tcW w:type="dxa" w:w="1234"/>
            <w:vAlign w:val="top"/>
          </w:tcPr>
          <w:p>
            <w:pPr>
              <w:jc w:val="left"/>
            </w:pPr>
            <w:r>
              <w:rPr>
                <w:sz w:val="18"/>
              </w:rPr>
              <w:t>Praise of yazd?n, not Ohrmazd. S?shy?ns completes the resurrection. The German translation is better here. Demons similar to druz, and how they act. The English passage explains the creator/restorer of the final form, who removes druz-like demon worship and opposition to the gods, expels them from the world, and completes the final restoration.</w:t>
            </w:r>
          </w:p>
        </w:tc>
        <w:tc>
          <w:tcPr>
            <w:tcW w:type="dxa" w:w="1234"/>
            <w:vAlign w:val="top"/>
          </w:tcPr>
          <w:p>
            <w:pPr>
              <w:jc w:val="left"/>
            </w:pPr>
            <w:r>
              <w:rPr>
                <w:sz w:val="18"/>
              </w:rPr>
              <w:t>Soshyans, Praise, and Final Restoration</w:t>
            </w:r>
          </w:p>
        </w:tc>
      </w:tr>
      <w:tr>
        <w:tc>
          <w:tcPr>
            <w:tcW w:type="dxa" w:w="1234"/>
            <w:vAlign w:val="top"/>
          </w:tcPr>
          <w:p>
            <w:pPr>
              <w:jc w:val="left"/>
            </w:pPr>
            <w:r>
              <w:rPr>
                <w:sz w:val="18"/>
              </w:rPr>
              <w:t>2.7</w:t>
            </w:r>
          </w:p>
        </w:tc>
        <w:tc>
          <w:tcPr>
            <w:tcW w:type="dxa" w:w="1234"/>
            <w:vAlign w:val="top"/>
          </w:tcPr>
          <w:p>
            <w:pPr>
              <w:jc w:val="left"/>
            </w:pPr>
            <w:r>
              <w:rPr>
                <w:sz w:val="18"/>
              </w:rPr>
              <w:t>22</w:t>
            </w:r>
          </w:p>
        </w:tc>
        <w:tc>
          <w:tcPr>
            <w:tcW w:type="dxa" w:w="1234"/>
            <w:vAlign w:val="top"/>
          </w:tcPr>
          <w:p>
            <w:pPr>
              <w:jc w:val="left"/>
            </w:pPr>
            <w:r>
              <w:rPr>
                <w:sz w:val="18"/>
              </w:rPr>
              <w:t>kām; wattarīh; ānābišn; ānāftagīhā; spurrēnīd</w:t>
            </w:r>
          </w:p>
        </w:tc>
        <w:tc>
          <w:tcPr>
            <w:tcW w:type="dxa" w:w="1234"/>
            <w:vAlign w:val="top"/>
          </w:tcPr>
          <w:p>
            <w:pPr>
              <w:jc w:val="left"/>
            </w:pPr>
            <w:r>
              <w:rPr>
                <w:sz w:val="18"/>
              </w:rPr>
              <w:t>(2.7) Then, it is + decided by wisdom that he created the creation for the complete propagation of his wish, (and) to fulfil (his wish) as long as evil exists.</w:t>
            </w:r>
          </w:p>
        </w:tc>
        <w:tc>
          <w:tcPr>
            <w:tcW w:type="dxa" w:w="1234"/>
            <w:vAlign w:val="top"/>
          </w:tcPr>
          <w:p>
            <w:pPr>
              <w:jc w:val="left"/>
            </w:pPr>
            <w:r>
              <w:rPr>
                <w:sz w:val="18"/>
              </w:rPr>
              <w:t>wattarīh (NOUN) wickedness (as a grammatical term relating to "Daevic" vocabulary) Col-Pt4 s6 čiyōn ohrmazd ī xwadāy ī mēnōyān mahist ud abzōnīgtom pad bundahišn pad dād ud rawāgbūdan ī dām ī xwēš ud abāzdāštan ī ēbgad ud petyārag az dām ī xwēš ud apaydāgkirdan ī ahreman ud dēwān ud harw druzīh ud wattarīh ud kirdan ī ristāxēz ud tan ī pasēn rāy amahraspand ud hamāg dād dēn weh ī mazdēsnān az tan ī xwēš tāšīd ud āfrīd ud pad abēzagīh frāz brēhēnīd ēwarīgīh ud ēdōnīh xwēš pad abēzagīh weh dēn ī mazdēsnān rōšn paydāgēnīd</w:t>
            </w:r>
          </w:p>
        </w:tc>
        <w:tc>
          <w:tcPr>
            <w:tcW w:type="dxa" w:w="1234"/>
            <w:vAlign w:val="top"/>
          </w:tcPr>
          <w:p>
            <w:pPr>
              <w:jc w:val="left"/>
            </w:pPr>
            <w:r>
              <w:rPr>
                <w:sz w:val="18"/>
              </w:rPr>
              <w:t>wattar?h means 'wickedness' and is used as a grammatical term connected with Daevic vocabulary. Compare Col-Pt4 s6 and the passage on Ohrmazd, the Amahraspands, Ahriman, the demons, all druz?h and wickedness, resurrection, and the final body.</w:t>
            </w:r>
          </w:p>
        </w:tc>
        <w:tc>
          <w:tcPr>
            <w:tcW w:type="dxa" w:w="1234"/>
            <w:vAlign w:val="top"/>
          </w:tcPr>
          <w:p>
            <w:pPr>
              <w:jc w:val="left"/>
            </w:pPr>
            <w:r>
              <w:rPr>
                <w:sz w:val="18"/>
              </w:rPr>
              <w:t>Wattarish and Daevic Vocabulary</w:t>
            </w:r>
          </w:p>
        </w:tc>
      </w:tr>
      <w:tr>
        <w:tc>
          <w:tcPr>
            <w:tcW w:type="dxa" w:w="1234"/>
            <w:vAlign w:val="top"/>
          </w:tcPr>
          <w:p>
            <w:pPr>
              <w:jc w:val="left"/>
            </w:pPr>
            <w:r>
              <w:rPr>
                <w:sz w:val="18"/>
              </w:rPr>
              <w:t>2.10</w:t>
            </w:r>
          </w:p>
        </w:tc>
        <w:tc>
          <w:tcPr>
            <w:tcW w:type="dxa" w:w="1234"/>
            <w:vAlign w:val="top"/>
          </w:tcPr>
          <w:p>
            <w:pPr>
              <w:jc w:val="left"/>
            </w:pPr>
            <w:r>
              <w:rPr>
                <w:sz w:val="18"/>
              </w:rPr>
              <w:t>22</w:t>
            </w:r>
          </w:p>
        </w:tc>
        <w:tc>
          <w:tcPr>
            <w:tcW w:type="dxa" w:w="1234"/>
            <w:vAlign w:val="top"/>
          </w:tcPr>
          <w:p>
            <w:pPr>
              <w:jc w:val="left"/>
            </w:pPr>
            <w:r>
              <w:rPr>
                <w:sz w:val="18"/>
              </w:rPr>
              <w:t>kōxšišn; kē dušmen ō dahišn ī dādār; az dušmen kōxšīdār</w:t>
            </w:r>
          </w:p>
        </w:tc>
        <w:tc>
          <w:tcPr>
            <w:tcW w:type="dxa" w:w="1234"/>
            <w:vAlign w:val="top"/>
          </w:tcPr>
          <w:p>
            <w:pPr>
              <w:jc w:val="left"/>
            </w:pPr>
            <w:r>
              <w:rPr>
                <w:sz w:val="18"/>
              </w:rPr>
              <w:t>(2.10) The performance of the will of the Creator is +divided into two (components), these are: the practice of worship, (and) battle.</w:t>
            </w:r>
          </w:p>
        </w:tc>
        <w:tc>
          <w:tcPr>
            <w:tcW w:type="dxa" w:w="1234"/>
            <w:vAlign w:val="top"/>
          </w:tcPr>
          <w:p>
            <w:pPr>
              <w:jc w:val="right"/>
            </w:pPr>
            <w:r>
              <w:rPr>
                <w:sz w:val="18"/>
              </w:rPr>
              <w:t>جنگ و پرستش دو روشی است که میتواند کام دادار را برآورده سازد. اینجا برخلاف موارد دیگر از یزدان نام برده نشده است. یزدان و پرستش رو سرچ کن دادار/اورمزد رو سرچ کن</w:t>
            </w:r>
          </w:p>
        </w:tc>
        <w:tc>
          <w:tcPr>
            <w:tcW w:type="dxa" w:w="1234"/>
            <w:vAlign w:val="top"/>
          </w:tcPr>
          <w:p>
            <w:pPr>
              <w:jc w:val="left"/>
            </w:pPr>
            <w:r>
              <w:rPr>
                <w:sz w:val="18"/>
              </w:rPr>
              <w:t>War and worship are two methods that can fulfill the Creator's will. Unlike other cases, yazd?n is not mentioned here. Search yazd?n and worship; also search d?d?r/Ohrmazd.</w:t>
            </w:r>
          </w:p>
        </w:tc>
        <w:tc>
          <w:tcPr>
            <w:tcW w:type="dxa" w:w="1234"/>
            <w:vAlign w:val="top"/>
          </w:tcPr>
          <w:p>
            <w:pPr>
              <w:jc w:val="left"/>
            </w:pPr>
            <w:r>
              <w:rPr>
                <w:sz w:val="18"/>
              </w:rPr>
              <w:t>Creator's Will: Worship and Battle</w:t>
            </w:r>
          </w:p>
        </w:tc>
      </w:tr>
      <w:tr>
        <w:tc>
          <w:tcPr>
            <w:tcW w:type="dxa" w:w="1234"/>
            <w:vAlign w:val="top"/>
          </w:tcPr>
          <w:p>
            <w:pPr>
              <w:jc w:val="left"/>
            </w:pPr>
            <w:r>
              <w:rPr>
                <w:sz w:val="18"/>
              </w:rPr>
              <w:t>2.10</w:t>
            </w:r>
          </w:p>
        </w:tc>
        <w:tc>
          <w:tcPr>
            <w:tcW w:type="dxa" w:w="1234"/>
            <w:vAlign w:val="top"/>
          </w:tcPr>
          <w:p>
            <w:pPr>
              <w:jc w:val="left"/>
            </w:pPr>
            <w:r>
              <w:rPr>
                <w:sz w:val="18"/>
              </w:rPr>
              <w:t>22</w:t>
            </w:r>
          </w:p>
        </w:tc>
        <w:tc>
          <w:tcPr>
            <w:tcW w:type="dxa" w:w="1234"/>
            <w:vAlign w:val="top"/>
          </w:tcPr>
          <w:p>
            <w:pPr>
              <w:jc w:val="left"/>
            </w:pPr>
            <w:r>
              <w:rPr>
                <w:sz w:val="18"/>
              </w:rPr>
              <w:t>az dušmen kōxšīdār; abar waxšišn meh a-ǰumbišn ān nē abāg men6g</w:t>
            </w:r>
          </w:p>
        </w:tc>
        <w:tc>
          <w:tcPr>
            <w:tcW w:type="dxa" w:w="1234"/>
            <w:vAlign w:val="top"/>
          </w:tcPr>
          <w:p>
            <w:pPr>
              <w:jc w:val="left"/>
            </w:pPr>
            <w:r>
              <w:rPr>
                <w:sz w:val="18"/>
              </w:rPr>
              <w:t>(2.1 1) In as much as worship is that of the beneficent Creator, who is a friend to his own creatures, (and) the battle is that with the warring druz, who is an enemy to the creation of the +Creator.</w:t>
            </w:r>
          </w:p>
        </w:tc>
        <w:tc>
          <w:tcPr>
            <w:tcW w:type="dxa" w:w="1234"/>
            <w:vAlign w:val="top"/>
          </w:tcPr>
          <w:p>
            <w:pPr>
              <w:jc w:val="right"/>
            </w:pPr>
            <w:r>
              <w:rPr>
                <w:sz w:val="18"/>
              </w:rPr>
              <w:t>دروز دشمن مخلوقات دادار است. به نظر می رسد در این بند منظور اهریمن است.</w:t>
            </w:r>
          </w:p>
        </w:tc>
        <w:tc>
          <w:tcPr>
            <w:tcW w:type="dxa" w:w="1234"/>
            <w:vAlign w:val="top"/>
          </w:tcPr>
          <w:p>
            <w:pPr>
              <w:jc w:val="left"/>
            </w:pPr>
            <w:r>
              <w:rPr>
                <w:sz w:val="18"/>
              </w:rPr>
              <w:t>Druz is the enemy of the Creator's creatures. In this section the intended meaning seems to be Ahriman.</w:t>
            </w:r>
          </w:p>
        </w:tc>
        <w:tc>
          <w:tcPr>
            <w:tcW w:type="dxa" w:w="1234"/>
            <w:vAlign w:val="top"/>
          </w:tcPr>
          <w:p>
            <w:pPr>
              <w:jc w:val="left"/>
            </w:pPr>
            <w:r>
              <w:rPr>
                <w:sz w:val="18"/>
              </w:rPr>
              <w:t>Druz as Enemy of Creation</w:t>
            </w:r>
          </w:p>
        </w:tc>
      </w:tr>
      <w:tr>
        <w:tc>
          <w:tcPr>
            <w:tcW w:type="dxa" w:w="1234"/>
            <w:vAlign w:val="top"/>
          </w:tcPr>
          <w:p>
            <w:pPr>
              <w:jc w:val="left"/>
            </w:pPr>
            <w:r>
              <w:rPr>
                <w:sz w:val="18"/>
              </w:rPr>
              <w:t>2.12</w:t>
            </w:r>
          </w:p>
        </w:tc>
        <w:tc>
          <w:tcPr>
            <w:tcW w:type="dxa" w:w="1234"/>
            <w:vAlign w:val="top"/>
          </w:tcPr>
          <w:p>
            <w:pPr>
              <w:jc w:val="left"/>
            </w:pPr>
            <w:r>
              <w:rPr>
                <w:sz w:val="18"/>
              </w:rPr>
              <w:t>22</w:t>
            </w:r>
          </w:p>
        </w:tc>
        <w:tc>
          <w:tcPr>
            <w:tcW w:type="dxa" w:w="1234"/>
            <w:vAlign w:val="top"/>
          </w:tcPr>
          <w:p>
            <w:pPr>
              <w:jc w:val="left"/>
            </w:pPr>
            <w:r>
              <w:rPr>
                <w:sz w:val="18"/>
              </w:rPr>
              <w:t>abar waxšišn meh a-ǰumbišn ān ān abāg men6g</w:t>
            </w:r>
          </w:p>
        </w:tc>
        <w:tc>
          <w:tcPr>
            <w:tcW w:type="dxa" w:w="1234"/>
            <w:vAlign w:val="top"/>
          </w:tcPr>
          <w:p>
            <w:pPr>
              <w:jc w:val="left"/>
            </w:pPr>
            <w:r>
              <w:rPr>
                <w:sz w:val="18"/>
              </w:rPr>
              <w:t>a complaint against the eriemy fighting (against one);</w:t>
            </w:r>
          </w:p>
        </w:tc>
        <w:tc>
          <w:tcPr>
            <w:tcW w:type="dxa" w:w="1234"/>
            <w:vAlign w:val="top"/>
          </w:tcPr>
          <w:p>
            <w:pPr>
              <w:jc w:val="right"/>
            </w:pPr>
            <w:r>
              <w:rPr>
                <w:sz w:val="18"/>
              </w:rPr>
              <w:t>خلفت مادی اورمزد رسیدن گنگ مینوگ</w:t>
            </w:r>
          </w:p>
        </w:tc>
        <w:tc>
          <w:tcPr>
            <w:tcW w:type="dxa" w:w="1234"/>
            <w:vAlign w:val="top"/>
          </w:tcPr>
          <w:p>
            <w:pPr>
              <w:jc w:val="left"/>
            </w:pPr>
            <w:r>
              <w:rPr>
                <w:sz w:val="18"/>
              </w:rPr>
              <w:t>The material creation of Ohrmazd and reaching Gann?g M?n?g.</w:t>
            </w:r>
          </w:p>
        </w:tc>
        <w:tc>
          <w:tcPr>
            <w:tcW w:type="dxa" w:w="1234"/>
            <w:vAlign w:val="top"/>
          </w:tcPr>
          <w:p>
            <w:pPr>
              <w:jc w:val="left"/>
            </w:pPr>
            <w:r>
              <w:rPr>
                <w:sz w:val="18"/>
              </w:rPr>
              <w:t>Material Creation and Gannag Menog</w:t>
            </w:r>
          </w:p>
        </w:tc>
      </w:tr>
      <w:tr>
        <w:tc>
          <w:tcPr>
            <w:tcW w:type="dxa" w:w="1234"/>
            <w:vAlign w:val="top"/>
          </w:tcPr>
          <w:p>
            <w:pPr>
              <w:jc w:val="left"/>
            </w:pPr>
            <w:r>
              <w:rPr>
                <w:sz w:val="18"/>
              </w:rPr>
              <w:t>2.14</w:t>
            </w:r>
          </w:p>
        </w:tc>
        <w:tc>
          <w:tcPr>
            <w:tcW w:type="dxa" w:w="1234"/>
            <w:vAlign w:val="top"/>
          </w:tcPr>
          <w:p>
            <w:pPr>
              <w:jc w:val="left"/>
            </w:pPr>
            <w:r>
              <w:rPr>
                <w:sz w:val="18"/>
              </w:rPr>
              <w:t>23</w:t>
            </w:r>
          </w:p>
        </w:tc>
        <w:tc>
          <w:tcPr>
            <w:tcW w:type="dxa" w:w="1234"/>
            <w:vAlign w:val="top"/>
          </w:tcPr>
          <w:p>
            <w:pPr>
              <w:jc w:val="left"/>
            </w:pPr>
            <w:r>
              <w:rPr>
                <w:sz w:val="18"/>
              </w:rPr>
              <w:t>ān; stāyīdārīh; stāyišn; wehīh; wattarīh</w:t>
            </w:r>
          </w:p>
        </w:tc>
        <w:tc>
          <w:tcPr>
            <w:tcW w:type="dxa" w:w="1234"/>
            <w:vAlign w:val="top"/>
          </w:tcPr>
          <w:p>
            <w:pPr>
              <w:jc w:val="left"/>
            </w:pPr>
            <w:r>
              <w:rPr>
                <w:sz w:val="18"/>
              </w:rPr>
              <w:t>pure praising has arisen from the praise of every goodness. and no wickedness has arisen from it;</w:t>
            </w:r>
          </w:p>
        </w:tc>
        <w:tc>
          <w:tcPr>
            <w:tcW w:type="dxa" w:w="1234"/>
            <w:vAlign w:val="top"/>
          </w:tcPr>
          <w:p>
            <w:pPr>
              <w:jc w:val="right"/>
            </w:pPr>
            <w:r>
              <w:rPr>
                <w:sz w:val="18"/>
              </w:rPr>
              <w:t>دروزی و وتری به عنوان دو تا حالت ناشی از فعالیت های اهریمنی مطرح شده ؛ وتری مقابل وحیح</w:t>
            </w:r>
          </w:p>
        </w:tc>
        <w:tc>
          <w:tcPr>
            <w:tcW w:type="dxa" w:w="1234"/>
            <w:vAlign w:val="top"/>
          </w:tcPr>
          <w:p>
            <w:pPr>
              <w:jc w:val="left"/>
            </w:pPr>
            <w:r>
              <w:rPr>
                <w:sz w:val="18"/>
              </w:rPr>
              <w:t>Druz?h and wattar?h are presented as two states produced by Ahrimanic activities; wattar?h stands opposite to weh?h.</w:t>
            </w:r>
          </w:p>
        </w:tc>
        <w:tc>
          <w:tcPr>
            <w:tcW w:type="dxa" w:w="1234"/>
            <w:vAlign w:val="top"/>
          </w:tcPr>
          <w:p>
            <w:pPr>
              <w:jc w:val="left"/>
            </w:pPr>
            <w:r>
              <w:rPr>
                <w:sz w:val="18"/>
              </w:rPr>
              <w:t>Druzih and Wattarih as Ahrimanic States</w:t>
            </w:r>
          </w:p>
        </w:tc>
      </w:tr>
      <w:tr>
        <w:tc>
          <w:tcPr>
            <w:tcW w:type="dxa" w:w="1234"/>
            <w:vAlign w:val="top"/>
          </w:tcPr>
          <w:p>
            <w:pPr>
              <w:jc w:val="left"/>
            </w:pPr>
            <w:r>
              <w:rPr>
                <w:sz w:val="18"/>
              </w:rPr>
              <w:t>2.17</w:t>
            </w:r>
          </w:p>
        </w:tc>
        <w:tc>
          <w:tcPr>
            <w:tcW w:type="dxa" w:w="1234"/>
            <w:vAlign w:val="top"/>
          </w:tcPr>
          <w:p>
            <w:pPr>
              <w:jc w:val="left"/>
            </w:pPr>
            <w:r>
              <w:rPr>
                <w:sz w:val="18"/>
              </w:rPr>
              <w:t>23</w:t>
            </w:r>
          </w:p>
        </w:tc>
        <w:tc>
          <w:tcPr>
            <w:tcW w:type="dxa" w:w="1234"/>
            <w:vAlign w:val="top"/>
          </w:tcPr>
          <w:p>
            <w:pPr>
              <w:jc w:val="left"/>
            </w:pPr>
            <w:r>
              <w:rPr>
                <w:sz w:val="18"/>
              </w:rPr>
              <w:t>hištan; hāzāngar</w:t>
            </w:r>
          </w:p>
        </w:tc>
        <w:tc>
          <w:tcPr>
            <w:tcW w:type="dxa" w:w="1234"/>
            <w:vAlign w:val="top"/>
          </w:tcPr>
          <w:p>
            <w:pPr>
              <w:jc w:val="left"/>
            </w:pPr>
            <w:r>
              <w:rPr>
                <w:sz w:val="18"/>
              </w:rPr>
              <w:t>to keep it truly with the religion of the yazdiin ,</w:t>
            </w:r>
          </w:p>
        </w:tc>
        <w:tc>
          <w:tcPr>
            <w:tcW w:type="dxa" w:w="1234"/>
            <w:vAlign w:val="top"/>
          </w:tcPr>
          <w:p>
            <w:pPr>
              <w:jc w:val="right"/>
            </w:pPr>
            <w:r>
              <w:rPr>
                <w:sz w:val="18"/>
              </w:rPr>
              <w:t>دین یزدان و نه اورمزد</w:t>
            </w:r>
          </w:p>
        </w:tc>
        <w:tc>
          <w:tcPr>
            <w:tcW w:type="dxa" w:w="1234"/>
            <w:vAlign w:val="top"/>
          </w:tcPr>
          <w:p>
            <w:pPr>
              <w:jc w:val="left"/>
            </w:pPr>
            <w:r>
              <w:rPr>
                <w:sz w:val="18"/>
              </w:rPr>
              <w:t>The religion of yazd?n, not Ohrmazd.</w:t>
            </w:r>
          </w:p>
        </w:tc>
        <w:tc>
          <w:tcPr>
            <w:tcW w:type="dxa" w:w="1234"/>
            <w:vAlign w:val="top"/>
          </w:tcPr>
          <w:p>
            <w:pPr>
              <w:jc w:val="left"/>
            </w:pPr>
            <w:r>
              <w:rPr>
                <w:sz w:val="18"/>
              </w:rPr>
              <w:t>Religion of Yazdan</w:t>
            </w:r>
          </w:p>
        </w:tc>
      </w:tr>
      <w:tr>
        <w:tc>
          <w:tcPr>
            <w:tcW w:type="dxa" w:w="1234"/>
            <w:vAlign w:val="top"/>
          </w:tcPr>
          <w:p>
            <w:pPr>
              <w:jc w:val="left"/>
            </w:pPr>
            <w:r>
              <w:rPr>
                <w:sz w:val="18"/>
              </w:rPr>
              <w:t>2.18</w:t>
            </w:r>
          </w:p>
        </w:tc>
        <w:tc>
          <w:tcPr>
            <w:tcW w:type="dxa" w:w="1234"/>
            <w:vAlign w:val="top"/>
          </w:tcPr>
          <w:p>
            <w:pPr>
              <w:jc w:val="left"/>
            </w:pPr>
            <w:r>
              <w:rPr>
                <w:sz w:val="18"/>
              </w:rPr>
              <w:t>23</w:t>
            </w:r>
          </w:p>
        </w:tc>
        <w:tc>
          <w:tcPr>
            <w:tcW w:type="dxa" w:w="1234"/>
            <w:vAlign w:val="top"/>
          </w:tcPr>
          <w:p>
            <w:pPr>
              <w:jc w:val="left"/>
            </w:pPr>
            <w:r>
              <w:rPr>
                <w:sz w:val="18"/>
              </w:rPr>
              <w:t>hištan; hāzāngar</w:t>
            </w:r>
          </w:p>
        </w:tc>
        <w:tc>
          <w:tcPr>
            <w:tcW w:type="dxa" w:w="1234"/>
            <w:vAlign w:val="top"/>
          </w:tcPr>
          <w:p>
            <w:pPr>
              <w:jc w:val="left"/>
            </w:pPr>
            <w:r>
              <w:rPr>
                <w:sz w:val="18"/>
              </w:rPr>
              <w:t>will of the Creator,</w:t>
            </w:r>
          </w:p>
        </w:tc>
        <w:tc>
          <w:tcPr>
            <w:tcW w:type="dxa" w:w="1234"/>
            <w:vAlign w:val="top"/>
          </w:tcPr>
          <w:p>
            <w:pPr>
              <w:jc w:val="right"/>
            </w:pPr>
            <w:r>
              <w:rPr>
                <w:sz w:val="18"/>
              </w:rPr>
              <w:t>خواسته اصلی اورمزد فرشگرد هست. در بند قبلی توضیح داده شده است که هدف از فرشگرد شکوفایی مخلوقات (بهدینان)</w:t>
            </w:r>
          </w:p>
        </w:tc>
        <w:tc>
          <w:tcPr>
            <w:tcW w:type="dxa" w:w="1234"/>
            <w:vAlign w:val="top"/>
          </w:tcPr>
          <w:p>
            <w:pPr>
              <w:jc w:val="left"/>
            </w:pPr>
            <w:r>
              <w:rPr>
                <w:sz w:val="18"/>
              </w:rPr>
              <w:t>Ohrmazd's main desire is the frashgird. The previous section explains that the aim of the frashgird is the flourishing of the creatures, that is, the behd?ns.</w:t>
            </w:r>
          </w:p>
        </w:tc>
        <w:tc>
          <w:tcPr>
            <w:tcW w:type="dxa" w:w="1234"/>
            <w:vAlign w:val="top"/>
          </w:tcPr>
          <w:p>
            <w:pPr>
              <w:jc w:val="left"/>
            </w:pPr>
            <w:r>
              <w:rPr>
                <w:sz w:val="18"/>
              </w:rPr>
              <w:t>Frashgird as Ohrmazd's Desire</w:t>
            </w:r>
          </w:p>
        </w:tc>
      </w:tr>
      <w:tr>
        <w:tc>
          <w:tcPr>
            <w:tcW w:type="dxa" w:w="1234"/>
            <w:vAlign w:val="top"/>
          </w:tcPr>
          <w:p>
            <w:pPr>
              <w:jc w:val="left"/>
            </w:pPr>
            <w:r>
              <w:rPr>
                <w:sz w:val="18"/>
              </w:rPr>
              <w:t>3.4</w:t>
            </w:r>
          </w:p>
        </w:tc>
        <w:tc>
          <w:tcPr>
            <w:tcW w:type="dxa" w:w="1234"/>
            <w:vAlign w:val="top"/>
          </w:tcPr>
          <w:p>
            <w:pPr>
              <w:jc w:val="left"/>
            </w:pPr>
            <w:r>
              <w:rPr>
                <w:sz w:val="18"/>
              </w:rPr>
              <w:t>24</w:t>
            </w:r>
          </w:p>
        </w:tc>
        <w:tc>
          <w:tcPr>
            <w:tcW w:type="dxa" w:w="1234"/>
            <w:vAlign w:val="top"/>
          </w:tcPr>
          <w:p>
            <w:pPr>
              <w:jc w:val="left"/>
            </w:pPr>
            <w:r>
              <w:rPr>
                <w:sz w:val="18"/>
              </w:rPr>
              <w:t>ānābīhēd; wattarīh; pad; kām ud ān; ān; ō</w:t>
            </w:r>
          </w:p>
        </w:tc>
        <w:tc>
          <w:tcPr>
            <w:tcW w:type="dxa" w:w="1234"/>
            <w:vAlign w:val="top"/>
          </w:tcPr>
          <w:p>
            <w:pPr>
              <w:jc w:val="left"/>
            </w:pPr>
            <w:r>
              <w:rPr>
                <w:sz w:val="18"/>
              </w:rPr>
              <w:t>QUESTION 4</w:t>
            </w:r>
          </w:p>
        </w:tc>
        <w:tc>
          <w:tcPr>
            <w:tcW w:type="dxa" w:w="1234"/>
            <w:vAlign w:val="top"/>
          </w:tcPr>
          <w:p>
            <w:pPr>
              <w:jc w:val="right"/>
            </w:pPr>
            <w:r>
              <w:rPr>
                <w:sz w:val="18"/>
              </w:rPr>
              <w:t>شرایط تاریخی و وضعیت سخت جامعه زرتشتی</w:t>
            </w:r>
          </w:p>
        </w:tc>
        <w:tc>
          <w:tcPr>
            <w:tcW w:type="dxa" w:w="1234"/>
            <w:vAlign w:val="top"/>
          </w:tcPr>
          <w:p>
            <w:pPr>
              <w:jc w:val="left"/>
            </w:pPr>
            <w:r>
              <w:rPr>
                <w:sz w:val="18"/>
              </w:rPr>
              <w:t>The historical conditions and the difficult situation of the Zoroastrian community.</w:t>
            </w:r>
          </w:p>
        </w:tc>
        <w:tc>
          <w:tcPr>
            <w:tcW w:type="dxa" w:w="1234"/>
            <w:vAlign w:val="top"/>
          </w:tcPr>
          <w:p>
            <w:pPr>
              <w:jc w:val="left"/>
            </w:pPr>
            <w:r>
              <w:rPr>
                <w:sz w:val="18"/>
              </w:rPr>
              <w:t>Historical Hardship of the Community</w:t>
            </w:r>
          </w:p>
        </w:tc>
      </w:tr>
      <w:tr>
        <w:tc>
          <w:tcPr>
            <w:tcW w:type="dxa" w:w="1234"/>
            <w:vAlign w:val="top"/>
          </w:tcPr>
          <w:p>
            <w:pPr>
              <w:jc w:val="left"/>
            </w:pPr>
            <w:r>
              <w:rPr>
                <w:sz w:val="18"/>
              </w:rPr>
              <w:t>4.1</w:t>
            </w:r>
          </w:p>
        </w:tc>
        <w:tc>
          <w:tcPr>
            <w:tcW w:type="dxa" w:w="1234"/>
            <w:vAlign w:val="top"/>
          </w:tcPr>
          <w:p>
            <w:pPr>
              <w:jc w:val="left"/>
            </w:pPr>
            <w:r>
              <w:rPr>
                <w:sz w:val="18"/>
              </w:rPr>
              <w:t>24</w:t>
            </w:r>
          </w:p>
        </w:tc>
        <w:tc>
          <w:tcPr>
            <w:tcW w:type="dxa" w:w="1234"/>
            <w:vAlign w:val="top"/>
          </w:tcPr>
          <w:p>
            <w:pPr>
              <w:jc w:val="left"/>
            </w:pPr>
            <w:r>
              <w:rPr>
                <w:sz w:val="18"/>
              </w:rPr>
              <w:t>ān; wattarlh; āwām-pādixšāyān; zaxm ud tars; anag.h; āhōg</w:t>
            </w:r>
          </w:p>
        </w:tc>
        <w:tc>
          <w:tcPr>
            <w:tcW w:type="dxa" w:w="1234"/>
            <w:vAlign w:val="top"/>
          </w:tcPr>
          <w:p>
            <w:pPr>
              <w:jc w:val="left"/>
            </w:pPr>
            <w:r>
              <w:rPr>
                <w:sz w:val="18"/>
              </w:rPr>
              <w:t>(4. 1) The fourth question: how must one judge +the damage and fear which affect us because of the rulers of the time and other evils and blights on the people of the Good Religion? Are we judged well by the spiritual beings or not?</w:t>
            </w:r>
          </w:p>
        </w:tc>
        <w:tc>
          <w:tcPr>
            <w:tcW w:type="dxa" w:w="1234"/>
            <w:vAlign w:val="top"/>
          </w:tcPr>
          <w:p>
            <w:pPr>
              <w:jc w:val="right"/>
            </w:pPr>
            <w:r>
              <w:rPr>
                <w:sz w:val="18"/>
              </w:rPr>
              <w:t>اشاره مستقیم به آسیب و ترسی که از پادشاهان وقت به بهدینان می رسیده است. پادشاهان و دیگر شیاطین آمده است؛ کلمه ای که برای شیاطین به کار برده بارها برای دروز هم به کار رفته.</w:t>
            </w:r>
          </w:p>
        </w:tc>
        <w:tc>
          <w:tcPr>
            <w:tcW w:type="dxa" w:w="1234"/>
            <w:vAlign w:val="top"/>
          </w:tcPr>
          <w:p>
            <w:pPr>
              <w:jc w:val="left"/>
            </w:pPr>
            <w:r>
              <w:rPr>
                <w:sz w:val="18"/>
              </w:rPr>
              <w:t>A direct reference to the harm and fear brought upon the behd?ns by the rulers of the time. It mentions rulers and other demons; the word used for demons is also repeatedly used for druz.</w:t>
            </w:r>
          </w:p>
        </w:tc>
        <w:tc>
          <w:tcPr>
            <w:tcW w:type="dxa" w:w="1234"/>
            <w:vAlign w:val="top"/>
          </w:tcPr>
          <w:p>
            <w:pPr>
              <w:jc w:val="left"/>
            </w:pPr>
            <w:r>
              <w:rPr>
                <w:sz w:val="18"/>
              </w:rPr>
              <w:t>Rulers, Fear, and Demonic Harm</w:t>
            </w:r>
          </w:p>
        </w:tc>
      </w:tr>
      <w:tr>
        <w:tc>
          <w:tcPr>
            <w:tcW w:type="dxa" w:w="1234"/>
            <w:vAlign w:val="top"/>
          </w:tcPr>
          <w:p>
            <w:pPr>
              <w:jc w:val="left"/>
            </w:pPr>
            <w:r>
              <w:rPr>
                <w:sz w:val="18"/>
              </w:rPr>
              <w:t>4.4</w:t>
            </w:r>
          </w:p>
        </w:tc>
        <w:tc>
          <w:tcPr>
            <w:tcW w:type="dxa" w:w="1234"/>
            <w:vAlign w:val="top"/>
          </w:tcPr>
          <w:p>
            <w:pPr>
              <w:jc w:val="left"/>
            </w:pPr>
            <w:r>
              <w:rPr>
                <w:sz w:val="18"/>
              </w:rPr>
              <w:t>25</w:t>
            </w:r>
          </w:p>
        </w:tc>
        <w:tc>
          <w:tcPr>
            <w:tcW w:type="dxa" w:w="1234"/>
            <w:vAlign w:val="top"/>
          </w:tcPr>
          <w:p>
            <w:pPr>
              <w:jc w:val="left"/>
            </w:pPr>
            <w:r>
              <w:rPr>
                <w:sz w:val="18"/>
              </w:rPr>
              <w:t>weh; ān; We8; wattaran; and āsānīh</w:t>
            </w:r>
          </w:p>
        </w:tc>
        <w:tc>
          <w:tcPr>
            <w:tcW w:type="dxa" w:w="1234"/>
            <w:vAlign w:val="top"/>
          </w:tcPr>
          <w:p>
            <w:pPr>
              <w:jc w:val="left"/>
            </w:pPr>
            <w:r>
              <w:rPr>
                <w:sz w:val="18"/>
              </w:rPr>
              <w:t>QUESTIONS</w:t>
            </w:r>
          </w:p>
        </w:tc>
        <w:tc>
          <w:tcPr>
            <w:tcW w:type="dxa" w:w="1234"/>
            <w:vAlign w:val="top"/>
          </w:tcPr>
          <w:p>
            <w:pPr>
              <w:jc w:val="right"/>
            </w:pPr>
            <w:r>
              <w:rPr>
                <w:sz w:val="18"/>
              </w:rPr>
              <w:t>شرایط سخت جامعه زرتشتی</w:t>
            </w:r>
          </w:p>
        </w:tc>
        <w:tc>
          <w:tcPr>
            <w:tcW w:type="dxa" w:w="1234"/>
            <w:vAlign w:val="top"/>
          </w:tcPr>
          <w:p>
            <w:pPr>
              <w:jc w:val="left"/>
            </w:pPr>
            <w:r>
              <w:rPr>
                <w:sz w:val="18"/>
              </w:rPr>
              <w:t>The difficult conditions of the Zoroastrian community.</w:t>
            </w:r>
          </w:p>
        </w:tc>
        <w:tc>
          <w:tcPr>
            <w:tcW w:type="dxa" w:w="1234"/>
            <w:vAlign w:val="top"/>
          </w:tcPr>
          <w:p>
            <w:pPr>
              <w:jc w:val="left"/>
            </w:pPr>
            <w:r>
              <w:rPr>
                <w:sz w:val="18"/>
              </w:rPr>
              <w:t>Zoroastrian Communal Hardship</w:t>
            </w:r>
          </w:p>
        </w:tc>
      </w:tr>
      <w:tr>
        <w:tc>
          <w:tcPr>
            <w:tcW w:type="dxa" w:w="1234"/>
            <w:vAlign w:val="top"/>
          </w:tcPr>
          <w:p>
            <w:pPr>
              <w:jc w:val="left"/>
            </w:pPr>
            <w:r>
              <w:rPr>
                <w:sz w:val="18"/>
              </w:rPr>
              <w:t>5.2</w:t>
            </w:r>
          </w:p>
        </w:tc>
        <w:tc>
          <w:tcPr>
            <w:tcW w:type="dxa" w:w="1234"/>
            <w:vAlign w:val="top"/>
          </w:tcPr>
          <w:p>
            <w:pPr>
              <w:jc w:val="left"/>
            </w:pPr>
            <w:r>
              <w:rPr>
                <w:sz w:val="18"/>
              </w:rPr>
              <w:t>25</w:t>
            </w:r>
          </w:p>
        </w:tc>
        <w:tc>
          <w:tcPr>
            <w:tcW w:type="dxa" w:w="1234"/>
            <w:vAlign w:val="top"/>
          </w:tcPr>
          <w:p>
            <w:pPr>
              <w:jc w:val="left"/>
            </w:pPr>
            <w:r>
              <w:rPr>
                <w:sz w:val="18"/>
              </w:rPr>
              <w:t>wad-zamānīh; dēwān; čē rasišn ī anāgīh; wattarān ī anāgīh-kerdārān; wattarān; amaragānīhā</w:t>
            </w:r>
          </w:p>
        </w:tc>
        <w:tc>
          <w:tcPr>
            <w:tcW w:type="dxa" w:w="1234"/>
            <w:vAlign w:val="top"/>
          </w:tcPr>
          <w:p>
            <w:pPr>
              <w:jc w:val="left"/>
            </w:pPr>
            <w:r>
              <w:rPr>
                <w:sz w:val="18"/>
              </w:rPr>
              <w:t>in the spiritual world, the advantage of good people is assured,</w:t>
            </w:r>
          </w:p>
        </w:tc>
        <w:tc>
          <w:tcPr>
            <w:tcW w:type="dxa" w:w="1234"/>
            <w:vAlign w:val="top"/>
          </w:tcPr>
          <w:p>
            <w:pPr>
              <w:jc w:val="right"/>
            </w:pPr>
            <w:r>
              <w:rPr>
                <w:sz w:val="18"/>
              </w:rPr>
              <w:t>توفق مینوی در مقابل شکست و anagih گیتی ای</w:t>
            </w:r>
          </w:p>
        </w:tc>
        <w:tc>
          <w:tcPr>
            <w:tcW w:type="dxa" w:w="1234"/>
            <w:vAlign w:val="top"/>
          </w:tcPr>
          <w:p>
            <w:pPr>
              <w:jc w:val="left"/>
            </w:pPr>
            <w:r>
              <w:rPr>
                <w:sz w:val="18"/>
              </w:rPr>
              <w:t>Spiritual superiority in contrast to defeat and material an?g?h.</w:t>
            </w:r>
          </w:p>
        </w:tc>
        <w:tc>
          <w:tcPr>
            <w:tcW w:type="dxa" w:w="1234"/>
            <w:vAlign w:val="top"/>
          </w:tcPr>
          <w:p>
            <w:pPr>
              <w:jc w:val="left"/>
            </w:pPr>
            <w:r>
              <w:rPr>
                <w:sz w:val="18"/>
              </w:rPr>
              <w:t>Spiritual Advantage over Material Defeat</w:t>
            </w:r>
          </w:p>
        </w:tc>
      </w:tr>
      <w:tr>
        <w:tc>
          <w:tcPr>
            <w:tcW w:type="dxa" w:w="1234"/>
            <w:vAlign w:val="top"/>
          </w:tcPr>
          <w:p>
            <w:pPr>
              <w:jc w:val="left"/>
            </w:pPr>
            <w:r>
              <w:rPr>
                <w:sz w:val="18"/>
              </w:rPr>
              <w:t>5.8</w:t>
            </w:r>
          </w:p>
        </w:tc>
        <w:tc>
          <w:tcPr>
            <w:tcW w:type="dxa" w:w="1234"/>
            <w:vAlign w:val="top"/>
          </w:tcPr>
          <w:p>
            <w:pPr>
              <w:jc w:val="left"/>
            </w:pPr>
            <w:r>
              <w:rPr>
                <w:sz w:val="18"/>
              </w:rPr>
              <w:t>26</w:t>
            </w:r>
          </w:p>
        </w:tc>
        <w:tc>
          <w:tcPr>
            <w:tcW w:type="dxa" w:w="1234"/>
            <w:vAlign w:val="top"/>
          </w:tcPr>
          <w:p>
            <w:pPr>
              <w:jc w:val="left"/>
            </w:pPr>
            <w:r>
              <w:rPr>
                <w:sz w:val="18"/>
              </w:rPr>
              <w:t>ud pādifrāh ī az; pādifrāh ī az</w:t>
            </w:r>
          </w:p>
        </w:tc>
        <w:tc>
          <w:tcPr>
            <w:tcW w:type="dxa" w:w="1234"/>
            <w:vAlign w:val="top"/>
          </w:tcPr>
          <w:p>
            <w:pPr>
              <w:jc w:val="left"/>
            </w:pPr>
            <w:r>
              <w:rPr>
                <w:sz w:val="18"/>
              </w:rPr>
              <w:t>QUESTION 6</w:t>
            </w:r>
          </w:p>
        </w:tc>
        <w:tc>
          <w:tcPr>
            <w:tcW w:type="dxa" w:w="1234"/>
            <w:vAlign w:val="top"/>
          </w:tcPr>
          <w:p>
            <w:pPr>
              <w:jc w:val="right"/>
            </w:pPr>
            <w:r>
              <w:rPr>
                <w:sz w:val="18"/>
              </w:rPr>
              <w:t>هدف آفرینش انسان و وظیفه انسان در جهان از یک سو کام دادار و از سوی دیگر از کار انداختن دروز</w:t>
            </w:r>
          </w:p>
        </w:tc>
        <w:tc>
          <w:tcPr>
            <w:tcW w:type="dxa" w:w="1234"/>
            <w:vAlign w:val="top"/>
          </w:tcPr>
          <w:p>
            <w:pPr>
              <w:jc w:val="left"/>
            </w:pPr>
            <w:r>
              <w:rPr>
                <w:sz w:val="18"/>
              </w:rPr>
              <w:t>The aim of human creation and humanity's duty in the world: on the one hand the Creator's will, and on the other the disabling of druz.</w:t>
            </w:r>
          </w:p>
        </w:tc>
        <w:tc>
          <w:tcPr>
            <w:tcW w:type="dxa" w:w="1234"/>
            <w:vAlign w:val="top"/>
          </w:tcPr>
          <w:p>
            <w:pPr>
              <w:jc w:val="left"/>
            </w:pPr>
            <w:r>
              <w:rPr>
                <w:sz w:val="18"/>
              </w:rPr>
              <w:t>Human Purpose and Disabling Druz</w:t>
            </w:r>
          </w:p>
        </w:tc>
      </w:tr>
      <w:tr>
        <w:tc>
          <w:tcPr>
            <w:tcW w:type="dxa" w:w="1234"/>
            <w:vAlign w:val="top"/>
          </w:tcPr>
          <w:p>
            <w:pPr>
              <w:jc w:val="left"/>
            </w:pPr>
            <w:r>
              <w:rPr>
                <w:sz w:val="18"/>
              </w:rPr>
              <w:t>6.2</w:t>
            </w:r>
          </w:p>
        </w:tc>
        <w:tc>
          <w:tcPr>
            <w:tcW w:type="dxa" w:w="1234"/>
            <w:vAlign w:val="top"/>
          </w:tcPr>
          <w:p>
            <w:pPr>
              <w:jc w:val="left"/>
            </w:pPr>
            <w:r>
              <w:rPr>
                <w:sz w:val="18"/>
              </w:rPr>
              <w:t>26</w:t>
            </w:r>
          </w:p>
        </w:tc>
        <w:tc>
          <w:tcPr>
            <w:tcW w:type="dxa" w:w="1234"/>
            <w:vAlign w:val="top"/>
          </w:tcPr>
          <w:p>
            <w:pPr>
              <w:jc w:val="left"/>
            </w:pPr>
            <w:r>
              <w:rPr>
                <w:sz w:val="18"/>
              </w:rPr>
              <w:t>spurr-pādixšāyīh ī dādār</w:t>
            </w:r>
          </w:p>
        </w:tc>
        <w:tc>
          <w:tcPr>
            <w:tcW w:type="dxa" w:w="1234"/>
            <w:vAlign w:val="top"/>
          </w:tcPr>
          <w:p>
            <w:pPr>
              <w:jc w:val="left"/>
            </w:pPr>
            <w:r>
              <w:rPr>
                <w:sz w:val="18"/>
              </w:rPr>
            </w:r>
          </w:p>
        </w:tc>
        <w:tc>
          <w:tcPr>
            <w:tcW w:type="dxa" w:w="1234"/>
            <w:vAlign w:val="top"/>
          </w:tcPr>
          <w:p>
            <w:pPr>
              <w:jc w:val="right"/>
            </w:pPr>
            <w:r>
              <w:rPr>
                <w:sz w:val="18"/>
              </w:rPr>
              <w:t>دروز در این بند به احتمال زیاد اهریمن است؛ دادار و دروز اورمزد و دروز دادار و اهریمن اورمزد و اهریمن در بند بعد ترجمه مستقیم اورده؛ معادل اوستایی ش رو باید پیدا کنی. برای اورمزد و گناگ مینوگ از دادار و دروز استفاده کرده است.</w:t>
            </w:r>
          </w:p>
        </w:tc>
        <w:tc>
          <w:tcPr>
            <w:tcW w:type="dxa" w:w="1234"/>
            <w:vAlign w:val="top"/>
          </w:tcPr>
          <w:p>
            <w:pPr>
              <w:jc w:val="left"/>
            </w:pPr>
            <w:r>
              <w:rPr>
                <w:sz w:val="18"/>
              </w:rPr>
              <w:t>In this section druz is probably Ahriman. Compare d?d?r and druz, Ohrmazd and druz, d?d?r and Ahriman, Ohrmazd and Ahriman. The next section gives a direct translation. Its Avestan equivalent should be found. For Ohrmazd and Gann?g M?n?g, the text uses d?d?r and druz.</w:t>
            </w:r>
          </w:p>
        </w:tc>
        <w:tc>
          <w:tcPr>
            <w:tcW w:type="dxa" w:w="1234"/>
            <w:vAlign w:val="top"/>
          </w:tcPr>
          <w:p>
            <w:pPr>
              <w:jc w:val="left"/>
            </w:pPr>
            <w:r>
              <w:rPr>
                <w:sz w:val="18"/>
              </w:rPr>
              <w:t>Druz, Ahriman, and Avestan Equivalence</w:t>
            </w:r>
          </w:p>
        </w:tc>
      </w:tr>
      <w:tr>
        <w:tc>
          <w:tcPr>
            <w:tcW w:type="dxa" w:w="1234"/>
            <w:vAlign w:val="top"/>
          </w:tcPr>
          <w:p>
            <w:pPr>
              <w:jc w:val="left"/>
            </w:pPr>
            <w:r>
              <w:rPr>
                <w:sz w:val="18"/>
              </w:rPr>
              <w:t>6.3</w:t>
            </w:r>
          </w:p>
        </w:tc>
        <w:tc>
          <w:tcPr>
            <w:tcW w:type="dxa" w:w="1234"/>
            <w:vAlign w:val="top"/>
          </w:tcPr>
          <w:p>
            <w:pPr>
              <w:jc w:val="left"/>
            </w:pPr>
            <w:r>
              <w:rPr>
                <w:sz w:val="18"/>
              </w:rPr>
              <w:t>26</w:t>
            </w:r>
          </w:p>
        </w:tc>
        <w:tc>
          <w:tcPr>
            <w:tcW w:type="dxa" w:w="1234"/>
            <w:vAlign w:val="top"/>
          </w:tcPr>
          <w:p>
            <w:pPr>
              <w:jc w:val="left"/>
            </w:pPr>
            <w:r>
              <w:rPr>
                <w:sz w:val="18"/>
              </w:rPr>
              <w:t>ān ān kāmag men6g</w:t>
            </w:r>
          </w:p>
        </w:tc>
        <w:tc>
          <w:tcPr>
            <w:tcW w:type="dxa" w:w="1234"/>
            <w:vAlign w:val="top"/>
          </w:tcPr>
          <w:p>
            <w:pPr>
              <w:jc w:val="left"/>
            </w:pPr>
            <w:r>
              <w:rPr>
                <w:sz w:val="18"/>
              </w:rPr>
              <w:t>(6.3) As He (i.e. Ohrmazd) said in the religion (i.e. Avesta): 'In that'time (i.e. renovation) I, who am Ohrmazd, will be the supreme ruler and the Evil Spitit will be the ruler of nothing'.</w:t>
            </w:r>
          </w:p>
        </w:tc>
        <w:tc>
          <w:tcPr>
            <w:tcW w:type="dxa" w:w="1234"/>
            <w:vAlign w:val="top"/>
          </w:tcPr>
          <w:p>
            <w:pPr>
              <w:jc w:val="right"/>
            </w:pPr>
            <w:r>
              <w:rPr>
                <w:sz w:val="18"/>
              </w:rPr>
              <w:t>متن اوستایی اش رو پیدا کن</w:t>
            </w:r>
          </w:p>
        </w:tc>
        <w:tc>
          <w:tcPr>
            <w:tcW w:type="dxa" w:w="1234"/>
            <w:vAlign w:val="top"/>
          </w:tcPr>
          <w:p>
            <w:pPr>
              <w:jc w:val="left"/>
            </w:pPr>
            <w:r>
              <w:rPr>
                <w:sz w:val="18"/>
              </w:rPr>
              <w:t>Find its Avestan text.</w:t>
            </w:r>
          </w:p>
        </w:tc>
        <w:tc>
          <w:tcPr>
            <w:tcW w:type="dxa" w:w="1234"/>
            <w:vAlign w:val="top"/>
          </w:tcPr>
          <w:p>
            <w:pPr>
              <w:jc w:val="left"/>
            </w:pPr>
            <w:r>
              <w:rPr>
                <w:sz w:val="18"/>
              </w:rPr>
              <w:t>Avestan Source to Be Identified</w:t>
            </w:r>
          </w:p>
        </w:tc>
      </w:tr>
      <w:tr>
        <w:tc>
          <w:tcPr>
            <w:tcW w:type="dxa" w:w="1234"/>
            <w:vAlign w:val="top"/>
          </w:tcPr>
          <w:p>
            <w:pPr>
              <w:jc w:val="left"/>
            </w:pPr>
            <w:r>
              <w:rPr>
                <w:sz w:val="18"/>
              </w:rPr>
              <w:t>6.8</w:t>
            </w:r>
          </w:p>
        </w:tc>
        <w:tc>
          <w:tcPr>
            <w:tcW w:type="dxa" w:w="1234"/>
            <w:vAlign w:val="top"/>
          </w:tcPr>
          <w:p>
            <w:pPr>
              <w:jc w:val="left"/>
            </w:pPr>
            <w:r>
              <w:rPr>
                <w:sz w:val="18"/>
              </w:rPr>
              <w:t>27</w:t>
            </w:r>
          </w:p>
        </w:tc>
        <w:tc>
          <w:tcPr>
            <w:tcW w:type="dxa" w:w="1234"/>
            <w:vAlign w:val="top"/>
          </w:tcPr>
          <w:p>
            <w:pPr>
              <w:jc w:val="left"/>
            </w:pPr>
            <w:r>
              <w:rPr>
                <w:sz w:val="18"/>
              </w:rPr>
              <w:t>rāstīh; wehīh; weh mēnōy rāstīhā</w:t>
            </w:r>
          </w:p>
        </w:tc>
        <w:tc>
          <w:tcPr>
            <w:tcW w:type="dxa" w:w="1234"/>
            <w:vAlign w:val="top"/>
          </w:tcPr>
          <w:p>
            <w:pPr>
              <w:jc w:val="left"/>
            </w:pPr>
            <w:r>
              <w:rPr>
                <w:sz w:val="18"/>
              </w:rPr>
              <w:t>(6.8) As is said in the religion: +Ohrmazd said to ZardnSt: +may Wahrnan be a pure companion in your mind where you make him a guest! For if Walunan is a pure companion in your mind where you make him a guest, you will kuow the two ways, both the good way and the evil way.</w:t>
            </w:r>
          </w:p>
        </w:tc>
        <w:tc>
          <w:tcPr>
            <w:tcW w:type="dxa" w:w="1234"/>
            <w:vAlign w:val="top"/>
          </w:tcPr>
          <w:p>
            <w:pPr>
              <w:jc w:val="right"/>
            </w:pPr>
            <w:r>
              <w:rPr>
                <w:sz w:val="18"/>
              </w:rPr>
              <w:t>ترجمه مستقیم اوستا</w:t>
            </w:r>
          </w:p>
        </w:tc>
        <w:tc>
          <w:tcPr>
            <w:tcW w:type="dxa" w:w="1234"/>
            <w:vAlign w:val="top"/>
          </w:tcPr>
          <w:p>
            <w:pPr>
              <w:jc w:val="left"/>
            </w:pPr>
            <w:r>
              <w:rPr>
                <w:sz w:val="18"/>
              </w:rPr>
              <w:t>Direct translation of the Avesta.</w:t>
            </w:r>
          </w:p>
        </w:tc>
        <w:tc>
          <w:tcPr>
            <w:tcW w:type="dxa" w:w="1234"/>
            <w:vAlign w:val="top"/>
          </w:tcPr>
          <w:p>
            <w:pPr>
              <w:jc w:val="left"/>
            </w:pPr>
            <w:r>
              <w:rPr>
                <w:sz w:val="18"/>
              </w:rPr>
              <w:t>Direct Avestan Translation</w:t>
            </w:r>
          </w:p>
        </w:tc>
      </w:tr>
      <w:tr>
        <w:tc>
          <w:tcPr>
            <w:tcW w:type="dxa" w:w="1234"/>
            <w:vAlign w:val="top"/>
          </w:tcPr>
          <w:p>
            <w:pPr>
              <w:jc w:val="left"/>
            </w:pPr>
            <w:r>
              <w:rPr>
                <w:sz w:val="18"/>
              </w:rPr>
              <w:t>13.2</w:t>
            </w:r>
          </w:p>
        </w:tc>
        <w:tc>
          <w:tcPr>
            <w:tcW w:type="dxa" w:w="1234"/>
            <w:vAlign w:val="top"/>
          </w:tcPr>
          <w:p>
            <w:pPr>
              <w:jc w:val="left"/>
            </w:pPr>
            <w:r>
              <w:rPr>
                <w:sz w:val="18"/>
              </w:rPr>
              <w:t>30</w:t>
            </w:r>
          </w:p>
        </w:tc>
        <w:tc>
          <w:tcPr>
            <w:tcW w:type="dxa" w:w="1234"/>
            <w:vAlign w:val="top"/>
          </w:tcPr>
          <w:p>
            <w:pPr>
              <w:jc w:val="left"/>
            </w:pPr>
            <w:r>
              <w:rPr>
                <w:sz w:val="18"/>
              </w:rPr>
            </w:r>
          </w:p>
        </w:tc>
        <w:tc>
          <w:tcPr>
            <w:tcW w:type="dxa" w:w="1234"/>
            <w:vAlign w:val="top"/>
          </w:tcPr>
          <w:p>
            <w:pPr>
              <w:jc w:val="left"/>
            </w:pPr>
            <w:r>
              <w:rPr>
                <w:sz w:val="18"/>
              </w:rPr>
              <w:t>(13.2) The answer is this: Wabman the amahraspand performs the reckoning of good deeds and sins for those who commit them three times every day as long as the +doer is alive, by +Wabman the amahraspand (i.e. the Blessed Immortal). For reckoning the thoughts, words and deeds of all (the creatures of) the material existence is among his duties.</w:t>
            </w:r>
          </w:p>
        </w:tc>
        <w:tc>
          <w:tcPr>
            <w:tcW w:type="dxa" w:w="1234"/>
            <w:vAlign w:val="top"/>
          </w:tcPr>
          <w:p>
            <w:pPr>
              <w:jc w:val="right"/>
            </w:pPr>
            <w:r>
              <w:rPr>
                <w:sz w:val="18"/>
              </w:rPr>
              <w:t>ترجمه اوستا</w:t>
            </w:r>
          </w:p>
        </w:tc>
        <w:tc>
          <w:tcPr>
            <w:tcW w:type="dxa" w:w="1234"/>
            <w:vAlign w:val="top"/>
          </w:tcPr>
          <w:p>
            <w:pPr>
              <w:jc w:val="left"/>
            </w:pPr>
            <w:r>
              <w:rPr>
                <w:sz w:val="18"/>
              </w:rPr>
              <w:t>Translation of the Avesta.</w:t>
            </w:r>
          </w:p>
        </w:tc>
        <w:tc>
          <w:tcPr>
            <w:tcW w:type="dxa" w:w="1234"/>
            <w:vAlign w:val="top"/>
          </w:tcPr>
          <w:p>
            <w:pPr>
              <w:jc w:val="left"/>
            </w:pPr>
            <w:r>
              <w:rPr>
                <w:sz w:val="18"/>
              </w:rPr>
              <w:t>Avestan Translation Note</w:t>
            </w:r>
          </w:p>
        </w:tc>
      </w:tr>
      <w:tr>
        <w:tc>
          <w:tcPr>
            <w:tcW w:type="dxa" w:w="1234"/>
            <w:vAlign w:val="top"/>
          </w:tcPr>
          <w:p>
            <w:pPr>
              <w:jc w:val="left"/>
            </w:pPr>
            <w:r>
              <w:rPr>
                <w:sz w:val="18"/>
              </w:rPr>
              <w:t>13.3</w:t>
            </w:r>
          </w:p>
        </w:tc>
        <w:tc>
          <w:tcPr>
            <w:tcW w:type="dxa" w:w="1234"/>
            <w:vAlign w:val="top"/>
          </w:tcPr>
          <w:p>
            <w:pPr>
              <w:jc w:val="left"/>
            </w:pPr>
            <w:r>
              <w:rPr>
                <w:sz w:val="18"/>
              </w:rPr>
              <w:t>31</w:t>
            </w:r>
          </w:p>
        </w:tc>
        <w:tc>
          <w:tcPr>
            <w:tcW w:type="dxa" w:w="1234"/>
            <w:vAlign w:val="top"/>
          </w:tcPr>
          <w:p>
            <w:pPr>
              <w:jc w:val="left"/>
            </w:pPr>
            <w:r>
              <w:rPr>
                <w:sz w:val="18"/>
              </w:rPr>
              <w:t>wināh ī hamēmālān; Mihr; mihr-drozan; wēšīh ud; ud druwandīh; xwad dādār Ohrmazd; wināhgārān; ān; wināh; druwandān; ahlawān; wattom</w:t>
            </w:r>
          </w:p>
        </w:tc>
        <w:tc>
          <w:tcPr>
            <w:tcW w:type="dxa" w:w="1234"/>
            <w:vAlign w:val="top"/>
          </w:tcPr>
          <w:p>
            <w:pPr>
              <w:jc w:val="left"/>
            </w:pPr>
            <w:r>
              <w:rPr>
                <w:sz w:val="18"/>
              </w:rPr>
              <w:t>(13.3) About the hamemal sin (i.e. the sin against +opponents) which is +attributed to the +covenant-breakers. it is said that even in the material world (its result) comes to the covenant-breakers themselves and their families and +descendants; and as to the quantity and also the frequency and the place and time (of the sins of opponent) the accountant is Mihr; and at the Sedas (i.e. fourth morning after death) (the judges) of the measure of good deeds and sins, and the limits of righteousness and wickedness are Sros the righteous and Rasn the just; and in the future body, on the completion of all accounts, the Creator Ohrmazd himself does the account. (the Creator Ohrmazd) to whom the account of all the thoughts, words and deeds of the creatures, together with that of the Sedas, are known through his omniscient wisdom.</w:t>
            </w:r>
          </w:p>
        </w:tc>
        <w:tc>
          <w:tcPr>
            <w:tcW w:type="dxa" w:w="1234"/>
            <w:vAlign w:val="top"/>
          </w:tcPr>
          <w:p>
            <w:pPr>
              <w:jc w:val="right"/>
            </w:pPr>
            <w:r>
              <w:rPr>
                <w:sz w:val="18"/>
              </w:rPr>
              <w:t>ترجمه اوستا</w:t>
            </w:r>
          </w:p>
        </w:tc>
        <w:tc>
          <w:tcPr>
            <w:tcW w:type="dxa" w:w="1234"/>
            <w:vAlign w:val="top"/>
          </w:tcPr>
          <w:p>
            <w:pPr>
              <w:jc w:val="left"/>
            </w:pPr>
            <w:r>
              <w:rPr>
                <w:sz w:val="18"/>
              </w:rPr>
              <w:t>Translation of the Avesta.</w:t>
            </w:r>
          </w:p>
        </w:tc>
        <w:tc>
          <w:tcPr>
            <w:tcW w:type="dxa" w:w="1234"/>
            <w:vAlign w:val="top"/>
          </w:tcPr>
          <w:p>
            <w:pPr>
              <w:jc w:val="left"/>
            </w:pPr>
            <w:r>
              <w:rPr>
                <w:sz w:val="18"/>
              </w:rPr>
              <w:t>Avestan Translation Note</w:t>
            </w:r>
          </w:p>
        </w:tc>
      </w:tr>
      <w:tr>
        <w:tc>
          <w:tcPr>
            <w:tcW w:type="dxa" w:w="1234"/>
            <w:vAlign w:val="top"/>
          </w:tcPr>
          <w:p>
            <w:pPr>
              <w:jc w:val="left"/>
            </w:pPr>
            <w:r>
              <w:rPr>
                <w:sz w:val="18"/>
              </w:rPr>
              <w:t>13.3</w:t>
            </w:r>
          </w:p>
        </w:tc>
        <w:tc>
          <w:tcPr>
            <w:tcW w:type="dxa" w:w="1234"/>
            <w:vAlign w:val="top"/>
          </w:tcPr>
          <w:p>
            <w:pPr>
              <w:jc w:val="left"/>
            </w:pPr>
            <w:r>
              <w:rPr>
                <w:sz w:val="18"/>
              </w:rPr>
              <w:t>31</w:t>
            </w:r>
          </w:p>
        </w:tc>
        <w:tc>
          <w:tcPr>
            <w:tcW w:type="dxa" w:w="1234"/>
            <w:vAlign w:val="top"/>
          </w:tcPr>
          <w:p>
            <w:pPr>
              <w:jc w:val="left"/>
            </w:pPr>
            <w:r>
              <w:rPr>
                <w:sz w:val="18"/>
              </w:rPr>
              <w:t>xwad dādār Ohrmazd</w:t>
            </w:r>
          </w:p>
        </w:tc>
        <w:tc>
          <w:tcPr>
            <w:tcW w:type="dxa" w:w="1234"/>
            <w:vAlign w:val="top"/>
          </w:tcPr>
          <w:p>
            <w:pPr>
              <w:jc w:val="left"/>
            </w:pPr>
            <w:r>
              <w:rPr>
                <w:sz w:val="18"/>
              </w:rPr>
            </w:r>
          </w:p>
        </w:tc>
        <w:tc>
          <w:tcPr>
            <w:tcW w:type="dxa" w:w="1234"/>
            <w:vAlign w:val="top"/>
          </w:tcPr>
          <w:p>
            <w:pPr>
              <w:jc w:val="right"/>
            </w:pPr>
            <w:r>
              <w:rPr>
                <w:sz w:val="18"/>
              </w:rPr>
              <w:t>دادار اورمزد با هم آمده است. پس در اصل دادار اورمزد بوده ولی برای راحتی دادار هم استفاده می شده است. چک کن ببین ورژن اوستایی دارد چک کن ببین صفت اهریمن یا گنگ مینوگ یا اهو منه توی متن های مختلف چیه؛ آیا با دروز اومده؛ دروز به عنوان صفت دیوان امده</w:t>
            </w:r>
          </w:p>
        </w:tc>
        <w:tc>
          <w:tcPr>
            <w:tcW w:type="dxa" w:w="1234"/>
            <w:vAlign w:val="top"/>
          </w:tcPr>
          <w:p>
            <w:pPr>
              <w:jc w:val="left"/>
            </w:pPr>
            <w:r>
              <w:rPr>
                <w:sz w:val="18"/>
              </w:rPr>
              <w:t>D?d?r and Ohrmazd occur together. Therefore the original was d?d?r Ohrmazd, but for convenience d?d?r alone could also be used. Check whether there is an Avestan version. Check the attributes of Ahriman, Gann?g M?n?g, or Ak? Manah in different texts, and whether they occur with druz. Druz occurs as an attribute of demons.</w:t>
            </w:r>
          </w:p>
        </w:tc>
        <w:tc>
          <w:tcPr>
            <w:tcW w:type="dxa" w:w="1234"/>
            <w:vAlign w:val="top"/>
          </w:tcPr>
          <w:p>
            <w:pPr>
              <w:jc w:val="left"/>
            </w:pPr>
            <w:r>
              <w:rPr>
                <w:sz w:val="18"/>
              </w:rPr>
              <w:t>Dadar, Ohrmazd, and Demonic Attributes</w:t>
            </w:r>
          </w:p>
        </w:tc>
      </w:tr>
      <w:tr>
        <w:tc>
          <w:tcPr>
            <w:tcW w:type="dxa" w:w="1234"/>
            <w:vAlign w:val="top"/>
          </w:tcPr>
          <w:p>
            <w:pPr>
              <w:jc w:val="left"/>
            </w:pPr>
            <w:r>
              <w:rPr>
                <w:sz w:val="18"/>
              </w:rPr>
              <w:t>14.4</w:t>
            </w:r>
          </w:p>
        </w:tc>
        <w:tc>
          <w:tcPr>
            <w:tcW w:type="dxa" w:w="1234"/>
            <w:vAlign w:val="top"/>
          </w:tcPr>
          <w:p>
            <w:pPr>
              <w:jc w:val="left"/>
            </w:pPr>
            <w:r>
              <w:rPr>
                <w:sz w:val="18"/>
              </w:rPr>
              <w:t>32</w:t>
            </w:r>
          </w:p>
        </w:tc>
        <w:tc>
          <w:tcPr>
            <w:tcW w:type="dxa" w:w="1234"/>
            <w:vAlign w:val="top"/>
          </w:tcPr>
          <w:p>
            <w:pPr>
              <w:jc w:val="left"/>
            </w:pPr>
            <w:r>
              <w:rPr>
                <w:sz w:val="18"/>
              </w:rPr>
              <w:t>wihān ī</w:t>
            </w:r>
          </w:p>
        </w:tc>
        <w:tc>
          <w:tcPr>
            <w:tcW w:type="dxa" w:w="1234"/>
            <w:vAlign w:val="top"/>
          </w:tcPr>
          <w:p>
            <w:pPr>
              <w:jc w:val="left"/>
            </w:pPr>
            <w:r>
              <w:rPr>
                <w:sz w:val="18"/>
              </w:rPr>
              <w:t>(14.4) The eradication of life certainly happens to the righteous and the wicked +equally. Everyone has received the reward, that reward is living up to the time of death; but tearing by dogs and birds does not happen to everyone and everybody and there are other alternatives.</w:t>
            </w:r>
          </w:p>
        </w:tc>
        <w:tc>
          <w:tcPr>
            <w:tcW w:type="dxa" w:w="1234"/>
            <w:vAlign w:val="top"/>
          </w:tcPr>
          <w:p>
            <w:pPr>
              <w:jc w:val="right"/>
            </w:pPr>
            <w:r>
              <w:rPr>
                <w:sz w:val="18"/>
              </w:rPr>
              <w:t>اهلوان و دروندان</w:t>
            </w:r>
          </w:p>
        </w:tc>
        <w:tc>
          <w:tcPr>
            <w:tcW w:type="dxa" w:w="1234"/>
            <w:vAlign w:val="top"/>
          </w:tcPr>
          <w:p>
            <w:pPr>
              <w:jc w:val="left"/>
            </w:pPr>
            <w:r>
              <w:rPr>
                <w:sz w:val="18"/>
              </w:rPr>
              <w:t>The righteous and the wicked.</w:t>
            </w:r>
          </w:p>
        </w:tc>
        <w:tc>
          <w:tcPr>
            <w:tcW w:type="dxa" w:w="1234"/>
            <w:vAlign w:val="top"/>
          </w:tcPr>
          <w:p>
            <w:pPr>
              <w:jc w:val="left"/>
            </w:pPr>
            <w:r>
              <w:rPr>
                <w:sz w:val="18"/>
              </w:rPr>
              <w:t>The Righteous and the Wicked</w:t>
            </w:r>
          </w:p>
        </w:tc>
      </w:tr>
      <w:tr>
        <w:tc>
          <w:tcPr>
            <w:tcW w:type="dxa" w:w="1234"/>
            <w:vAlign w:val="top"/>
          </w:tcPr>
          <w:p>
            <w:pPr>
              <w:jc w:val="left"/>
            </w:pPr>
            <w:r>
              <w:rPr>
                <w:sz w:val="18"/>
              </w:rPr>
              <w:t>14.6</w:t>
            </w:r>
          </w:p>
        </w:tc>
        <w:tc>
          <w:tcPr>
            <w:tcW w:type="dxa" w:w="1234"/>
            <w:vAlign w:val="top"/>
          </w:tcPr>
          <w:p>
            <w:pPr>
              <w:jc w:val="left"/>
            </w:pPr>
            <w:r>
              <w:rPr>
                <w:sz w:val="18"/>
              </w:rPr>
              <w:t>32</w:t>
            </w:r>
          </w:p>
        </w:tc>
        <w:tc>
          <w:tcPr>
            <w:tcW w:type="dxa" w:w="1234"/>
            <w:vAlign w:val="top"/>
          </w:tcPr>
          <w:p>
            <w:pPr>
              <w:jc w:val="left"/>
            </w:pPr>
            <w:r>
              <w:rPr>
                <w:sz w:val="18"/>
              </w:rPr>
              <w:t>az; kirbakkar; ān; šnāxtan ī kerbag; wiSoblhed</w:t>
            </w:r>
          </w:p>
        </w:tc>
        <w:tc>
          <w:tcPr>
            <w:tcW w:type="dxa" w:w="1234"/>
            <w:vAlign w:val="top"/>
          </w:tcPr>
          <w:p>
            <w:pPr>
              <w:jc w:val="left"/>
            </w:pPr>
            <w:r>
              <w:rPr>
                <w:sz w:val="18"/>
              </w:rPr>
              <w:t>QUESTION 15</w:t>
            </w:r>
          </w:p>
        </w:tc>
        <w:tc>
          <w:tcPr>
            <w:tcW w:type="dxa" w:w="1234"/>
            <w:vAlign w:val="top"/>
          </w:tcPr>
          <w:p>
            <w:pPr>
              <w:jc w:val="right"/>
            </w:pPr>
            <w:r>
              <w:rPr>
                <w:sz w:val="18"/>
              </w:rPr>
              <w:t>مرگ</w:t>
            </w:r>
          </w:p>
        </w:tc>
        <w:tc>
          <w:tcPr>
            <w:tcW w:type="dxa" w:w="1234"/>
            <w:vAlign w:val="top"/>
          </w:tcPr>
          <w:p>
            <w:pPr>
              <w:jc w:val="left"/>
            </w:pPr>
            <w:r>
              <w:rPr>
                <w:sz w:val="18"/>
              </w:rPr>
              <w:t>Death.</w:t>
            </w:r>
          </w:p>
        </w:tc>
        <w:tc>
          <w:tcPr>
            <w:tcW w:type="dxa" w:w="1234"/>
            <w:vAlign w:val="top"/>
          </w:tcPr>
          <w:p>
            <w:pPr>
              <w:jc w:val="left"/>
            </w:pPr>
            <w:r>
              <w:rPr>
                <w:sz w:val="18"/>
              </w:rPr>
              <w:t>Death as Thematic Marker</w:t>
            </w:r>
          </w:p>
        </w:tc>
      </w:tr>
      <w:tr>
        <w:tc>
          <w:tcPr>
            <w:tcW w:type="dxa" w:w="1234"/>
            <w:vAlign w:val="top"/>
          </w:tcPr>
          <w:p>
            <w:pPr>
              <w:jc w:val="left"/>
            </w:pPr>
            <w:r>
              <w:rPr>
                <w:sz w:val="18"/>
              </w:rPr>
              <w:t>15.4</w:t>
            </w:r>
          </w:p>
        </w:tc>
        <w:tc>
          <w:tcPr>
            <w:tcW w:type="dxa" w:w="1234"/>
            <w:vAlign w:val="top"/>
          </w:tcPr>
          <w:p>
            <w:pPr>
              <w:jc w:val="left"/>
            </w:pPr>
            <w:r>
              <w:rPr>
                <w:sz w:val="18"/>
              </w:rPr>
              <w:t>33</w:t>
            </w:r>
          </w:p>
        </w:tc>
        <w:tc>
          <w:tcPr>
            <w:tcW w:type="dxa" w:w="1234"/>
            <w:vAlign w:val="top"/>
          </w:tcPr>
          <w:p>
            <w:pPr>
              <w:jc w:val="left"/>
            </w:pPr>
            <w:r>
              <w:rPr>
                <w:sz w:val="18"/>
              </w:rPr>
              <w:t>bōy ī mardōmān; āhr bē ō dēwān; ud rafišn ud mēnōy ī tan; ayādēnišn ī rist-āxēz; ud dēwān druzān; az tan bērōn</w:t>
            </w:r>
          </w:p>
        </w:tc>
        <w:tc>
          <w:tcPr>
            <w:tcW w:type="dxa" w:w="1234"/>
            <w:vAlign w:val="top"/>
          </w:tcPr>
          <w:p>
            <w:pPr>
              <w:jc w:val="left"/>
            </w:pPr>
            <w:r>
              <w:rPr>
                <w:sz w:val="18"/>
              </w:rPr>
              <w:t>(lS.4) And its tearing is as grievous for that body as if a treasury outside (i.e. the body?) and the treasure and +garment inside (it) (cf. soul?) with the +weapon and armour are widely made inactive and destroyed (?)</w:t>
            </w:r>
          </w:p>
        </w:tc>
        <w:tc>
          <w:tcPr>
            <w:tcW w:type="dxa" w:w="1234"/>
            <w:vAlign w:val="top"/>
          </w:tcPr>
          <w:p>
            <w:pPr>
              <w:jc w:val="right"/>
            </w:pPr>
            <w:r>
              <w:rPr>
                <w:sz w:val="18"/>
              </w:rPr>
              <w:t>تصویری که از بدن انسان ارائه کرده جالبه؛ بدن رو به عنوان سلاح و زره دانسته و چیزی که درون هست boy را بخش اصلی و با ارزش می داند. در توصیف دروج و پریان، به تغییر شکل آن ها اشاره شده است. شاید بر اساس همین دید چندلایه به بدن انسان، دروز و پریان قابلیت پوشیدن بدن به شکل یک زره و سلاح را دارند. باز از واژگان نظامی استفاده کرده است.</w:t>
            </w:r>
          </w:p>
        </w:tc>
        <w:tc>
          <w:tcPr>
            <w:tcW w:type="dxa" w:w="1234"/>
            <w:vAlign w:val="top"/>
          </w:tcPr>
          <w:p>
            <w:pPr>
              <w:jc w:val="left"/>
            </w:pPr>
            <w:r>
              <w:rPr>
                <w:sz w:val="18"/>
              </w:rPr>
              <w:t>The image given of the human body is interesting: the body is treated as weapon and armor, while the inner boy is considered the essential and valuable part. In describing druj and fairies, the text refers to their transformation. Perhaps, on the basis of this layered view of the human body, druz and fairies can put on bodies like armor and weapons. Military vocabulary is used again.</w:t>
            </w:r>
          </w:p>
        </w:tc>
        <w:tc>
          <w:tcPr>
            <w:tcW w:type="dxa" w:w="1234"/>
            <w:vAlign w:val="top"/>
          </w:tcPr>
          <w:p>
            <w:pPr>
              <w:jc w:val="left"/>
            </w:pPr>
            <w:r>
              <w:rPr>
                <w:sz w:val="18"/>
              </w:rPr>
              <w:t>Body, Soul, and Military Imagery</w:t>
            </w:r>
          </w:p>
        </w:tc>
      </w:tr>
      <w:tr>
        <w:tc>
          <w:tcPr>
            <w:tcW w:type="dxa" w:w="1234"/>
            <w:vAlign w:val="top"/>
          </w:tcPr>
          <w:p>
            <w:pPr>
              <w:jc w:val="left"/>
            </w:pPr>
            <w:r>
              <w:rPr>
                <w:sz w:val="18"/>
              </w:rPr>
              <w:t>15.7</w:t>
            </w:r>
          </w:p>
        </w:tc>
        <w:tc>
          <w:tcPr>
            <w:tcW w:type="dxa" w:w="1234"/>
            <w:vAlign w:val="top"/>
          </w:tcPr>
          <w:p>
            <w:pPr>
              <w:jc w:val="left"/>
            </w:pPr>
            <w:r>
              <w:rPr>
                <w:sz w:val="18"/>
              </w:rPr>
              <w:t>33</w:t>
            </w:r>
          </w:p>
        </w:tc>
        <w:tc>
          <w:tcPr>
            <w:tcW w:type="dxa" w:w="1234"/>
            <w:vAlign w:val="top"/>
          </w:tcPr>
          <w:p>
            <w:pPr>
              <w:jc w:val="left"/>
            </w:pPr>
            <w:r>
              <w:rPr>
                <w:sz w:val="18"/>
              </w:rPr>
              <w:t>ud rafišn ud mēnōy ī tan; ayādēnišn ī rist-āxēz; ud dēwān druzān</w:t>
            </w:r>
          </w:p>
        </w:tc>
        <w:tc>
          <w:tcPr>
            <w:tcW w:type="dxa" w:w="1234"/>
            <w:vAlign w:val="top"/>
          </w:tcPr>
          <w:p>
            <w:pPr>
              <w:jc w:val="left"/>
            </w:pPr>
            <w:r>
              <w:rPr>
                <w:sz w:val="18"/>
              </w:rPr>
              <w:t>(IS.7) And from that reminiscence of the resurrection and the progress of the spirit of the (future) body, joy and hope comes (to) the other good spirits and fear and pain (to) the druzan and demons.</w:t>
            </w:r>
          </w:p>
        </w:tc>
        <w:tc>
          <w:tcPr>
            <w:tcW w:type="dxa" w:w="1234"/>
            <w:vAlign w:val="top"/>
          </w:tcPr>
          <w:p>
            <w:pPr>
              <w:jc w:val="right"/>
            </w:pPr>
            <w:r>
              <w:rPr>
                <w:sz w:val="18"/>
              </w:rPr>
              <w:t>صد در صد منظور اهریمن نیست.</w:t>
            </w:r>
          </w:p>
        </w:tc>
        <w:tc>
          <w:tcPr>
            <w:tcW w:type="dxa" w:w="1234"/>
            <w:vAlign w:val="top"/>
          </w:tcPr>
          <w:p>
            <w:pPr>
              <w:jc w:val="left"/>
            </w:pPr>
            <w:r>
              <w:rPr>
                <w:sz w:val="18"/>
              </w:rPr>
              <w:t>This is certainly not Ahriman.</w:t>
            </w:r>
          </w:p>
        </w:tc>
        <w:tc>
          <w:tcPr>
            <w:tcW w:type="dxa" w:w="1234"/>
            <w:vAlign w:val="top"/>
          </w:tcPr>
          <w:p>
            <w:pPr>
              <w:jc w:val="left"/>
            </w:pPr>
            <w:r>
              <w:rPr>
                <w:sz w:val="18"/>
              </w:rPr>
              <w:t>Druz Distinguished from Ahriman</w:t>
            </w:r>
          </w:p>
        </w:tc>
      </w:tr>
      <w:tr>
        <w:tc>
          <w:tcPr>
            <w:tcW w:type="dxa" w:w="1234"/>
            <w:vAlign w:val="top"/>
          </w:tcPr>
          <w:p>
            <w:pPr>
              <w:jc w:val="left"/>
            </w:pPr>
            <w:r>
              <w:rPr>
                <w:sz w:val="18"/>
              </w:rPr>
              <w:t>16.2</w:t>
            </w:r>
          </w:p>
        </w:tc>
        <w:tc>
          <w:tcPr>
            <w:tcW w:type="dxa" w:w="1234"/>
            <w:vAlign w:val="top"/>
          </w:tcPr>
          <w:p>
            <w:pPr>
              <w:jc w:val="left"/>
            </w:pPr>
            <w:r>
              <w:rPr>
                <w:sz w:val="18"/>
              </w:rPr>
              <w:t>33</w:t>
            </w:r>
          </w:p>
        </w:tc>
        <w:tc>
          <w:tcPr>
            <w:tcW w:type="dxa" w:w="1234"/>
            <w:vAlign w:val="top"/>
          </w:tcPr>
          <w:p>
            <w:pPr>
              <w:jc w:val="left"/>
            </w:pPr>
            <w:r>
              <w:rPr>
                <w:sz w:val="18"/>
              </w:rPr>
              <w:t>gāh pad gyāg dēwān; bōy frāz tarsand mēnōy ī tan; wardēnišn pas az; dēwān ud druz1i ān; yazdān pādan; dēwān wardēnišn pas az</w:t>
            </w:r>
          </w:p>
        </w:tc>
        <w:tc>
          <w:tcPr>
            <w:tcW w:type="dxa" w:w="1234"/>
            <w:vAlign w:val="top"/>
          </w:tcPr>
          <w:p>
            <w:pPr>
              <w:jc w:val="left"/>
            </w:pPr>
            <w:r>
              <w:rPr>
                <w:sz w:val="18"/>
              </w:rPr>
              <w:t>preservation belongs to the yazdiin"and alteration to the demons.</w:t>
            </w:r>
          </w:p>
        </w:tc>
        <w:tc>
          <w:tcPr>
            <w:tcW w:type="dxa" w:w="1234"/>
            <w:vAlign w:val="top"/>
          </w:tcPr>
          <w:p>
            <w:pPr>
              <w:jc w:val="right"/>
            </w:pPr>
            <w:r>
              <w:rPr>
                <w:sz w:val="18"/>
              </w:rPr>
              <w:t>یزدان در برابر دیوان قرار گرفتند؛ دیوان دلیل تغییر بدن پس از مرگ هستند و یزدان آن را حفظ می کنند.</w:t>
            </w:r>
          </w:p>
        </w:tc>
        <w:tc>
          <w:tcPr>
            <w:tcW w:type="dxa" w:w="1234"/>
            <w:vAlign w:val="top"/>
          </w:tcPr>
          <w:p>
            <w:pPr>
              <w:jc w:val="left"/>
            </w:pPr>
            <w:r>
              <w:rPr>
                <w:sz w:val="18"/>
              </w:rPr>
              <w:t>Yazd?n are set against the demons. The demons cause the body's transformation after death, while yazd?n preserve it.</w:t>
            </w:r>
          </w:p>
        </w:tc>
        <w:tc>
          <w:tcPr>
            <w:tcW w:type="dxa" w:w="1234"/>
            <w:vAlign w:val="top"/>
          </w:tcPr>
          <w:p>
            <w:pPr>
              <w:jc w:val="left"/>
            </w:pPr>
            <w:r>
              <w:rPr>
                <w:sz w:val="18"/>
              </w:rPr>
              <w:t>Yazdan versus Demons after Death</w:t>
            </w:r>
          </w:p>
        </w:tc>
      </w:tr>
      <w:tr>
        <w:tc>
          <w:tcPr>
            <w:tcW w:type="dxa" w:w="1234"/>
            <w:vAlign w:val="top"/>
          </w:tcPr>
          <w:p>
            <w:pPr>
              <w:jc w:val="left"/>
            </w:pPr>
            <w:r>
              <w:rPr>
                <w:sz w:val="18"/>
              </w:rPr>
              <w:t>16.5</w:t>
            </w:r>
          </w:p>
        </w:tc>
        <w:tc>
          <w:tcPr>
            <w:tcW w:type="dxa" w:w="1234"/>
            <w:vAlign w:val="top"/>
          </w:tcPr>
          <w:p>
            <w:pPr>
              <w:jc w:val="left"/>
            </w:pPr>
            <w:r>
              <w:rPr>
                <w:sz w:val="18"/>
              </w:rPr>
              <w:t>34</w:t>
            </w:r>
          </w:p>
        </w:tc>
        <w:tc>
          <w:tcPr>
            <w:tcW w:type="dxa" w:w="1234"/>
            <w:vAlign w:val="top"/>
          </w:tcPr>
          <w:p>
            <w:pPr>
              <w:jc w:val="left"/>
            </w:pPr>
            <w:r>
              <w:rPr>
                <w:sz w:val="18"/>
              </w:rPr>
              <w:t>ān; Sāmān</w:t>
            </w:r>
          </w:p>
        </w:tc>
        <w:tc>
          <w:tcPr>
            <w:tcW w:type="dxa" w:w="1234"/>
            <w:vAlign w:val="top"/>
          </w:tcPr>
          <w:p>
            <w:pPr>
              <w:jc w:val="left"/>
            </w:pPr>
            <w:r>
              <w:rPr>
                <w:sz w:val="18"/>
              </w:rPr>
              <w:t>(16.5) Likewise +for this reason those frawahrs who with soul and body watch over the body of +Kersasp; the son of Sam, and the other heroes too, are praised according to the religion.</w:t>
            </w:r>
          </w:p>
        </w:tc>
        <w:tc>
          <w:tcPr>
            <w:tcW w:type="dxa" w:w="1234"/>
            <w:vAlign w:val="top"/>
          </w:tcPr>
          <w:p>
            <w:pPr>
              <w:jc w:val="right"/>
            </w:pPr>
            <w:r>
              <w:rPr>
                <w:sz w:val="18"/>
              </w:rPr>
              <w:t>سپاهیان می توان اشاره به سپاهیان یزدان داشته باشد. از دروز نام برده نشده است.</w:t>
            </w:r>
          </w:p>
        </w:tc>
        <w:tc>
          <w:tcPr>
            <w:tcW w:type="dxa" w:w="1234"/>
            <w:vAlign w:val="top"/>
          </w:tcPr>
          <w:p>
            <w:pPr>
              <w:jc w:val="left"/>
            </w:pPr>
            <w:r>
              <w:rPr>
                <w:sz w:val="18"/>
              </w:rPr>
              <w:t>The word 'armies' may refer to the armies of yazd?n. Druz is not mentioned.</w:t>
            </w:r>
          </w:p>
        </w:tc>
        <w:tc>
          <w:tcPr>
            <w:tcW w:type="dxa" w:w="1234"/>
            <w:vAlign w:val="top"/>
          </w:tcPr>
          <w:p>
            <w:pPr>
              <w:jc w:val="left"/>
            </w:pPr>
            <w:r>
              <w:rPr>
                <w:sz w:val="18"/>
              </w:rPr>
              <w:t>Armies of Yazdan and Kersasp</w:t>
            </w:r>
          </w:p>
        </w:tc>
      </w:tr>
      <w:tr>
        <w:tc>
          <w:tcPr>
            <w:tcW w:type="dxa" w:w="1234"/>
            <w:vAlign w:val="top"/>
          </w:tcPr>
          <w:p>
            <w:pPr>
              <w:jc w:val="left"/>
            </w:pPr>
            <w:r>
              <w:rPr>
                <w:sz w:val="18"/>
              </w:rPr>
              <w:t>16.14</w:t>
            </w:r>
          </w:p>
        </w:tc>
        <w:tc>
          <w:tcPr>
            <w:tcW w:type="dxa" w:w="1234"/>
            <w:vAlign w:val="top"/>
          </w:tcPr>
          <w:p>
            <w:pPr>
              <w:jc w:val="left"/>
            </w:pPr>
            <w:r>
              <w:rPr>
                <w:sz w:val="18"/>
              </w:rPr>
              <w:t>35</w:t>
            </w:r>
          </w:p>
        </w:tc>
        <w:tc>
          <w:tcPr>
            <w:tcW w:type="dxa" w:w="1234"/>
            <w:vAlign w:val="top"/>
          </w:tcPr>
          <w:p>
            <w:pPr>
              <w:jc w:val="left"/>
            </w:pPr>
            <w:r>
              <w:rPr>
                <w:sz w:val="18"/>
              </w:rPr>
            </w:r>
          </w:p>
        </w:tc>
        <w:tc>
          <w:tcPr>
            <w:tcW w:type="dxa" w:w="1234"/>
            <w:vAlign w:val="top"/>
          </w:tcPr>
          <w:p>
            <w:pPr>
              <w:jc w:val="left"/>
            </w:pPr>
            <w:r>
              <w:rPr>
                <w:sz w:val="18"/>
              </w:rPr>
              <w:t>So, those dogs and birds have been created as natural corpse-eaters by yazdiin,</w:t>
            </w:r>
          </w:p>
        </w:tc>
        <w:tc>
          <w:tcPr>
            <w:tcW w:type="dxa" w:w="1234"/>
            <w:vAlign w:val="top"/>
          </w:tcPr>
          <w:p>
            <w:pPr>
              <w:jc w:val="right"/>
            </w:pPr>
            <w:r>
              <w:rPr>
                <w:sz w:val="18"/>
              </w:rPr>
              <w:t>یزدان قابلیت خلق هم داشتند؛ ولی خلقشون خردی ساکن دارد stardxradih به نظر می رسد که این در تقابل خرد مخلوقات اهورامزدا است که در مقابل با اسیر کردن دیوان در بدنشان بعد از مرگ به آن ها آسیب می زنند. این بند احتمالا ترجمه است چون اورمزد به نام خوانده شده است. آیا تفاوت دیوان و دروجان در قلمرو فعالیت بوده است؛ در این مورد دیوان با گنداندن جسد خود را در آن گرفتار می کنند. این بعد از مرگ اتفاق می افتد.</w:t>
            </w:r>
          </w:p>
        </w:tc>
        <w:tc>
          <w:tcPr>
            <w:tcW w:type="dxa" w:w="1234"/>
            <w:vAlign w:val="top"/>
          </w:tcPr>
          <w:p>
            <w:pPr>
              <w:jc w:val="left"/>
            </w:pPr>
            <w:r>
              <w:rPr>
                <w:sz w:val="18"/>
              </w:rPr>
              <w:t>Yazd?n also had the capacity to create, but their creation possesses fixed or passive wisdom, stardxradih. This seems to contrast with the wisdom of Ohrmazd's creatures, who harm the demons after death by imprisoning them in their bodies. This section is probably a translation because Ohrmazd is named. Was the difference between demons and drujan a matter of sphere of activity? In this case the demons trap themselves in the corpse by making it rot. This happens after death.</w:t>
            </w:r>
          </w:p>
        </w:tc>
        <w:tc>
          <w:tcPr>
            <w:tcW w:type="dxa" w:w="1234"/>
            <w:vAlign w:val="top"/>
          </w:tcPr>
          <w:p>
            <w:pPr>
              <w:jc w:val="left"/>
            </w:pPr>
            <w:r>
              <w:rPr>
                <w:sz w:val="18"/>
              </w:rPr>
              <w:t>Yazdanic Creation and Corpse Pollution</w:t>
            </w:r>
          </w:p>
        </w:tc>
      </w:tr>
      <w:tr>
        <w:tc>
          <w:tcPr>
            <w:tcW w:type="dxa" w:w="1234"/>
            <w:vAlign w:val="top"/>
          </w:tcPr>
          <w:p>
            <w:pPr>
              <w:jc w:val="left"/>
            </w:pPr>
            <w:r>
              <w:rPr>
                <w:sz w:val="18"/>
              </w:rPr>
              <w:t>17.4</w:t>
            </w:r>
          </w:p>
        </w:tc>
        <w:tc>
          <w:tcPr>
            <w:tcW w:type="dxa" w:w="1234"/>
            <w:vAlign w:val="top"/>
          </w:tcPr>
          <w:p>
            <w:pPr>
              <w:jc w:val="left"/>
            </w:pPr>
            <w:r>
              <w:rPr>
                <w:sz w:val="18"/>
              </w:rPr>
              <w:t>36</w:t>
            </w:r>
          </w:p>
        </w:tc>
        <w:tc>
          <w:tcPr>
            <w:tcW w:type="dxa" w:w="1234"/>
            <w:vAlign w:val="top"/>
          </w:tcPr>
          <w:p>
            <w:pPr>
              <w:jc w:val="left"/>
            </w:pPr>
            <w:r>
              <w:rPr>
                <w:sz w:val="18"/>
              </w:rPr>
              <w:t>kii-s getIg nē; ān-iz; dar; ō; rōbāh awiš šud nē; xward ud ō; hangosldag ēd</w:t>
            </w:r>
          </w:p>
        </w:tc>
        <w:tc>
          <w:tcPr>
            <w:tcW w:type="dxa" w:w="1234"/>
            <w:vAlign w:val="top"/>
          </w:tcPr>
          <w:p>
            <w:pPr>
              <w:jc w:val="left"/>
            </w:pPr>
            <w:r>
              <w:rPr>
                <w:sz w:val="18"/>
              </w:rPr>
              <w:t>QUESTION 18</w:t>
            </w:r>
          </w:p>
        </w:tc>
        <w:tc>
          <w:tcPr>
            <w:tcW w:type="dxa" w:w="1234"/>
            <w:vAlign w:val="top"/>
          </w:tcPr>
          <w:p>
            <w:pPr>
              <w:jc w:val="right"/>
            </w:pPr>
            <w:r>
              <w:rPr>
                <w:sz w:val="18"/>
              </w:rPr>
              <w:t>اورمزد و اهریمن با هم آمده اند؛ مربوط به دنیای مینوی و بعد ا زمرگ است. تجربه بعد از مرگ برای اهلوان و دروندان</w:t>
            </w:r>
          </w:p>
        </w:tc>
        <w:tc>
          <w:tcPr>
            <w:tcW w:type="dxa" w:w="1234"/>
            <w:vAlign w:val="top"/>
          </w:tcPr>
          <w:p>
            <w:pPr>
              <w:jc w:val="left"/>
            </w:pPr>
            <w:r>
              <w:rPr>
                <w:sz w:val="18"/>
              </w:rPr>
              <w:t>Ohrmazd and Ahriman occur together; the passage concerns the spiritual world and the afterlife. It describes the postmortem experience of the righteous and the wicked.</w:t>
            </w:r>
          </w:p>
        </w:tc>
        <w:tc>
          <w:tcPr>
            <w:tcW w:type="dxa" w:w="1234"/>
            <w:vAlign w:val="top"/>
          </w:tcPr>
          <w:p>
            <w:pPr>
              <w:jc w:val="left"/>
            </w:pPr>
            <w:r>
              <w:rPr>
                <w:sz w:val="18"/>
              </w:rPr>
              <w:t>Ohrmazd, Ahriman, and the Afterlife</w:t>
            </w:r>
          </w:p>
        </w:tc>
      </w:tr>
      <w:tr>
        <w:tc>
          <w:tcPr>
            <w:tcW w:type="dxa" w:w="1234"/>
            <w:vAlign w:val="top"/>
          </w:tcPr>
          <w:p>
            <w:pPr>
              <w:jc w:val="left"/>
            </w:pPr>
            <w:r>
              <w:rPr>
                <w:sz w:val="18"/>
              </w:rPr>
              <w:t>18.2</w:t>
            </w:r>
          </w:p>
        </w:tc>
        <w:tc>
          <w:tcPr>
            <w:tcW w:type="dxa" w:w="1234"/>
            <w:vAlign w:val="top"/>
          </w:tcPr>
          <w:p>
            <w:pPr>
              <w:jc w:val="left"/>
            </w:pPr>
            <w:r>
              <w:rPr>
                <w:sz w:val="18"/>
              </w:rPr>
              <w:t>36</w:t>
            </w:r>
          </w:p>
        </w:tc>
        <w:tc>
          <w:tcPr>
            <w:tcW w:type="dxa" w:w="1234"/>
            <w:vAlign w:val="top"/>
          </w:tcPr>
          <w:p>
            <w:pPr>
              <w:jc w:val="left"/>
            </w:pPr>
            <w:r>
              <w:rPr>
                <w:sz w:val="18"/>
              </w:rPr>
              <w:t>ān-iz; and; mēnōyīg; wēnišnīg spurr nē; xrad ud zōr; hangōšīdag wēnīhēd</w:t>
            </w:r>
          </w:p>
        </w:tc>
        <w:tc>
          <w:tcPr>
            <w:tcW w:type="dxa" w:w="1234"/>
            <w:vAlign w:val="top"/>
          </w:tcPr>
          <w:p>
            <w:pPr>
              <w:jc w:val="left"/>
            </w:pPr>
            <w:r>
              <w:rPr>
                <w:sz w:val="18"/>
              </w:rPr>
              <w:t>+Ahriman has no material existence.</w:t>
            </w:r>
          </w:p>
        </w:tc>
        <w:tc>
          <w:tcPr>
            <w:tcW w:type="dxa" w:w="1234"/>
            <w:vAlign w:val="top"/>
          </w:tcPr>
          <w:p>
            <w:pPr>
              <w:jc w:val="right"/>
            </w:pPr>
            <w:r>
              <w:rPr>
                <w:sz w:val="18"/>
              </w:rPr>
              <w:t>به طور کامل شکل مادی اهریمن را نفی کرده است ولی شکل مادی اورمزد را خرد و قدرت های مشابه آن دانسته است.</w:t>
            </w:r>
          </w:p>
        </w:tc>
        <w:tc>
          <w:tcPr>
            <w:tcW w:type="dxa" w:w="1234"/>
            <w:vAlign w:val="top"/>
          </w:tcPr>
          <w:p>
            <w:pPr>
              <w:jc w:val="left"/>
            </w:pPr>
            <w:r>
              <w:rPr>
                <w:sz w:val="18"/>
              </w:rPr>
              <w:t>The text completely denies a material form for Ahriman, while identifying Ohrmazd's material form with wisdom and similar powers.</w:t>
            </w:r>
          </w:p>
        </w:tc>
        <w:tc>
          <w:tcPr>
            <w:tcW w:type="dxa" w:w="1234"/>
            <w:vAlign w:val="top"/>
          </w:tcPr>
          <w:p>
            <w:pPr>
              <w:jc w:val="left"/>
            </w:pPr>
            <w:r>
              <w:rPr>
                <w:sz w:val="18"/>
              </w:rPr>
              <w:t>Ahriman's Lack of Material Existence</w:t>
            </w:r>
          </w:p>
        </w:tc>
      </w:tr>
      <w:tr>
        <w:tc>
          <w:tcPr>
            <w:tcW w:type="dxa" w:w="1234"/>
            <w:vAlign w:val="top"/>
          </w:tcPr>
          <w:p>
            <w:pPr>
              <w:jc w:val="left"/>
            </w:pPr>
            <w:r>
              <w:rPr>
                <w:sz w:val="18"/>
              </w:rPr>
              <w:t>18.4</w:t>
            </w:r>
          </w:p>
        </w:tc>
        <w:tc>
          <w:tcPr>
            <w:tcW w:type="dxa" w:w="1234"/>
            <w:vAlign w:val="top"/>
          </w:tcPr>
          <w:p>
            <w:pPr>
              <w:jc w:val="left"/>
            </w:pPr>
            <w:r>
              <w:rPr>
                <w:sz w:val="18"/>
              </w:rPr>
              <w:t>37</w:t>
            </w:r>
          </w:p>
        </w:tc>
        <w:tc>
          <w:tcPr>
            <w:tcW w:type="dxa" w:w="1234"/>
            <w:vAlign w:val="top"/>
          </w:tcPr>
          <w:p>
            <w:pPr>
              <w:jc w:val="left"/>
            </w:pPr>
            <w:r>
              <w:rPr>
                <w:sz w:val="18"/>
              </w:rPr>
              <w:t>dast-dahišnīh; mard ī ašō</w:t>
            </w:r>
          </w:p>
        </w:tc>
        <w:tc>
          <w:tcPr>
            <w:tcW w:type="dxa" w:w="1234"/>
            <w:vAlign w:val="top"/>
          </w:tcPr>
          <w:p>
            <w:pPr>
              <w:jc w:val="left"/>
            </w:pPr>
            <w:r>
              <w:rPr>
                <w:sz w:val="18"/>
              </w:rPr>
              <w:t>(18.4) As he (i.e. Ohnnazd) told Zardust the Spitaman, when he (i.e. Zardust) asked (him) to give him a hand (i.e. to help), and he said: 'Grasp the hand of the righteous man (i.e. guide him), for (with regard to his) benevolently accepting my religion through you, in as much as he ac;:cepts (it) he would see what is much superior through my wisdom and glory and hospitality' .</w:t>
            </w:r>
          </w:p>
        </w:tc>
        <w:tc>
          <w:tcPr>
            <w:tcW w:type="dxa" w:w="1234"/>
            <w:vAlign w:val="top"/>
          </w:tcPr>
          <w:p>
            <w:pPr>
              <w:jc w:val="right"/>
            </w:pPr>
            <w:r>
              <w:rPr>
                <w:sz w:val="18"/>
              </w:rPr>
              <w:t>ترجمه</w:t>
            </w:r>
          </w:p>
        </w:tc>
        <w:tc>
          <w:tcPr>
            <w:tcW w:type="dxa" w:w="1234"/>
            <w:vAlign w:val="top"/>
          </w:tcPr>
          <w:p>
            <w:pPr>
              <w:jc w:val="left"/>
            </w:pPr>
            <w:r>
              <w:rPr>
                <w:sz w:val="18"/>
              </w:rPr>
              <w:t>Translation.</w:t>
            </w:r>
          </w:p>
        </w:tc>
        <w:tc>
          <w:tcPr>
            <w:tcW w:type="dxa" w:w="1234"/>
            <w:vAlign w:val="top"/>
          </w:tcPr>
          <w:p>
            <w:pPr>
              <w:jc w:val="left"/>
            </w:pPr>
            <w:r>
              <w:rPr>
                <w:sz w:val="18"/>
              </w:rPr>
              <w:t>Avestan Translation Note</w:t>
            </w:r>
          </w:p>
        </w:tc>
      </w:tr>
      <w:tr>
        <w:tc>
          <w:tcPr>
            <w:tcW w:type="dxa" w:w="1234"/>
            <w:vAlign w:val="top"/>
          </w:tcPr>
          <w:p>
            <w:pPr>
              <w:jc w:val="left"/>
            </w:pPr>
            <w:r>
              <w:rPr>
                <w:sz w:val="18"/>
              </w:rPr>
              <w:t>18.5</w:t>
            </w:r>
          </w:p>
        </w:tc>
        <w:tc>
          <w:tcPr>
            <w:tcW w:type="dxa" w:w="1234"/>
            <w:vAlign w:val="top"/>
          </w:tcPr>
          <w:p>
            <w:pPr>
              <w:jc w:val="left"/>
            </w:pPr>
            <w:r>
              <w:rPr>
                <w:sz w:val="18"/>
              </w:rPr>
              <w:t>37</w:t>
            </w:r>
          </w:p>
        </w:tc>
        <w:tc>
          <w:tcPr>
            <w:tcW w:type="dxa" w:w="1234"/>
            <w:vAlign w:val="top"/>
          </w:tcPr>
          <w:p>
            <w:pPr>
              <w:jc w:val="left"/>
            </w:pPr>
            <w:r>
              <w:rPr>
                <w:sz w:val="18"/>
              </w:rPr>
              <w:t>waštan ī az Ohrmazdīg; frēbīhistan; frēbīhistan ī az; pad xwēš dast-dahišnīh andar Druz</w:t>
            </w:r>
          </w:p>
        </w:tc>
        <w:tc>
          <w:tcPr>
            <w:tcW w:type="dxa" w:w="1234"/>
            <w:vAlign w:val="top"/>
          </w:tcPr>
          <w:p>
            <w:pPr>
              <w:jc w:val="left"/>
            </w:pPr>
            <w:r>
              <w:rPr>
                <w:sz w:val="18"/>
              </w:rPr>
              <w:t>(18.5) The souls of the righteous and the wicked see through the spiritual senses the place where they seem to see Ohrmazd. Likewise in the case of Ahriman, by the wisdom which the Creator provides them, +at once they can precisely recognise Ohnnazd and Ahriman.</w:t>
            </w:r>
          </w:p>
        </w:tc>
        <w:tc>
          <w:tcPr>
            <w:tcW w:type="dxa" w:w="1234"/>
            <w:vAlign w:val="top"/>
          </w:tcPr>
          <w:p>
            <w:pPr>
              <w:jc w:val="right"/>
            </w:pPr>
            <w:r>
              <w:rPr>
                <w:sz w:val="18"/>
              </w:rPr>
              <w:t>هم اورمزد و هم دادار به کار رفته است ولی اهریمن فقط آمده.</w:t>
            </w:r>
          </w:p>
        </w:tc>
        <w:tc>
          <w:tcPr>
            <w:tcW w:type="dxa" w:w="1234"/>
            <w:vAlign w:val="top"/>
          </w:tcPr>
          <w:p>
            <w:pPr>
              <w:jc w:val="left"/>
            </w:pPr>
            <w:r>
              <w:rPr>
                <w:sz w:val="18"/>
              </w:rPr>
              <w:t>Both Ohrmazd and d?d?r are used, but only Ahriman appears on the opposite side.</w:t>
            </w:r>
          </w:p>
        </w:tc>
        <w:tc>
          <w:tcPr>
            <w:tcW w:type="dxa" w:w="1234"/>
            <w:vAlign w:val="top"/>
          </w:tcPr>
          <w:p>
            <w:pPr>
              <w:jc w:val="left"/>
            </w:pPr>
            <w:r>
              <w:rPr>
                <w:sz w:val="18"/>
              </w:rPr>
              <w:t>Ohrmazd, Dadar, and Ahriman</w:t>
            </w:r>
          </w:p>
        </w:tc>
      </w:tr>
      <w:tr>
        <w:tc>
          <w:tcPr>
            <w:tcW w:type="dxa" w:w="1234"/>
            <w:vAlign w:val="top"/>
          </w:tcPr>
          <w:p>
            <w:pPr>
              <w:jc w:val="left"/>
            </w:pPr>
            <w:r>
              <w:rPr>
                <w:sz w:val="18"/>
              </w:rPr>
              <w:t>18.6</w:t>
            </w:r>
          </w:p>
        </w:tc>
        <w:tc>
          <w:tcPr>
            <w:tcW w:type="dxa" w:w="1234"/>
            <w:vAlign w:val="top"/>
          </w:tcPr>
          <w:p>
            <w:pPr>
              <w:jc w:val="left"/>
            </w:pPr>
            <w:r>
              <w:rPr>
                <w:sz w:val="18"/>
              </w:rPr>
              <w:t>37</w:t>
            </w:r>
          </w:p>
        </w:tc>
        <w:tc>
          <w:tcPr>
            <w:tcW w:type="dxa" w:w="1234"/>
            <w:vAlign w:val="top"/>
          </w:tcPr>
          <w:p>
            <w:pPr>
              <w:jc w:val="left"/>
            </w:pPr>
            <w:r>
              <w:rPr>
                <w:sz w:val="18"/>
              </w:rPr>
              <w:t>waštan ī az Ohrmazdīg; frēbīhistan; frēbīhistan ī az; pad xwēš dast-dahišnīh andar Druz; xwābarān xwābartom; rist-āxēz</w:t>
            </w:r>
          </w:p>
        </w:tc>
        <w:tc>
          <w:tcPr>
            <w:tcW w:type="dxa" w:w="1234"/>
            <w:vAlign w:val="top"/>
          </w:tcPr>
          <w:p>
            <w:pPr>
              <w:jc w:val="left"/>
            </w:pPr>
            <w:r>
              <w:rPr>
                <w:sz w:val="18"/>
              </w:rPr>
              <w:t>(18.6) And ·(the souls) of those who are righteous are delighted at being saved from Ahriman and coming to the world of Ohnnazd, and they pay homage to the glory of Ohnnazd; and the (soul) of the wicked man is more tormented and more repentant because of his being deceived by Ahriman and turning from the way of Ohnnazd. He appropriates (?) a request for mercy and he endures +captivity which (results) from giving help amongst the druz, the answer of the most beneficent of the beneficent ones (i.e. Ohnnazd) will come from heaven at the time of the resurrection.</w:t>
            </w:r>
          </w:p>
        </w:tc>
        <w:tc>
          <w:tcPr>
            <w:tcW w:type="dxa" w:w="1234"/>
            <w:vAlign w:val="top"/>
          </w:tcPr>
          <w:p>
            <w:pPr>
              <w:jc w:val="right"/>
            </w:pPr>
            <w:r>
              <w:rPr>
                <w:sz w:val="18"/>
              </w:rPr>
              <w:t>در 4.18 زرتشت دست یاری /هم پیمانی از اورمزد درخواست می کند و اورمزد از او میخواهد دست مرد اشه را بگیرد. در 6.18 دروندان به خاطر فریب اهریمن، پشت کردن به اورمزد و دست یاری دادن میان دروز بعد از مرگ به بند کشیده می شوند. به نظر می رسد که اندر دروز به معنی میان دروزان است نه اهریمن. با توجه به این که در بندهای قبل صحبت از شکل مینوی و گیتی اورمزد و اهریمن بوده است، دست دادن در اینجا فقط معنی ضمنی هم پیمانی یا یاری را ندارد، بلکه به معنای دست دادن فیزیکی هم هست؛ این بند و بندهای مشابه نشان می دهد که دروز در واقع فریب اهریمن است که شکل های مادی مختلفی به خود می گیرد و در تماس مستقیم با مردم هستند. این وسط اورمزد هم زرتشت را به عنوان میدیومی برای تماس با مردم پذیرای دین او (چه فیزیکی (دست دادن) و چه متافیزیکی (یاری/هم پیمانی)) به کار می گیرد. ممکن این دلیل اصلی استفاده خیلی بیشتر دروز به جای اهریمن نسبت به استفاده تقریبا برابر اورمزد و دادار باشد. منوچهر می دانسته که اهریمن بعد گیتی (فیزیکی) ندارد ولی توانایی فریب مخلوقات برای رویگردانی از اورمزد را دارد؛ منوچهر در دوره ای زندگی می کند که مزدیسنان مدام با آسیب و ترس ناشی از دروندان، وتران، گناهکاران و به طور کلی هم پیمانان اهریمن مواجه هستند؛ ولی می داند اهریمن بعد گیتی ندارد که مستقیم به فریب افراد بپردازد؛ به احتمال قوی تصمیم گرفته است مفهوم منعطف و گسترده دروز در اوستا را به عنوان بعد گیتی ای اهریمن در این دنیا معرفی کند. با اینکه منوچهر به طور مستقیم اورمزد را فاقد بعد گیتی نمی نامد، ولی متذکر می شود که بعد گیتی او به شکل خرد، زور، خوره و مهمانیه خود را نشان می دهد. کمی بعدتر او با دعوت زرتشت به گرفتن دست مرد اشه، از دست دادن به زرتشت امتناع می کند که باز هم می تواند اشاره ای به نداشتن بعد گیتی ای یا حداقل بدن فیزیکی برای اورمزد باشد. اینجا man و dru در تقابل هم قرار می گیرند؛ man و توانایی های مشابه بعد گیتی ای اورمزد است که باعث قدرت دنبال کنندگان او یا اهلوان است؛ ولی واضح است که درواندان هم قدرت های مخصوص به خود را داشتند که در راس آن فریب قرار می گیرد و به شدت به اهوان آسییب می رساندند. این قدرت ها بدون شک اهریمنی هستند. راه حل منوچهر قائل شدن فرم گیتی ای (دروز) برای قدرت (فریب) اهریمن و نه خود او است. به همین خاطر است که بیشتر اوقات از دروز استفاده می کند. ممکن است دروز در اوستا درواقع انگره مینیو باشد؛ در متن منوچهر از اهورامزدایی و دروزی استفاده کرده است. در این متن دروندان به دروز دست می دهند؛ مردان اشه به زرتشت؛ در بندهای قبل زرتشت و سوشیانس دو مبازر اصلی علیه دروز معرفی شده اند. زرتشت میدیوم انتقال دین اورمزد به مخلوقات است؛ دروز میدیوم انتقال وردشن از دین اورمزد هستند. درواقع یکی از مشکلات اصلی جامعه زرتشتی گرویدن بهدینان به اسلام است. از این جهت می توان دروز را فرم گیتی ای فریب/دروغ اهریمن برای رویگرداندن اهلوان از دین اورمزد معنی کرد. به همین خاطر است که در بسیاری از موارد نمیتوان تشخیص داد که منظور منوچهر اهریمن است یا دروز. اسپنته مینیو/اهورا مزدا (خرد که از طریق زرتشت به صورت دین اورمزد تجلی میابد) در مقابل انگره مینیو/گنگ مینوگ و دروز/اهریمن (فریب و دروغ که از طریق دروز به شکل رویگردانی از دین تجلی می یابد). بی خردی، و به کارگیری دروز در اوستا بررسی شود. بدن گیتی اورمزد کامل نیست و فقط خرد و زور و بخش های مشابه بدن او در گیتی قابل مشاهده هستند؛ برای همین زرتشت نمی تواند به او دست بدهد و مردم هم از طریق دست دادن به زرتشت که بدن مادی کامل دارد و پذیرش دین اورمزد بخشی از بدن گیتی (kirbag) اورمزد (خرد، خوره، مهمانی و زور و ...) ببینند. در مقابل اهریمن بدن گیتی ای ندارد ولی درصد رویگرداندن مردان از دین اورمزد به وسیله دروز است؛ دروز در اینجا کاربردی مقابل زرتشت هستند؛ در واقع مدیوم گیتی ای که به اهریمن اجازه می دهد مردم را بفریبد و از دین بگرداند. در چند بند قبلی زرتشت و سوشیانس به عنوان پیشینیان برتر به طور مستقیم به مقابله با دروز می پردازند. آیا دروز مخلوق اهریمن بوده اند؛ همانطور که زرتشت مخلوق اورمزد است. دروز در اینجا به طور قوی دروز است نه اهریمن احتمال زیاد ترجمه است. به گفتگوی زرتشت و اورمزد اشاره کرده ویژگی متمایزشون تنوع شیوه عمل و تغییر شکل و گرفتن فرم های مختلف است. ازین نظر دروز درواقع نیروی تقابلی اهریمن هست که بدن مادی متنوعی دارد و هدف آن فریب اهلوان و رویگردانی آنان از دین اورمزد است. این نیرو می تواند هر آنچه باشد که در مقابل بهدینان و درنتیجه اورمزد قرار می گیرد. در جهان مینو، این نیرو کالبد واحد اهریمن به خود می گیرد. به همین خاطر است که منوچهر و زادسپرم دروز را به جای اهریمن به کار می برند. برخلاف اهریمن که کالبد گیتی ای ندارد، دروز به شکل های مختلف و در واقع هر عمل، فرد و موجود و هر چیزی است که در مقابل دین باشد، فعال است. به همین خاطر ممکن است نظر بویس در مورد وجود دروز پیش از اهریمن درست باشد.</w:t>
            </w:r>
          </w:p>
        </w:tc>
        <w:tc>
          <w:tcPr>
            <w:tcW w:type="dxa" w:w="1234"/>
            <w:vAlign w:val="top"/>
          </w:tcPr>
          <w:p>
            <w:pPr>
              <w:jc w:val="left"/>
            </w:pPr>
            <w:r>
              <w:rPr>
                <w:sz w:val="18"/>
              </w:rPr>
              <w:t>In 4.18 Zarathustra asks Ohrmazd for a helping or covenantal hand, and Ohrmazd tells him to take the hand of the man of a?a. In 6.18 the wicked are bound after death because they were deceived by Ahriman, turned away from Ohrmazd, and gave their helping hand among the druz. It seems that andar druz means 'among the druz,' not Ahriman. Since the preceding sections discuss the spiritual and material forms of Ohrmazd and Ahriman, giving the hand here has not only the implicit meaning of alliance or help but also the physical meaning of handshaking. This and similar sections show that druz is in fact Ahriman's deception, which assumes different material forms and comes into direct contact with people. In the middle, Ohrmazd also uses Zarathustra as a medium for contact with those who accept his religion, both physically through handshaking and metaphysically through help or alliance. This may be the main reason for the much more frequent use of druz instead of Ahriman, while Ohrmazd and d?d?r are used in nearly equal measure. Man?chihr knew that Ahriman has no material, physical dimension but can deceive creatures into turning away from Ohrmazd. Man?chihr lived in a period when Mazdayasnians constantly faced harm and fear from the wicked, the evil, sinners, and in general Ahriman's allies; yet he knew that Ahriman had no material dimension through which he could directly deceive individuals. He probably decided to introduce the flexible and broad Avestan concept of druz as Ahriman's material dimension in this world. Although Man?chihr does not directly say that Ohrmazd lacks a material dimension, he notes that Ohrmazd's material aspect appears as wisdom, strength, xwarrah, hospitality, and similar qualities. Shortly afterward, by inviting Zarathustra to take the hand of the man of a?a, Ohrmazd refuses to shake Zarathustra's hand, which may again allude to his lack of a material dimension or at least a physical body. Here man and dru stand in opposition: man and similar capacities are Ohrmazd's material aspect and the source of the power of his followers, the righteous; but it is clear that the wicked also had their own powers, foremost among them deception, which harmed the righteous severely. These powers are undoubtedly Ahrimanic. Man?chihr's solution is to posit a material form, druz, for Ahriman's power of deception, not for Ahriman himself. This is why he uses druz most of the time. Druz in the Avesta may in fact be Angra Mainyu; in Man?chihr's text he uses Ahuramazdaic and druzic. In this text the wicked give their hand to druz, while the men of a?a give their hand to Zarathustra; in the preceding sections Zarathustra and S?shy?ns are introduced as the two chief fighters against druz. Zarathustra is the medium transmitting Ohrmazd's religion to creatures; druz is the medium transmitting turning away from Ohrmazd's religion. One of the main problems of the Zoroastrian community was the conversion of behd?ns to Islam. In this sense, druz can be understood as the material form of Ahrimanic deception/falsehood that turns the righteous away from Ohrmazd's religion. This is why in many cases it is impossible to decide whether Man?chihr means Ahriman or druz. Spenta Mainyu/Ahura Mazda, as wisdom manifested through Zarathustra as Ohrmazd's religion, stands against Angra Mainyu/Gann?g M?n?g and druz/Ahriman, as deception and falsehood manifested through druz as turning away from religion. Lack of wisdom and the use of druz in the Avesta should be examined. Ohrmazd's material body is not complete; only wisdom, strength, and similar parts of his body are visible in the material world. For this reason Zarathustra cannot shake his hand, and people, through shaking Zarathustra's hand, who has a complete material body, and accepting Ohrmazd's religion, can see part of Ohrmazd's material body, kirbag, namely wisdom, xwarrah, hospitality, strength, and so on. By contrast, Ahriman has no material body, but he turns people away from Ohrmazd's religion through druz. Here druz functions opposite to Zarathustra: it is the material medium that allows Ahriman to deceive people and turn them away from the religion. In the preceding sections Zarathustra and S?shy?ns, as superior predecessors, directly confront druz. Were the druz created by Ahriman, just as Zarathustra is created by Ohrmazd? Here druz is very strongly druz, not Ahriman; it is probably a translation. It refers to the dialogue between Zarathustra and Ohrmazd. Their distinctive feature is the diversity of their modes of action, transformation, and assumption of different forms. From this perspective druz is the opposing force of Ahriman, with a varied material body, whose aim is to deceive the righteous and turn them away from Ohrmazd's religion. This force can be anything that stands against the behd?ns and therefore against Ohrmazd. In the spiritual world this force takes the single body of Ahriman. This is why Man?chihr and Z?dspram use druz instead of Ahriman. Unlike Ahriman, who has no material body, druz is active in different forms, as every act, person, being, or thing that stands against the religion. For this reason Boyce's view about the existence of druz before Ahriman may be correct.</w:t>
            </w:r>
          </w:p>
        </w:tc>
        <w:tc>
          <w:tcPr>
            <w:tcW w:type="dxa" w:w="1234"/>
            <w:vAlign w:val="top"/>
          </w:tcPr>
          <w:p>
            <w:pPr>
              <w:jc w:val="left"/>
            </w:pPr>
            <w:r>
              <w:rPr>
                <w:sz w:val="18"/>
              </w:rPr>
              <w:t>Druz as Ahriman's Material Medium</w:t>
            </w:r>
          </w:p>
        </w:tc>
      </w:tr>
      <w:tr>
        <w:tc>
          <w:tcPr>
            <w:tcW w:type="dxa" w:w="1234"/>
            <w:vAlign w:val="top"/>
          </w:tcPr>
          <w:p>
            <w:pPr>
              <w:jc w:val="left"/>
            </w:pPr>
            <w:r>
              <w:rPr>
                <w:sz w:val="18"/>
              </w:rPr>
              <w:t>18.6</w:t>
            </w:r>
          </w:p>
        </w:tc>
        <w:tc>
          <w:tcPr>
            <w:tcW w:type="dxa" w:w="1234"/>
            <w:vAlign w:val="top"/>
          </w:tcPr>
          <w:p>
            <w:pPr>
              <w:jc w:val="left"/>
            </w:pPr>
            <w:r>
              <w:rPr>
                <w:sz w:val="18"/>
              </w:rPr>
              <w:t>37</w:t>
            </w:r>
          </w:p>
        </w:tc>
        <w:tc>
          <w:tcPr>
            <w:tcW w:type="dxa" w:w="1234"/>
            <w:vAlign w:val="top"/>
          </w:tcPr>
          <w:p>
            <w:pPr>
              <w:jc w:val="left"/>
            </w:pPr>
            <w:r>
              <w:rPr>
                <w:sz w:val="18"/>
              </w:rPr>
              <w:t>xwābarān xwābartom</w:t>
            </w:r>
          </w:p>
        </w:tc>
        <w:tc>
          <w:tcPr>
            <w:tcW w:type="dxa" w:w="1234"/>
            <w:vAlign w:val="top"/>
          </w:tcPr>
          <w:p>
            <w:pPr>
              <w:jc w:val="left"/>
            </w:pPr>
            <w:r>
              <w:rPr>
                <w:sz w:val="18"/>
              </w:rPr>
            </w:r>
          </w:p>
        </w:tc>
        <w:tc>
          <w:tcPr>
            <w:tcW w:type="dxa" w:w="1234"/>
            <w:vAlign w:val="top"/>
          </w:tcPr>
          <w:p>
            <w:pPr>
              <w:jc w:val="right"/>
            </w:pPr>
            <w:r>
              <w:rPr>
                <w:sz w:val="18"/>
              </w:rPr>
              <w:t>صفت اورمزد</w:t>
            </w:r>
          </w:p>
        </w:tc>
        <w:tc>
          <w:tcPr>
            <w:tcW w:type="dxa" w:w="1234"/>
            <w:vAlign w:val="top"/>
          </w:tcPr>
          <w:p>
            <w:pPr>
              <w:jc w:val="left"/>
            </w:pPr>
            <w:r>
              <w:rPr>
                <w:sz w:val="18"/>
              </w:rPr>
              <w:t>An attribute of Ohrmazd.</w:t>
            </w:r>
          </w:p>
        </w:tc>
        <w:tc>
          <w:tcPr>
            <w:tcW w:type="dxa" w:w="1234"/>
            <w:vAlign w:val="top"/>
          </w:tcPr>
          <w:p>
            <w:pPr>
              <w:jc w:val="left"/>
            </w:pPr>
            <w:r>
              <w:rPr>
                <w:sz w:val="18"/>
              </w:rPr>
              <w:t>Ohrmazd's Attribute</w:t>
            </w:r>
          </w:p>
        </w:tc>
      </w:tr>
      <w:tr>
        <w:tc>
          <w:tcPr>
            <w:tcW w:type="dxa" w:w="1234"/>
            <w:vAlign w:val="top"/>
          </w:tcPr>
          <w:p>
            <w:pPr>
              <w:jc w:val="left"/>
            </w:pPr>
            <w:r>
              <w:rPr>
                <w:sz w:val="18"/>
              </w:rPr>
              <w:t>20.1</w:t>
            </w:r>
          </w:p>
        </w:tc>
        <w:tc>
          <w:tcPr>
            <w:tcW w:type="dxa" w:w="1234"/>
            <w:vAlign w:val="top"/>
          </w:tcPr>
          <w:p>
            <w:pPr>
              <w:jc w:val="left"/>
            </w:pPr>
            <w:r>
              <w:rPr>
                <w:sz w:val="18"/>
              </w:rPr>
              <w:t>38</w:t>
            </w:r>
          </w:p>
        </w:tc>
        <w:tc>
          <w:tcPr>
            <w:tcW w:type="dxa" w:w="1234"/>
            <w:vAlign w:val="top"/>
          </w:tcPr>
          <w:p>
            <w:pPr>
              <w:jc w:val="left"/>
            </w:pPr>
            <w:r>
              <w:rPr>
                <w:sz w:val="18"/>
              </w:rPr>
            </w:r>
          </w:p>
        </w:tc>
        <w:tc>
          <w:tcPr>
            <w:tcW w:type="dxa" w:w="1234"/>
            <w:vAlign w:val="top"/>
          </w:tcPr>
          <w:p>
            <w:pPr>
              <w:jc w:val="left"/>
            </w:pPr>
            <w:r>
              <w:rPr>
                <w:sz w:val="18"/>
              </w:rPr>
              <w:t>(20.1) The twentieth question: how are the +Cinwad bridge and the +peak of DaitI which form the path of the righteous and the wicked? what are they like when (one is) righteous, and what are they like when (one is) wicked?</w:t>
            </w:r>
          </w:p>
        </w:tc>
        <w:tc>
          <w:tcPr>
            <w:tcW w:type="dxa" w:w="1234"/>
            <w:vAlign w:val="top"/>
          </w:tcPr>
          <w:p>
            <w:pPr>
              <w:jc w:val="right"/>
            </w:pPr>
            <w:r>
              <w:rPr>
                <w:sz w:val="18"/>
              </w:rPr>
              <w:t>ترجمه ولی به دروز ربطی نداره؛ ممکن بعدا برای شناسایی اوستای به کار بیاد.</w:t>
            </w:r>
          </w:p>
        </w:tc>
        <w:tc>
          <w:tcPr>
            <w:tcW w:type="dxa" w:w="1234"/>
            <w:vAlign w:val="top"/>
          </w:tcPr>
          <w:p>
            <w:pPr>
              <w:jc w:val="left"/>
            </w:pPr>
            <w:r>
              <w:rPr>
                <w:sz w:val="18"/>
              </w:rPr>
              <w:t>A translation, but it is not related to druz; it may later be useful for identifying the Avestan passage.</w:t>
            </w:r>
          </w:p>
        </w:tc>
        <w:tc>
          <w:tcPr>
            <w:tcW w:type="dxa" w:w="1234"/>
            <w:vAlign w:val="top"/>
          </w:tcPr>
          <w:p>
            <w:pPr>
              <w:jc w:val="left"/>
            </w:pPr>
            <w:r>
              <w:rPr>
                <w:sz w:val="18"/>
              </w:rPr>
              <w:t>Translation for Later Avestan Identification</w:t>
            </w:r>
          </w:p>
        </w:tc>
      </w:tr>
      <w:tr>
        <w:tc>
          <w:tcPr>
            <w:tcW w:type="dxa" w:w="1234"/>
            <w:vAlign w:val="top"/>
          </w:tcPr>
          <w:p>
            <w:pPr>
              <w:jc w:val="left"/>
            </w:pPr>
            <w:r>
              <w:rPr>
                <w:sz w:val="18"/>
              </w:rPr>
              <w:t>21.5</w:t>
            </w:r>
          </w:p>
        </w:tc>
        <w:tc>
          <w:tcPr>
            <w:tcW w:type="dxa" w:w="1234"/>
            <w:vAlign w:val="top"/>
          </w:tcPr>
          <w:p>
            <w:pPr>
              <w:jc w:val="left"/>
            </w:pPr>
            <w:r>
              <w:rPr>
                <w:sz w:val="18"/>
              </w:rPr>
              <w:t>40</w:t>
            </w:r>
          </w:p>
        </w:tc>
        <w:tc>
          <w:tcPr>
            <w:tcW w:type="dxa" w:w="1234"/>
            <w:vAlign w:val="top"/>
          </w:tcPr>
          <w:p>
            <w:pPr>
              <w:jc w:val="left"/>
            </w:pPr>
            <w:r>
              <w:rPr>
                <w:sz w:val="18"/>
              </w:rPr>
              <w:t>dādār wisp-tuwān paywāzēd ud ō Druz wānišn ō ahlawān šnāyišn ō ān ī weh dāmān pānag ud frayādāg baxšēd čiyōn</w:t>
            </w:r>
          </w:p>
        </w:tc>
        <w:tc>
          <w:tcPr>
            <w:tcW w:type="dxa" w:w="1234"/>
            <w:vAlign w:val="top"/>
          </w:tcPr>
          <w:p>
            <w:pPr>
              <w:jc w:val="left"/>
            </w:pPr>
            <w:r>
              <w:rPr>
                <w:sz w:val="18"/>
              </w:rPr>
              <w:t>QUESTlON22</w:t>
            </w:r>
          </w:p>
        </w:tc>
        <w:tc>
          <w:tcPr>
            <w:tcW w:type="dxa" w:w="1234"/>
            <w:vAlign w:val="top"/>
          </w:tcPr>
          <w:p>
            <w:pPr>
              <w:jc w:val="right"/>
            </w:pPr>
            <w:r>
              <w:rPr>
                <w:sz w:val="18"/>
              </w:rPr>
              <w:t>نقش دیوها بعد از مرگ</w:t>
            </w:r>
          </w:p>
        </w:tc>
        <w:tc>
          <w:tcPr>
            <w:tcW w:type="dxa" w:w="1234"/>
            <w:vAlign w:val="top"/>
          </w:tcPr>
          <w:p>
            <w:pPr>
              <w:jc w:val="left"/>
            </w:pPr>
            <w:r>
              <w:rPr>
                <w:sz w:val="18"/>
              </w:rPr>
              <w:t>The role of demons after death.</w:t>
            </w:r>
          </w:p>
        </w:tc>
        <w:tc>
          <w:tcPr>
            <w:tcW w:type="dxa" w:w="1234"/>
            <w:vAlign w:val="top"/>
          </w:tcPr>
          <w:p>
            <w:pPr>
              <w:jc w:val="left"/>
            </w:pPr>
            <w:r>
              <w:rPr>
                <w:sz w:val="18"/>
              </w:rPr>
              <w:t>Demons after Death</w:t>
            </w:r>
          </w:p>
        </w:tc>
      </w:tr>
      <w:tr>
        <w:tc>
          <w:tcPr>
            <w:tcW w:type="dxa" w:w="1234"/>
            <w:vAlign w:val="top"/>
          </w:tcPr>
          <w:p>
            <w:pPr>
              <w:jc w:val="left"/>
            </w:pPr>
            <w:r>
              <w:rPr>
                <w:sz w:val="18"/>
              </w:rPr>
              <w:t>24.6</w:t>
            </w:r>
          </w:p>
        </w:tc>
        <w:tc>
          <w:tcPr>
            <w:tcW w:type="dxa" w:w="1234"/>
            <w:vAlign w:val="top"/>
          </w:tcPr>
          <w:p>
            <w:pPr>
              <w:jc w:val="left"/>
            </w:pPr>
            <w:r>
              <w:rPr>
                <w:sz w:val="18"/>
              </w:rPr>
              <w:t>42</w:t>
            </w:r>
          </w:p>
        </w:tc>
        <w:tc>
          <w:tcPr>
            <w:tcW w:type="dxa" w:w="1234"/>
            <w:vAlign w:val="top"/>
          </w:tcPr>
          <w:p>
            <w:pPr>
              <w:jc w:val="left"/>
            </w:pPr>
            <w:r>
              <w:rPr>
                <w:sz w:val="18"/>
              </w:rPr>
              <w:t>frēftagīh; frēftārīh; abārōn-dēnīh; ī gug; Druz-stāyīh; frāy-wināhīh</w:t>
            </w:r>
          </w:p>
        </w:tc>
        <w:tc>
          <w:tcPr>
            <w:tcW w:type="dxa" w:w="1234"/>
            <w:vAlign w:val="top"/>
          </w:tcPr>
          <w:p>
            <w:pPr>
              <w:jc w:val="left"/>
            </w:pPr>
            <w:r>
              <w:rPr>
                <w:sz w:val="18"/>
              </w:rPr>
              <w:t>(24.6) On account of deception and deceit, heresy, smiting the righteous, false witness, perpetual +blarning of the +good-natured, and praise of druz, and excessive sinfulness. it (i.e. the wicked soul) is +condemned and falls from the bridge and is thrown headlong into hell. .</w:t>
            </w:r>
          </w:p>
        </w:tc>
        <w:tc>
          <w:tcPr>
            <w:tcW w:type="dxa" w:w="1234"/>
            <w:vAlign w:val="top"/>
          </w:tcPr>
          <w:p>
            <w:pPr>
              <w:jc w:val="right"/>
            </w:pPr>
            <w:r>
              <w:rPr>
                <w:sz w:val="18"/>
              </w:rPr>
              <w:t>در بین لیست گناهان دروندان ما به ستایش دروز بر می خوریم که به نظر می رسد در مقابل ستایش یزدان قرار می گیرد. ولی ممکن است در مقابل ستایش اهورامزدا هم باشد. در متن در بسیاری موارد به ستایش یزدان اشاره شده تا ستایش اهورامزدا؛ به آمار احتیاج است.</w:t>
            </w:r>
          </w:p>
        </w:tc>
        <w:tc>
          <w:tcPr>
            <w:tcW w:type="dxa" w:w="1234"/>
            <w:vAlign w:val="top"/>
          </w:tcPr>
          <w:p>
            <w:pPr>
              <w:jc w:val="left"/>
            </w:pPr>
            <w:r>
              <w:rPr>
                <w:sz w:val="18"/>
              </w:rPr>
              <w:t>Among the list of sins of the wicked we encounter worship of druz, which seems to stand opposite to worship of yazd?n. But it may also stand opposite to worship of Ahura Mazda. In the text, worship of yazd?n is mentioned in many cases more often than worship of Ahura Mazda; statistics are needed.</w:t>
            </w:r>
          </w:p>
        </w:tc>
        <w:tc>
          <w:tcPr>
            <w:tcW w:type="dxa" w:w="1234"/>
            <w:vAlign w:val="top"/>
          </w:tcPr>
          <w:p>
            <w:pPr>
              <w:jc w:val="left"/>
            </w:pPr>
            <w:r>
              <w:rPr>
                <w:sz w:val="18"/>
              </w:rPr>
              <w:t>Praise of Druz among Sins</w:t>
            </w:r>
          </w:p>
        </w:tc>
      </w:tr>
      <w:tr>
        <w:tc>
          <w:tcPr>
            <w:tcW w:type="dxa" w:w="1234"/>
            <w:vAlign w:val="top"/>
          </w:tcPr>
          <w:p>
            <w:pPr>
              <w:jc w:val="left"/>
            </w:pPr>
            <w:r>
              <w:rPr>
                <w:sz w:val="18"/>
              </w:rPr>
              <w:t>26.2</w:t>
            </w:r>
          </w:p>
        </w:tc>
        <w:tc>
          <w:tcPr>
            <w:tcW w:type="dxa" w:w="1234"/>
            <w:vAlign w:val="top"/>
          </w:tcPr>
          <w:p>
            <w:pPr>
              <w:jc w:val="left"/>
            </w:pPr>
            <w:r>
              <w:rPr>
                <w:sz w:val="18"/>
              </w:rPr>
              <w:t>43</w:t>
            </w:r>
          </w:p>
        </w:tc>
        <w:tc>
          <w:tcPr>
            <w:tcW w:type="dxa" w:w="1234"/>
            <w:vAlign w:val="top"/>
          </w:tcPr>
          <w:p>
            <w:pPr>
              <w:jc w:val="left"/>
            </w:pPr>
            <w:r>
              <w:rPr>
                <w:sz w:val="18"/>
              </w:rPr>
              <w:t>anāgīh</w:t>
            </w:r>
          </w:p>
        </w:tc>
        <w:tc>
          <w:tcPr>
            <w:tcW w:type="dxa" w:w="1234"/>
            <w:vAlign w:val="top"/>
          </w:tcPr>
          <w:p>
            <w:pPr>
              <w:jc w:val="left"/>
            </w:pPr>
            <w:r>
              <w:rPr>
                <w:sz w:val="18"/>
              </w:rPr>
            </w:r>
          </w:p>
        </w:tc>
        <w:tc>
          <w:tcPr>
            <w:tcW w:type="dxa" w:w="1234"/>
            <w:vAlign w:val="top"/>
          </w:tcPr>
          <w:p>
            <w:pPr>
              <w:jc w:val="right"/>
            </w:pPr>
            <w:r>
              <w:rPr>
                <w:sz w:val="18"/>
              </w:rPr>
              <w:t>در بسیاری موارد جعفری آن را شیطان معنی کرد ولی به نظر می رسد معنی شبیه شر داشته باشد یا نه؛ توی MPCD چک کن</w:t>
            </w:r>
          </w:p>
        </w:tc>
        <w:tc>
          <w:tcPr>
            <w:tcW w:type="dxa" w:w="1234"/>
            <w:vAlign w:val="top"/>
          </w:tcPr>
          <w:p>
            <w:pPr>
              <w:jc w:val="left"/>
            </w:pPr>
            <w:r>
              <w:rPr>
                <w:sz w:val="18"/>
              </w:rPr>
              <w:t>In many cases Jaafari translated it as 'devil,' but it seems to have a meaning closer to 'evil,' or perhaps not. Check it in MPCD.</w:t>
            </w:r>
          </w:p>
        </w:tc>
        <w:tc>
          <w:tcPr>
            <w:tcW w:type="dxa" w:w="1234"/>
            <w:vAlign w:val="top"/>
          </w:tcPr>
          <w:p>
            <w:pPr>
              <w:jc w:val="left"/>
            </w:pPr>
            <w:r>
              <w:rPr>
                <w:sz w:val="18"/>
              </w:rPr>
              <w:t>Semantic Range of Evil and Devil</w:t>
            </w:r>
          </w:p>
        </w:tc>
      </w:tr>
      <w:tr>
        <w:tc>
          <w:tcPr>
            <w:tcW w:type="dxa" w:w="1234"/>
            <w:vAlign w:val="top"/>
          </w:tcPr>
          <w:p>
            <w:pPr>
              <w:jc w:val="left"/>
            </w:pPr>
            <w:r>
              <w:rPr>
                <w:sz w:val="18"/>
              </w:rPr>
              <w:t>26.2</w:t>
            </w:r>
          </w:p>
        </w:tc>
        <w:tc>
          <w:tcPr>
            <w:tcW w:type="dxa" w:w="1234"/>
            <w:vAlign w:val="top"/>
          </w:tcPr>
          <w:p>
            <w:pPr>
              <w:jc w:val="left"/>
            </w:pPr>
            <w:r>
              <w:rPr>
                <w:sz w:val="18"/>
              </w:rPr>
              <w:t>43</w:t>
            </w:r>
          </w:p>
        </w:tc>
        <w:tc>
          <w:tcPr>
            <w:tcW w:type="dxa" w:w="1234"/>
            <w:vAlign w:val="top"/>
          </w:tcPr>
          <w:p>
            <w:pPr>
              <w:jc w:val="left"/>
            </w:pPr>
            <w:r>
              <w:rPr>
                <w:sz w:val="18"/>
              </w:rPr>
              <w:t>anāgīh; anāgīh ī; gumēzag anāgīh ī gētīyīg; dōšox</w:t>
            </w:r>
          </w:p>
        </w:tc>
        <w:tc>
          <w:tcPr>
            <w:tcW w:type="dxa" w:w="1234"/>
            <w:vAlign w:val="top"/>
          </w:tcPr>
          <w:p>
            <w:pPr>
              <w:jc w:val="left"/>
            </w:pPr>
            <w:r>
              <w:rPr>
                <w:sz w:val="18"/>
              </w:rPr>
              <w:t>(26.2) The reply is this: it is below, deep, and underground, most dark, most fetid, and most terrible, most unwanted, and worst, the place and the dwelling of demons and druziin.</w:t>
            </w:r>
          </w:p>
        </w:tc>
        <w:tc>
          <w:tcPr>
            <w:tcW w:type="dxa" w:w="1234"/>
            <w:vAlign w:val="top"/>
          </w:tcPr>
          <w:p>
            <w:pPr>
              <w:jc w:val="right"/>
            </w:pPr>
            <w:r>
              <w:rPr>
                <w:sz w:val="18"/>
              </w:rPr>
              <w:t>صد در صد منظور اهریمن نیست. محل اسکان دیوان و دروزان در جهنم یکی است؛ با توجه به اینکه ما ترکیب دیودروز هم در برخی موارد داریم، می توان نسبت به دیگر اصول شیطانی، نوعی همکاری و نزدیکی بین این دو اصل شیطانی حس کرد.</w:t>
            </w:r>
          </w:p>
        </w:tc>
        <w:tc>
          <w:tcPr>
            <w:tcW w:type="dxa" w:w="1234"/>
            <w:vAlign w:val="top"/>
          </w:tcPr>
          <w:p>
            <w:pPr>
              <w:jc w:val="left"/>
            </w:pPr>
            <w:r>
              <w:rPr>
                <w:sz w:val="18"/>
              </w:rPr>
              <w:t>This is certainly not Ahriman. The dwelling place of demons and druzan in hell is the same. Since we also have the compound d?w-druz in some cases, a kind of cooperation and closeness between these two demonic principles can be sensed in relation to the other evil principles.</w:t>
            </w:r>
          </w:p>
        </w:tc>
        <w:tc>
          <w:tcPr>
            <w:tcW w:type="dxa" w:w="1234"/>
            <w:vAlign w:val="top"/>
          </w:tcPr>
          <w:p>
            <w:pPr>
              <w:jc w:val="left"/>
            </w:pPr>
            <w:r>
              <w:rPr>
                <w:sz w:val="18"/>
              </w:rPr>
              <w:t>Demon-Druz Dwelling in Hell</w:t>
            </w:r>
          </w:p>
        </w:tc>
      </w:tr>
      <w:tr>
        <w:tc>
          <w:tcPr>
            <w:tcW w:type="dxa" w:w="1234"/>
            <w:vAlign w:val="top"/>
          </w:tcPr>
          <w:p>
            <w:pPr>
              <w:jc w:val="left"/>
            </w:pPr>
            <w:r>
              <w:rPr>
                <w:sz w:val="18"/>
              </w:rPr>
              <w:t>26.5</w:t>
            </w:r>
          </w:p>
        </w:tc>
        <w:tc>
          <w:tcPr>
            <w:tcW w:type="dxa" w:w="1234"/>
            <w:vAlign w:val="top"/>
          </w:tcPr>
          <w:p>
            <w:pPr>
              <w:jc w:val="left"/>
            </w:pPr>
            <w:r>
              <w:rPr>
                <w:sz w:val="18"/>
              </w:rPr>
              <w:t>43</w:t>
            </w:r>
          </w:p>
        </w:tc>
        <w:tc>
          <w:tcPr>
            <w:tcW w:type="dxa" w:w="1234"/>
            <w:vAlign w:val="top"/>
          </w:tcPr>
          <w:p>
            <w:pPr>
              <w:jc w:val="left"/>
            </w:pPr>
            <w:r>
              <w:rPr>
                <w:sz w:val="18"/>
              </w:rPr>
              <w:t>kamālag Ahrimen ī purr-marg</w:t>
            </w:r>
          </w:p>
        </w:tc>
        <w:tc>
          <w:tcPr>
            <w:tcW w:type="dxa" w:w="1234"/>
            <w:vAlign w:val="top"/>
          </w:tcPr>
          <w:p>
            <w:pPr>
              <w:jc w:val="left"/>
            </w:pPr>
            <w:r>
              <w:rPr>
                <w:sz w:val="18"/>
              </w:rPr>
            </w:r>
          </w:p>
        </w:tc>
        <w:tc>
          <w:tcPr>
            <w:tcW w:type="dxa" w:w="1234"/>
            <w:vAlign w:val="top"/>
          </w:tcPr>
          <w:p>
            <w:pPr>
              <w:jc w:val="right"/>
            </w:pPr>
            <w:r>
              <w:rPr>
                <w:sz w:val="18"/>
              </w:rPr>
              <w:t>خود اهریمن پذیرای بدکاران در جهنم است و رنج ناشی از جهنم از آسیب دیوان به تن در دنیا بدتر است. این بند به روش دیوان در آسیب زدن به مردم اشاره می کند که بیشتر مربوط به جسم است؛ همینطور از نام دیوان در متون مختلف (منبع) به نظر می رسد که هدف دیوان آسیب جسمانی به مخلوقات اورمزد است؛ در مقابل دروز بیشتر با فریب و دروغ پیوند خورده اند که منجر به آسیب روح و در نهایت دروندی می شود. بویس کمی در این مورد توضیح می دهد؛ چک کن.</w:t>
            </w:r>
          </w:p>
        </w:tc>
        <w:tc>
          <w:tcPr>
            <w:tcW w:type="dxa" w:w="1234"/>
            <w:vAlign w:val="top"/>
          </w:tcPr>
          <w:p>
            <w:pPr>
              <w:jc w:val="left"/>
            </w:pPr>
            <w:r>
              <w:rPr>
                <w:sz w:val="18"/>
              </w:rPr>
              <w:t>Ahriman himself receives evildoers in hell, and the suffering of hell is worse than the harm inflicted by demons on the body in this world. This section points to the demons' method of harming people, which is mostly bodily. Likewise, from the names of demons in different texts, it seems that their aim is physical harm to Ohrmazd's creatures. By contrast, druz are more closely connected with deception and falsehood, which lead to harm to the soul and finally to wickedness. Boyce explains this somewhat; check it.</w:t>
            </w:r>
          </w:p>
        </w:tc>
        <w:tc>
          <w:tcPr>
            <w:tcW w:type="dxa" w:w="1234"/>
            <w:vAlign w:val="top"/>
          </w:tcPr>
          <w:p>
            <w:pPr>
              <w:jc w:val="left"/>
            </w:pPr>
            <w:r>
              <w:rPr>
                <w:sz w:val="18"/>
              </w:rPr>
              <w:t>Ahriman, Demons, and Bodily Harm</w:t>
            </w:r>
          </w:p>
        </w:tc>
      </w:tr>
      <w:tr>
        <w:tc>
          <w:tcPr>
            <w:tcW w:type="dxa" w:w="1234"/>
            <w:vAlign w:val="top"/>
          </w:tcPr>
          <w:p>
            <w:pPr>
              <w:jc w:val="left"/>
            </w:pPr>
            <w:r>
              <w:rPr>
                <w:sz w:val="18"/>
              </w:rPr>
              <w:t>30.4</w:t>
            </w:r>
          </w:p>
        </w:tc>
        <w:tc>
          <w:tcPr>
            <w:tcW w:type="dxa" w:w="1234"/>
            <w:vAlign w:val="top"/>
          </w:tcPr>
          <w:p>
            <w:pPr>
              <w:jc w:val="left"/>
            </w:pPr>
            <w:r>
              <w:rPr>
                <w:sz w:val="18"/>
              </w:rPr>
              <w:t>46</w:t>
            </w:r>
          </w:p>
        </w:tc>
        <w:tc>
          <w:tcPr>
            <w:tcW w:type="dxa" w:w="1234"/>
            <w:vAlign w:val="top"/>
          </w:tcPr>
          <w:p>
            <w:pPr>
              <w:jc w:val="left"/>
            </w:pPr>
            <w:r>
              <w:rPr>
                <w:sz w:val="18"/>
              </w:rPr>
              <w:t>bawēd Ohrmazd ī weh-dahāgān dādār</w:t>
            </w:r>
          </w:p>
        </w:tc>
        <w:tc>
          <w:tcPr>
            <w:tcW w:type="dxa" w:w="1234"/>
            <w:vAlign w:val="top"/>
          </w:tcPr>
          <w:p>
            <w:pPr>
              <w:jc w:val="left"/>
            </w:pPr>
            <w:r>
              <w:rPr>
                <w:sz w:val="18"/>
              </w:rPr>
              <w:t>(30.4) Ohrmazd, the beneficent' Creator is a spirit even among spirits, and the spiritual beings vision of him is (like) that which is manifest to the material beings through watching the spiritual beings.</w:t>
            </w:r>
          </w:p>
        </w:tc>
        <w:tc>
          <w:tcPr>
            <w:tcW w:type="dxa" w:w="1234"/>
            <w:vAlign w:val="top"/>
          </w:tcPr>
          <w:p>
            <w:pPr>
              <w:jc w:val="right"/>
            </w:pPr>
            <w:r>
              <w:rPr>
                <w:sz w:val="18"/>
              </w:rPr>
              <w:t>درباره ماهیت اورمزد هست؛ به طور ضمنی توضیح می توان فهمید که نویسنده بر بعد مینوی اورمزد تاکید کرده است و مخلوقات گیتی می توانند او را از طریق مخلوقات مینوی ببینند. در بند بعد ما توضیح بیشتر در این مورد داریم؛ منوچهر متذکر می شود که موجودات مینوی به خاطر لطف اورمزد توانایی این را دارند که شکل گیتی به خود بگیرند؛ آتش شکل گیتی بهرام و آب شکل گیتی موجود مینوی دیگر (احتمالا آناهیتا) است.</w:t>
            </w:r>
          </w:p>
        </w:tc>
        <w:tc>
          <w:tcPr>
            <w:tcW w:type="dxa" w:w="1234"/>
            <w:vAlign w:val="top"/>
          </w:tcPr>
          <w:p>
            <w:pPr>
              <w:jc w:val="left"/>
            </w:pPr>
            <w:r>
              <w:rPr>
                <w:sz w:val="18"/>
              </w:rPr>
              <w:t>This is about the nature of Ohrmazd. Implicitly, one can understand that the author emphasizes Ohrmazd's spiritual dimension and that material creatures can see him through spiritual creatures. In the next section we have further explanation: Man?chihr notes that spiritual beings, through Ohrmazd's grace, have the ability to assume a material form; fire is the material form of Wahr?m, and water is the material form of another spiritual being, probably An?hit?.</w:t>
            </w:r>
          </w:p>
        </w:tc>
        <w:tc>
          <w:tcPr>
            <w:tcW w:type="dxa" w:w="1234"/>
            <w:vAlign w:val="top"/>
          </w:tcPr>
          <w:p>
            <w:pPr>
              <w:jc w:val="left"/>
            </w:pPr>
            <w:r>
              <w:rPr>
                <w:sz w:val="18"/>
              </w:rPr>
              <w:t>Ohrmazd's Spiritual Nature</w:t>
            </w:r>
          </w:p>
        </w:tc>
      </w:tr>
      <w:tr>
        <w:tc>
          <w:tcPr>
            <w:tcW w:type="dxa" w:w="1234"/>
            <w:vAlign w:val="top"/>
          </w:tcPr>
          <w:p>
            <w:pPr>
              <w:jc w:val="left"/>
            </w:pPr>
            <w:r>
              <w:rPr>
                <w:sz w:val="18"/>
              </w:rPr>
              <w:t>31.3</w:t>
            </w:r>
          </w:p>
        </w:tc>
        <w:tc>
          <w:tcPr>
            <w:tcW w:type="dxa" w:w="1234"/>
            <w:vAlign w:val="top"/>
          </w:tcPr>
          <w:p>
            <w:pPr>
              <w:jc w:val="left"/>
            </w:pPr>
            <w:r>
              <w:rPr>
                <w:sz w:val="18"/>
              </w:rPr>
              <w:t>49</w:t>
            </w:r>
          </w:p>
        </w:tc>
        <w:tc>
          <w:tcPr>
            <w:tcW w:type="dxa" w:w="1234"/>
            <w:vAlign w:val="top"/>
          </w:tcPr>
          <w:p>
            <w:pPr>
              <w:jc w:val="left"/>
            </w:pPr>
            <w:r>
              <w:rPr>
                <w:sz w:val="18"/>
              </w:rPr>
            </w:r>
          </w:p>
        </w:tc>
        <w:tc>
          <w:tcPr>
            <w:tcW w:type="dxa" w:w="1234"/>
            <w:vAlign w:val="top"/>
          </w:tcPr>
          <w:p>
            <w:pPr>
              <w:jc w:val="left"/>
            </w:pPr>
            <w:r>
              <w:rPr>
                <w:sz w:val="18"/>
              </w:rPr>
              <w:t>And the demon +Wizars conducts him, oppressively fettered, and leads him to hell.</w:t>
            </w:r>
          </w:p>
        </w:tc>
        <w:tc>
          <w:tcPr>
            <w:tcW w:type="dxa" w:w="1234"/>
            <w:vAlign w:val="top"/>
          </w:tcPr>
          <w:p>
            <w:pPr>
              <w:jc w:val="right"/>
            </w:pPr>
            <w:r>
              <w:rPr>
                <w:sz w:val="18"/>
              </w:rPr>
              <w:t>ویزارش دیو، دروند را به سمت جهنم می برد.</w:t>
            </w:r>
          </w:p>
        </w:tc>
        <w:tc>
          <w:tcPr>
            <w:tcW w:type="dxa" w:w="1234"/>
            <w:vAlign w:val="top"/>
          </w:tcPr>
          <w:p>
            <w:pPr>
              <w:jc w:val="left"/>
            </w:pPr>
            <w:r>
              <w:rPr>
                <w:sz w:val="18"/>
              </w:rPr>
              <w:t>The demon Wizarish takes the wicked person toward hell.</w:t>
            </w:r>
          </w:p>
        </w:tc>
        <w:tc>
          <w:tcPr>
            <w:tcW w:type="dxa" w:w="1234"/>
            <w:vAlign w:val="top"/>
          </w:tcPr>
          <w:p>
            <w:pPr>
              <w:jc w:val="left"/>
            </w:pPr>
            <w:r>
              <w:rPr>
                <w:sz w:val="18"/>
              </w:rPr>
              <w:t>Wizarish Conducting the Wicked</w:t>
            </w:r>
          </w:p>
        </w:tc>
      </w:tr>
      <w:tr>
        <w:tc>
          <w:tcPr>
            <w:tcW w:type="dxa" w:w="1234"/>
            <w:vAlign w:val="top"/>
          </w:tcPr>
          <w:p>
            <w:pPr>
              <w:jc w:val="left"/>
            </w:pPr>
            <w:r>
              <w:rPr>
                <w:sz w:val="18"/>
              </w:rPr>
              <w:t>31.4</w:t>
            </w:r>
          </w:p>
        </w:tc>
        <w:tc>
          <w:tcPr>
            <w:tcW w:type="dxa" w:w="1234"/>
            <w:vAlign w:val="top"/>
          </w:tcPr>
          <w:p>
            <w:pPr>
              <w:jc w:val="left"/>
            </w:pPr>
            <w:r>
              <w:rPr>
                <w:sz w:val="18"/>
              </w:rPr>
              <w:t>50</w:t>
            </w:r>
          </w:p>
        </w:tc>
        <w:tc>
          <w:tcPr>
            <w:tcW w:type="dxa" w:w="1234"/>
            <w:vAlign w:val="top"/>
          </w:tcPr>
          <w:p>
            <w:pPr>
              <w:jc w:val="left"/>
            </w:pPr>
            <w:r>
              <w:rPr>
                <w:sz w:val="18"/>
              </w:rPr>
              <w:t>dēw ī; handēmānīhēd ō Druz ud Gannāy ud</w:t>
            </w:r>
          </w:p>
        </w:tc>
        <w:tc>
          <w:tcPr>
            <w:tcW w:type="dxa" w:w="1234"/>
            <w:vAlign w:val="top"/>
          </w:tcPr>
          <w:p>
            <w:pPr>
              <w:jc w:val="left"/>
            </w:pPr>
            <w:r>
              <w:rPr>
                <w:sz w:val="18"/>
              </w:rPr>
              <w:t>(31.4) And with him there ale the spirits of the demons produced from his sins in various forms and places, similar to those who are destroyers, +daInagers, slayers, destroyers, felons, uglies, criminals (and) unworthy (people), +those who ale shaIDeless, (?) polluted, those who bite, those who tear, noxious creatures, fetid winds, glooms, burning stenches, thirsty ones, +hungry ones, those who are not atoned, and many other (demons) who incite people to sin and cause suffering, who make trouble for (him) in the spiritual world as in the material world (giitig).</w:t>
            </w:r>
          </w:p>
        </w:tc>
        <w:tc>
          <w:tcPr>
            <w:tcW w:type="dxa" w:w="1234"/>
            <w:vAlign w:val="top"/>
          </w:tcPr>
          <w:p>
            <w:pPr>
              <w:jc w:val="right"/>
            </w:pPr>
            <w:r>
              <w:rPr>
                <w:sz w:val="18"/>
              </w:rPr>
              <w:t>گناهانی که از آن ها دیوهای مختلف پدید می آید، کاملا با گناهان مربوط به دروز متفاوت هستند. برخلاف گناهان مربوط به دروز که بیشتر مربوط به فریب و دروغ و برگشتن از دین و ... می شود و تشخیص آن ها سخت است، گناهان مربوط به دیوان آشکارتر هستند.</w:t>
            </w:r>
          </w:p>
        </w:tc>
        <w:tc>
          <w:tcPr>
            <w:tcW w:type="dxa" w:w="1234"/>
            <w:vAlign w:val="top"/>
          </w:tcPr>
          <w:p>
            <w:pPr>
              <w:jc w:val="left"/>
            </w:pPr>
            <w:r>
              <w:rPr>
                <w:sz w:val="18"/>
              </w:rPr>
              <w:t>The sins from which different demons arise are completely different from the sins connected with druz. Unlike the sins related to druz, which mostly concern deception, falsehood, turning away from religion, and so on, and are hard to identify, the sins related to demons are more visible.</w:t>
            </w:r>
          </w:p>
        </w:tc>
        <w:tc>
          <w:tcPr>
            <w:tcW w:type="dxa" w:w="1234"/>
            <w:vAlign w:val="top"/>
          </w:tcPr>
          <w:p>
            <w:pPr>
              <w:jc w:val="left"/>
            </w:pPr>
            <w:r>
              <w:rPr>
                <w:sz w:val="18"/>
              </w:rPr>
              <w:t>Demonic Sins versus Druz Sins</w:t>
            </w:r>
          </w:p>
        </w:tc>
      </w:tr>
      <w:tr>
        <w:tc>
          <w:tcPr>
            <w:tcW w:type="dxa" w:w="1234"/>
            <w:vAlign w:val="top"/>
          </w:tcPr>
          <w:p>
            <w:pPr>
              <w:jc w:val="left"/>
            </w:pPr>
            <w:r>
              <w:rPr>
                <w:sz w:val="18"/>
              </w:rPr>
              <w:t>31.5</w:t>
            </w:r>
          </w:p>
        </w:tc>
        <w:tc>
          <w:tcPr>
            <w:tcW w:type="dxa" w:w="1234"/>
            <w:vAlign w:val="top"/>
          </w:tcPr>
          <w:p>
            <w:pPr>
              <w:jc w:val="left"/>
            </w:pPr>
            <w:r>
              <w:rPr>
                <w:sz w:val="18"/>
              </w:rPr>
              <w:t>50</w:t>
            </w:r>
          </w:p>
        </w:tc>
        <w:tc>
          <w:tcPr>
            <w:tcW w:type="dxa" w:w="1234"/>
            <w:vAlign w:val="top"/>
          </w:tcPr>
          <w:p>
            <w:pPr>
              <w:jc w:val="left"/>
            </w:pPr>
            <w:r>
              <w:rPr>
                <w:sz w:val="18"/>
              </w:rPr>
              <w:t>handēmānīhēd ō Druz ud Gannāy ud</w:t>
            </w:r>
          </w:p>
        </w:tc>
        <w:tc>
          <w:tcPr>
            <w:tcW w:type="dxa" w:w="1234"/>
            <w:vAlign w:val="top"/>
          </w:tcPr>
          <w:p>
            <w:pPr>
              <w:jc w:val="left"/>
            </w:pPr>
            <w:r>
              <w:rPr>
                <w:sz w:val="18"/>
              </w:rPr>
            </w:r>
          </w:p>
        </w:tc>
        <w:tc>
          <w:tcPr>
            <w:tcW w:type="dxa" w:w="1234"/>
            <w:vAlign w:val="top"/>
          </w:tcPr>
          <w:p>
            <w:pPr>
              <w:jc w:val="right"/>
            </w:pPr>
            <w:r>
              <w:rPr>
                <w:sz w:val="18"/>
              </w:rPr>
              <w:t>دروز و گناگ کنار هم آمده که باز هم اشاره ای است که هر دو نام اهریمن هستند؛ مورد منحصر به فردی هست. در اینجا صحبت از پشیمانی فرد از فریب و هوس است. گنگ تنها هم باید جزو سرچات باشه</w:t>
            </w:r>
          </w:p>
        </w:tc>
        <w:tc>
          <w:tcPr>
            <w:tcW w:type="dxa" w:w="1234"/>
            <w:vAlign w:val="top"/>
          </w:tcPr>
          <w:p>
            <w:pPr>
              <w:jc w:val="left"/>
            </w:pPr>
            <w:r>
              <w:rPr>
                <w:sz w:val="18"/>
              </w:rPr>
              <w:t>Druz and Gann?g occur together, again suggesting that both are names of Ahriman. This is a unique case. Here the discussion concerns a person's repentance from deception and desire. Gann?g alone should also be included among the search terms.</w:t>
            </w:r>
          </w:p>
        </w:tc>
        <w:tc>
          <w:tcPr>
            <w:tcW w:type="dxa" w:w="1234"/>
            <w:vAlign w:val="top"/>
          </w:tcPr>
          <w:p>
            <w:pPr>
              <w:jc w:val="left"/>
            </w:pPr>
            <w:r>
              <w:rPr>
                <w:sz w:val="18"/>
              </w:rPr>
              <w:t>Druz and Gannag as Ahrimanic Names</w:t>
            </w:r>
          </w:p>
        </w:tc>
      </w:tr>
      <w:tr>
        <w:tc>
          <w:tcPr>
            <w:tcW w:type="dxa" w:w="1234"/>
            <w:vAlign w:val="top"/>
          </w:tcPr>
          <w:p>
            <w:pPr>
              <w:jc w:val="left"/>
            </w:pPr>
            <w:r>
              <w:rPr>
                <w:sz w:val="18"/>
              </w:rPr>
              <w:t>31.10</w:t>
            </w:r>
          </w:p>
        </w:tc>
        <w:tc>
          <w:tcPr>
            <w:tcW w:type="dxa" w:w="1234"/>
            <w:vAlign w:val="top"/>
          </w:tcPr>
          <w:p>
            <w:pPr>
              <w:jc w:val="left"/>
            </w:pPr>
            <w:r>
              <w:rPr>
                <w:sz w:val="18"/>
              </w:rPr>
              <w:t>51</w:t>
            </w:r>
          </w:p>
        </w:tc>
        <w:tc>
          <w:tcPr>
            <w:tcW w:type="dxa" w:w="1234"/>
            <w:vAlign w:val="top"/>
          </w:tcPr>
          <w:p>
            <w:pPr>
              <w:jc w:val="left"/>
            </w:pPr>
            <w:r>
              <w:rPr>
                <w:sz w:val="18"/>
              </w:rPr>
              <w:t>Druz</w:t>
            </w:r>
          </w:p>
        </w:tc>
        <w:tc>
          <w:tcPr>
            <w:tcW w:type="dxa" w:w="1234"/>
            <w:vAlign w:val="top"/>
          </w:tcPr>
          <w:p>
            <w:pPr>
              <w:jc w:val="left"/>
            </w:pPr>
            <w:r>
              <w:rPr>
                <w:sz w:val="18"/>
              </w:rPr>
            </w:r>
          </w:p>
        </w:tc>
        <w:tc>
          <w:tcPr>
            <w:tcW w:type="dxa" w:w="1234"/>
            <w:vAlign w:val="top"/>
          </w:tcPr>
          <w:p>
            <w:pPr>
              <w:jc w:val="right"/>
            </w:pPr>
            <w:r>
              <w:rPr>
                <w:sz w:val="18"/>
              </w:rPr>
              <w:t>این احتمالا اهریمن است. ولی مورد دوم بیشتر به کسانی که دنباله روی دروز هستند شباهت دارد.</w:t>
            </w:r>
          </w:p>
        </w:tc>
        <w:tc>
          <w:tcPr>
            <w:tcW w:type="dxa" w:w="1234"/>
            <w:vAlign w:val="top"/>
          </w:tcPr>
          <w:p>
            <w:pPr>
              <w:jc w:val="left"/>
            </w:pPr>
            <w:r>
              <w:rPr>
                <w:sz w:val="18"/>
              </w:rPr>
              <w:t>This is probably Ahriman. The second case, however, more closely resembles those who follow druz.</w:t>
            </w:r>
          </w:p>
        </w:tc>
        <w:tc>
          <w:tcPr>
            <w:tcW w:type="dxa" w:w="1234"/>
            <w:vAlign w:val="top"/>
          </w:tcPr>
          <w:p>
            <w:pPr>
              <w:jc w:val="left"/>
            </w:pPr>
            <w:r>
              <w:rPr>
                <w:sz w:val="18"/>
              </w:rPr>
              <w:t>Ahriman and Followers of Druz</w:t>
            </w:r>
          </w:p>
        </w:tc>
      </w:tr>
      <w:tr>
        <w:tc>
          <w:tcPr>
            <w:tcW w:type="dxa" w:w="1234"/>
            <w:vAlign w:val="top"/>
          </w:tcPr>
          <w:p>
            <w:pPr>
              <w:jc w:val="left"/>
            </w:pPr>
            <w:r>
              <w:rPr>
                <w:sz w:val="18"/>
              </w:rPr>
              <w:t>31.10</w:t>
            </w:r>
          </w:p>
        </w:tc>
        <w:tc>
          <w:tcPr>
            <w:tcW w:type="dxa" w:w="1234"/>
            <w:vAlign w:val="top"/>
          </w:tcPr>
          <w:p>
            <w:pPr>
              <w:jc w:val="left"/>
            </w:pPr>
            <w:r>
              <w:rPr>
                <w:sz w:val="18"/>
              </w:rPr>
              <w:t>51</w:t>
            </w:r>
          </w:p>
        </w:tc>
        <w:tc>
          <w:tcPr>
            <w:tcW w:type="dxa" w:w="1234"/>
            <w:vAlign w:val="top"/>
          </w:tcPr>
          <w:p>
            <w:pPr>
              <w:jc w:val="left"/>
            </w:pPr>
            <w:r>
              <w:rPr>
                <w:sz w:val="18"/>
              </w:rPr>
              <w:t>wānīhēd; Druz; druzān duš-menišnān; ān ī widāxtag; druzān; nē bawēnd dēwān; abē-anāgīh</w:t>
            </w:r>
          </w:p>
        </w:tc>
        <w:tc>
          <w:tcPr>
            <w:tcW w:type="dxa" w:w="1234"/>
            <w:vAlign w:val="top"/>
          </w:tcPr>
          <w:p>
            <w:pPr>
              <w:jc w:val="left"/>
            </w:pPr>
            <w:r>
              <w:rPr>
                <w:sz w:val="18"/>
              </w:rPr>
              <w:t>(3 \. 10) At the time of renovation, when the druz is conquered, the souls of the wicked pass through molten metal for 3 days; (and) all the evil-minded druziin who +( were ".) by their sin suffer appropriately and are oppressed by the destruction and breaking-up of the (state of) mixture (caused) by the sins of the souls of the wicked; and through that supreme washing with molten metal, they become purified from the +horrible deceit, and they are forgiven and become pure +again by the benevolence and mercy of (him who is) supreme one among the benevolent. For, it is said likewise that (men) become pure in two ways: one which is unmixed (with sin), and one which is purified.</w:t>
            </w:r>
          </w:p>
        </w:tc>
        <w:tc>
          <w:tcPr>
            <w:tcW w:type="dxa" w:w="1234"/>
            <w:vAlign w:val="top"/>
          </w:tcPr>
          <w:p>
            <w:pPr>
              <w:jc w:val="right"/>
            </w:pPr>
            <w:r>
              <w:rPr>
                <w:sz w:val="18"/>
              </w:rPr>
              <w:t>فلز مذاب؛ دروز و دروزان با هم آمده است.</w:t>
            </w:r>
          </w:p>
        </w:tc>
        <w:tc>
          <w:tcPr>
            <w:tcW w:type="dxa" w:w="1234"/>
            <w:vAlign w:val="top"/>
          </w:tcPr>
          <w:p>
            <w:pPr>
              <w:jc w:val="left"/>
            </w:pPr>
            <w:r>
              <w:rPr>
                <w:sz w:val="18"/>
              </w:rPr>
              <w:t>Molten metal; druz and druzan occur together.</w:t>
            </w:r>
          </w:p>
        </w:tc>
        <w:tc>
          <w:tcPr>
            <w:tcW w:type="dxa" w:w="1234"/>
            <w:vAlign w:val="top"/>
          </w:tcPr>
          <w:p>
            <w:pPr>
              <w:jc w:val="left"/>
            </w:pPr>
            <w:r>
              <w:rPr>
                <w:sz w:val="18"/>
              </w:rPr>
              <w:t>Molten Metal and the Druz at Renovation</w:t>
            </w:r>
          </w:p>
        </w:tc>
      </w:tr>
      <w:tr>
        <w:tc>
          <w:tcPr>
            <w:tcW w:type="dxa" w:w="1234"/>
            <w:vAlign w:val="top"/>
          </w:tcPr>
          <w:p>
            <w:pPr>
              <w:jc w:val="left"/>
            </w:pPr>
            <w:r>
              <w:rPr>
                <w:sz w:val="18"/>
              </w:rPr>
              <w:t>31.11</w:t>
            </w:r>
          </w:p>
        </w:tc>
        <w:tc>
          <w:tcPr>
            <w:tcW w:type="dxa" w:w="1234"/>
            <w:vAlign w:val="top"/>
          </w:tcPr>
          <w:p>
            <w:pPr>
              <w:jc w:val="left"/>
            </w:pPr>
            <w:r>
              <w:rPr>
                <w:sz w:val="18"/>
              </w:rPr>
              <w:t>51</w:t>
            </w:r>
          </w:p>
        </w:tc>
        <w:tc>
          <w:tcPr>
            <w:tcW w:type="dxa" w:w="1234"/>
            <w:vAlign w:val="top"/>
          </w:tcPr>
          <w:p>
            <w:pPr>
              <w:jc w:val="left"/>
            </w:pPr>
            <w:r>
              <w:rPr>
                <w:sz w:val="18"/>
              </w:rPr>
              <w:t>abē-anāgīh</w:t>
            </w:r>
          </w:p>
        </w:tc>
        <w:tc>
          <w:tcPr>
            <w:tcW w:type="dxa" w:w="1234"/>
            <w:vAlign w:val="top"/>
          </w:tcPr>
          <w:p>
            <w:pPr>
              <w:jc w:val="left"/>
            </w:pPr>
            <w:r>
              <w:rPr>
                <w:sz w:val="18"/>
              </w:rPr>
              <w:t>QUESTION 32</w:t>
            </w:r>
          </w:p>
        </w:tc>
        <w:tc>
          <w:tcPr>
            <w:tcW w:type="dxa" w:w="1234"/>
            <w:vAlign w:val="top"/>
          </w:tcPr>
          <w:p>
            <w:pPr>
              <w:jc w:val="right"/>
            </w:pPr>
            <w:r>
              <w:rPr>
                <w:sz w:val="18"/>
              </w:rPr>
              <w:t>این سوال در رابطه با محل و جهت و ماهیت جهنم است؛ نکته قابل توجه این است که با اینکه از دیوان در هر سه جهت جهنم نقشی فعال دارند، از محل دروزان خبری نیست. این نکته می تواند هم راستا با این گمانزنی باشد که دروز ویژگی یا توانایی اهریمن است که ضد ویژگی های گیتی ای اورمزد مانند خرد، خوره، مهمانی و زور، قرار می گیرند و به شکل های مختلف در گیتی ظاهر می شوند تا با حیله و دروغ و فریب مردم را از دین اورمزد برگردانند. به همین خاطر نقش آن ها در دنیای مادی پررنگ تر است.</w:t>
            </w:r>
          </w:p>
        </w:tc>
        <w:tc>
          <w:tcPr>
            <w:tcW w:type="dxa" w:w="1234"/>
            <w:vAlign w:val="top"/>
          </w:tcPr>
          <w:p>
            <w:pPr>
              <w:jc w:val="left"/>
            </w:pPr>
            <w:r>
              <w:rPr>
                <w:sz w:val="18"/>
              </w:rPr>
              <w:t>This question concerns the place, direction, and nature of hell. The noteworthy point is that although demons have an active role in all three directions of hell, there is no mention of the place of the druzan. This may support the hypothesis that druz is an attribute or capacity of Ahriman, standing against Ohrmazd's material attributes such as wisdom, xwarrah, hospitality, and strength, and appearing in various forms in the material world in order to turn people away from Ohrmazd's religion through trickery, falsehood, and deception. For this reason their role in the material world is stronger.</w:t>
            </w:r>
          </w:p>
        </w:tc>
        <w:tc>
          <w:tcPr>
            <w:tcW w:type="dxa" w:w="1234"/>
            <w:vAlign w:val="top"/>
          </w:tcPr>
          <w:p>
            <w:pPr>
              <w:jc w:val="left"/>
            </w:pPr>
            <w:r>
              <w:rPr>
                <w:sz w:val="18"/>
              </w:rPr>
              <w:t>Hell's Geography and Missing Druz Space</w:t>
            </w:r>
          </w:p>
        </w:tc>
      </w:tr>
      <w:tr>
        <w:tc>
          <w:tcPr>
            <w:tcW w:type="dxa" w:w="1234"/>
            <w:vAlign w:val="top"/>
          </w:tcPr>
          <w:p>
            <w:pPr>
              <w:jc w:val="left"/>
            </w:pPr>
            <w:r>
              <w:rPr>
                <w:sz w:val="18"/>
              </w:rPr>
              <w:t>32.5</w:t>
            </w:r>
          </w:p>
        </w:tc>
        <w:tc>
          <w:tcPr>
            <w:tcW w:type="dxa" w:w="1234"/>
            <w:vAlign w:val="top"/>
          </w:tcPr>
          <w:p>
            <w:pPr>
              <w:jc w:val="left"/>
            </w:pPr>
            <w:r>
              <w:rPr>
                <w:sz w:val="18"/>
              </w:rPr>
              <w:t>52</w:t>
            </w:r>
          </w:p>
        </w:tc>
        <w:tc>
          <w:tcPr>
            <w:tcW w:type="dxa" w:w="1234"/>
            <w:vAlign w:val="top"/>
          </w:tcPr>
          <w:p>
            <w:pPr>
              <w:jc w:val="left"/>
            </w:pPr>
            <w:r>
              <w:rPr>
                <w:sz w:val="18"/>
              </w:rPr>
              <w:t>druzaskān</w:t>
            </w:r>
          </w:p>
        </w:tc>
        <w:tc>
          <w:tcPr>
            <w:tcW w:type="dxa" w:w="1234"/>
            <w:vAlign w:val="top"/>
          </w:tcPr>
          <w:p>
            <w:pPr>
              <w:jc w:val="left"/>
            </w:pPr>
            <w:r>
              <w:rPr>
                <w:sz w:val="18"/>
              </w:rPr>
              <w:t>(32.5) One is called druzaskiin, (which is) at the bottom of the house of darkness. where the head of the demons runs; it is a crowded place of all darkness and evil.</w:t>
            </w:r>
          </w:p>
        </w:tc>
        <w:tc>
          <w:tcPr>
            <w:tcW w:type="dxa" w:w="1234"/>
            <w:vAlign w:val="top"/>
          </w:tcPr>
          <w:p>
            <w:pPr>
              <w:jc w:val="right"/>
            </w:pPr>
            <w:r>
              <w:rPr>
                <w:sz w:val="18"/>
              </w:rPr>
              <w:t>در توصیف محل جهنم، منوچهر از محلی به نام دروزسکان نام می برد که در انتهای خانه تاریکی است و سرکرده های دیوان به آنجا می روند و ویژگی اصلی آن تاریکی و شیطانی بودن آن است.</w:t>
            </w:r>
          </w:p>
        </w:tc>
        <w:tc>
          <w:tcPr>
            <w:tcW w:type="dxa" w:w="1234"/>
            <w:vAlign w:val="top"/>
          </w:tcPr>
          <w:p>
            <w:pPr>
              <w:jc w:val="left"/>
            </w:pPr>
            <w:r>
              <w:rPr>
                <w:sz w:val="18"/>
              </w:rPr>
              <w:t>In describing the location of hell, Man?chihr mentions a place called Druz-sk?n at the end of the House of Darkness, where the chiefs of the demons go; its main features are darkness and demonic character.</w:t>
            </w:r>
          </w:p>
        </w:tc>
        <w:tc>
          <w:tcPr>
            <w:tcW w:type="dxa" w:w="1234"/>
            <w:vAlign w:val="top"/>
          </w:tcPr>
          <w:p>
            <w:pPr>
              <w:jc w:val="left"/>
            </w:pPr>
            <w:r>
              <w:rPr>
                <w:sz w:val="18"/>
              </w:rPr>
              <w:t>Druz-skan in the House of Darkness</w:t>
            </w:r>
          </w:p>
        </w:tc>
      </w:tr>
      <w:tr>
        <w:tc>
          <w:tcPr>
            <w:tcW w:type="dxa" w:w="1234"/>
            <w:vAlign w:val="top"/>
          </w:tcPr>
          <w:p>
            <w:pPr>
              <w:jc w:val="left"/>
            </w:pPr>
            <w:r>
              <w:rPr>
                <w:sz w:val="18"/>
              </w:rPr>
              <w:t>32.6</w:t>
            </w:r>
          </w:p>
        </w:tc>
        <w:tc>
          <w:tcPr>
            <w:tcW w:type="dxa" w:w="1234"/>
            <w:vAlign w:val="top"/>
          </w:tcPr>
          <w:p>
            <w:pPr>
              <w:jc w:val="left"/>
            </w:pPr>
            <w:r>
              <w:rPr>
                <w:sz w:val="18"/>
              </w:rPr>
              <w:t>52</w:t>
            </w:r>
          </w:p>
        </w:tc>
        <w:tc>
          <w:tcPr>
            <w:tcW w:type="dxa" w:w="1234"/>
            <w:vAlign w:val="top"/>
          </w:tcPr>
          <w:p>
            <w:pPr>
              <w:jc w:val="left"/>
            </w:pPr>
            <w:r>
              <w:rPr>
                <w:sz w:val="18"/>
              </w:rPr>
              <w:t>druzaskān</w:t>
            </w:r>
          </w:p>
        </w:tc>
        <w:tc>
          <w:tcPr>
            <w:tcW w:type="dxa" w:w="1234"/>
            <w:vAlign w:val="top"/>
          </w:tcPr>
          <w:p>
            <w:pPr>
              <w:jc w:val="left"/>
            </w:pPr>
            <w:r>
              <w:rPr>
                <w:sz w:val="18"/>
              </w:rPr>
              <w:t>(32.6) These three places, together, are called hell. It is to the north and downwards and below this eatth, and it also (reaches) to the outermost limit of the sky, and its gate to the earth is on the northern side, (where) there is a place which is called the neck of +Arezur, a mountain within that same mountain (range) bearing the name of Areziir, which among (all) the mountains is said in the religion to have the greatest fame with the demons, because the demons in the material world rush and gather on the top of that mountain, so that it is called the head of Areziir.</w:t>
            </w:r>
          </w:p>
        </w:tc>
        <w:tc>
          <w:tcPr>
            <w:tcW w:type="dxa" w:w="1234"/>
            <w:vAlign w:val="top"/>
          </w:tcPr>
          <w:p>
            <w:pPr>
              <w:jc w:val="right"/>
            </w:pPr>
            <w:r>
              <w:rPr>
                <w:sz w:val="18"/>
              </w:rPr>
              <w:t>جایگاه دیوها و نقش دیوها بعد از مرگ پررنگ تر شد. همچنین در بند بعد</w:t>
            </w:r>
          </w:p>
        </w:tc>
        <w:tc>
          <w:tcPr>
            <w:tcW w:type="dxa" w:w="1234"/>
            <w:vAlign w:val="top"/>
          </w:tcPr>
          <w:p>
            <w:pPr>
              <w:jc w:val="left"/>
            </w:pPr>
            <w:r>
              <w:rPr>
                <w:sz w:val="18"/>
              </w:rPr>
              <w:t>The place of the demons and their role after death became more prominent. Also in the next section.</w:t>
            </w:r>
          </w:p>
        </w:tc>
        <w:tc>
          <w:tcPr>
            <w:tcW w:type="dxa" w:w="1234"/>
            <w:vAlign w:val="top"/>
          </w:tcPr>
          <w:p>
            <w:pPr>
              <w:jc w:val="left"/>
            </w:pPr>
            <w:r>
              <w:rPr>
                <w:sz w:val="18"/>
              </w:rPr>
              <w:t>Demons' Place and Postmortem Role</w:t>
            </w:r>
          </w:p>
        </w:tc>
      </w:tr>
      <w:tr>
        <w:tc>
          <w:tcPr>
            <w:tcW w:type="dxa" w:w="1234"/>
            <w:vAlign w:val="top"/>
          </w:tcPr>
          <w:p>
            <w:pPr>
              <w:jc w:val="left"/>
            </w:pPr>
            <w:r>
              <w:rPr>
                <w:sz w:val="18"/>
              </w:rPr>
              <w:t>34.2</w:t>
            </w:r>
          </w:p>
        </w:tc>
        <w:tc>
          <w:tcPr>
            <w:tcW w:type="dxa" w:w="1234"/>
            <w:vAlign w:val="top"/>
          </w:tcPr>
          <w:p>
            <w:pPr>
              <w:jc w:val="left"/>
            </w:pPr>
            <w:r>
              <w:rPr>
                <w:sz w:val="18"/>
              </w:rPr>
              <w:t>53</w:t>
            </w:r>
          </w:p>
        </w:tc>
        <w:tc>
          <w:tcPr>
            <w:tcW w:type="dxa" w:w="1234"/>
            <w:vAlign w:val="top"/>
          </w:tcPr>
          <w:p>
            <w:pPr>
              <w:jc w:val="left"/>
            </w:pPr>
            <w:r>
              <w:rPr>
                <w:sz w:val="18"/>
              </w:rPr>
              <w:t>xwardārīh; abē-mardōm; Gannāy Mēnōy ī; a-weh</w:t>
            </w:r>
          </w:p>
        </w:tc>
        <w:tc>
          <w:tcPr>
            <w:tcW w:type="dxa" w:w="1234"/>
            <w:vAlign w:val="top"/>
          </w:tcPr>
          <w:p>
            <w:pPr>
              <w:jc w:val="left"/>
            </w:pPr>
            <w:r>
              <w:rPr>
                <w:sz w:val="18"/>
              </w:rPr>
              <w:t>(34.2) The reply is this, that the world has never been, and also will never be depopulated, the whole time from the creation right up to the pure renovation; and the +evil gan(n)ag meniig (Evil Spirit) will not achieve the fulfIlment of his desire.</w:t>
            </w:r>
          </w:p>
        </w:tc>
        <w:tc>
          <w:tcPr>
            <w:tcW w:type="dxa" w:w="1234"/>
            <w:vAlign w:val="top"/>
          </w:tcPr>
          <w:p>
            <w:pPr>
              <w:jc w:val="right"/>
            </w:pPr>
            <w:r>
              <w:rPr>
                <w:sz w:val="18"/>
              </w:rPr>
              <w:t>با اینکه در این بند مستقیم از خواسته اهریمن نام نبرده شده است، از روی بستر متنی می توان فهمید که خواسته اهریمن با مرگ همه مخلوقات ارتباط دارد، زیرا سوال در این مورد است. در اینجا از گنگ مینوگ نام برده شده است که ممکن از نشان از ترجمه بودن این بند داشته باشد.</w:t>
            </w:r>
          </w:p>
        </w:tc>
        <w:tc>
          <w:tcPr>
            <w:tcW w:type="dxa" w:w="1234"/>
            <w:vAlign w:val="top"/>
          </w:tcPr>
          <w:p>
            <w:pPr>
              <w:jc w:val="left"/>
            </w:pPr>
            <w:r>
              <w:rPr>
                <w:sz w:val="18"/>
              </w:rPr>
              <w:t>Although this section does not directly name Ahriman's desire, the context shows that Ahriman's desire is connected with the death of all creatures, since that is the subject of the question. Here Gann?g M?n?g is mentioned, which may indicate that this section is a translation.</w:t>
            </w:r>
          </w:p>
        </w:tc>
        <w:tc>
          <w:tcPr>
            <w:tcW w:type="dxa" w:w="1234"/>
            <w:vAlign w:val="top"/>
          </w:tcPr>
          <w:p>
            <w:pPr>
              <w:jc w:val="left"/>
            </w:pPr>
            <w:r>
              <w:rPr>
                <w:sz w:val="18"/>
              </w:rPr>
              <w:t>Ahriman's Desire and Universal Death</w:t>
            </w:r>
          </w:p>
        </w:tc>
      </w:tr>
      <w:tr>
        <w:tc>
          <w:tcPr>
            <w:tcW w:type="dxa" w:w="1234"/>
            <w:vAlign w:val="top"/>
          </w:tcPr>
          <w:p>
            <w:pPr>
              <w:jc w:val="left"/>
            </w:pPr>
            <w:r>
              <w:rPr>
                <w:sz w:val="18"/>
              </w:rPr>
              <w:t>36.1</w:t>
            </w:r>
          </w:p>
        </w:tc>
        <w:tc>
          <w:tcPr>
            <w:tcW w:type="dxa" w:w="1234"/>
            <w:vAlign w:val="top"/>
          </w:tcPr>
          <w:p>
            <w:pPr>
              <w:jc w:val="left"/>
            </w:pPr>
            <w:r>
              <w:rPr>
                <w:sz w:val="18"/>
              </w:rPr>
              <w:t>54</w:t>
            </w:r>
          </w:p>
        </w:tc>
        <w:tc>
          <w:tcPr>
            <w:tcW w:type="dxa" w:w="1234"/>
            <w:vAlign w:val="top"/>
          </w:tcPr>
          <w:p>
            <w:pPr>
              <w:jc w:val="left"/>
            </w:pPr>
            <w:r>
              <w:rPr>
                <w:sz w:val="18"/>
              </w:rPr>
            </w:r>
          </w:p>
        </w:tc>
        <w:tc>
          <w:tcPr>
            <w:tcW w:type="dxa" w:w="1234"/>
            <w:vAlign w:val="top"/>
          </w:tcPr>
          <w:p>
            <w:pPr>
              <w:jc w:val="left"/>
            </w:pPr>
            <w:r>
              <w:rPr>
                <w:sz w:val="18"/>
              </w:rPr>
              <w:t>QUESTION 36</w:t>
            </w:r>
          </w:p>
        </w:tc>
        <w:tc>
          <w:tcPr>
            <w:tcW w:type="dxa" w:w="1234"/>
            <w:vAlign w:val="top"/>
          </w:tcPr>
          <w:p>
            <w:pPr>
              <w:jc w:val="right"/>
            </w:pPr>
            <w:r>
              <w:rPr>
                <w:sz w:val="18"/>
              </w:rPr>
              <w:t>رستاخیز؛ توصیف ویژگی های اهریمن؛ خواسته او، جنگ 9000 ساله</w:t>
            </w:r>
          </w:p>
        </w:tc>
        <w:tc>
          <w:tcPr>
            <w:tcW w:type="dxa" w:w="1234"/>
            <w:vAlign w:val="top"/>
          </w:tcPr>
          <w:p>
            <w:pPr>
              <w:jc w:val="left"/>
            </w:pPr>
            <w:r>
              <w:rPr>
                <w:sz w:val="18"/>
              </w:rPr>
              <w:t>Resurrection; description of Ahriman's characteristics, his desire, and the nine-thousand-year war.</w:t>
            </w:r>
          </w:p>
        </w:tc>
        <w:tc>
          <w:tcPr>
            <w:tcW w:type="dxa" w:w="1234"/>
            <w:vAlign w:val="top"/>
          </w:tcPr>
          <w:p>
            <w:pPr>
              <w:jc w:val="left"/>
            </w:pPr>
            <w:r>
              <w:rPr>
                <w:sz w:val="18"/>
              </w:rPr>
              <w:t>Ahriman and the Nine-Thousand-Year War</w:t>
            </w:r>
          </w:p>
        </w:tc>
      </w:tr>
      <w:tr>
        <w:tc>
          <w:tcPr>
            <w:tcW w:type="dxa" w:w="1234"/>
            <w:vAlign w:val="top"/>
          </w:tcPr>
          <w:p>
            <w:pPr>
              <w:jc w:val="left"/>
            </w:pPr>
            <w:r>
              <w:rPr>
                <w:sz w:val="18"/>
              </w:rPr>
              <w:t>36.4</w:t>
            </w:r>
          </w:p>
        </w:tc>
        <w:tc>
          <w:tcPr>
            <w:tcW w:type="dxa" w:w="1234"/>
            <w:vAlign w:val="top"/>
          </w:tcPr>
          <w:p>
            <w:pPr>
              <w:jc w:val="left"/>
            </w:pPr>
            <w:r>
              <w:rPr>
                <w:sz w:val="18"/>
              </w:rPr>
              <w:t>55</w:t>
            </w:r>
          </w:p>
        </w:tc>
        <w:tc>
          <w:tcPr>
            <w:tcW w:type="dxa" w:w="1234"/>
            <w:vAlign w:val="top"/>
          </w:tcPr>
          <w:p>
            <w:pPr>
              <w:jc w:val="left"/>
            </w:pPr>
            <w:r>
              <w:rPr>
                <w:sz w:val="18"/>
              </w:rPr>
              <w:t>a-marg; a-zarmān; a-sōyišn; a-pōyišn; a-bēš; a-dard; ō; tam dušdā Druz; duš-āgāh; xrad nē rāst wizīngar; ud kēnēnāg; margēnāg; dus-agah; frēb; purr-kēn; wiyābānēnāg; wišōbāg; nanggar; wanīgar; purr-arešk; kēn; freb; wiyābāngarīh; zadārīh; wišōbišngarīh; zadarih</w:t>
            </w:r>
          </w:p>
        </w:tc>
        <w:tc>
          <w:tcPr>
            <w:tcW w:type="dxa" w:w="1234"/>
            <w:vAlign w:val="top"/>
          </w:tcPr>
          <w:p>
            <w:pPr>
              <w:jc w:val="left"/>
            </w:pPr>
            <w:r>
              <w:rPr>
                <w:sz w:val="18"/>
              </w:rPr>
              <w:t>there erupted in the darkness the wickedness of the druz,</w:t>
            </w:r>
          </w:p>
        </w:tc>
        <w:tc>
          <w:tcPr>
            <w:tcW w:type="dxa" w:w="1234"/>
            <w:vAlign w:val="top"/>
          </w:tcPr>
          <w:p>
            <w:pPr>
              <w:jc w:val="right"/>
            </w:pPr>
            <w:r>
              <w:rPr>
                <w:sz w:val="18"/>
              </w:rPr>
              <w:t>دروز در اینجا به طور یقین اهریمن است. طبق این بند دروز باعث مرگ، پیری، فساد، رنج و فرسایش می شود. برای دروج از دو ویژگی تاریکی و شر استفاده کرده است؛ باید بررسی کنی که برای اهریمن و دیوان چه صفاتی استفاده می شود. در این بند به این هم اشاره شده است که دروز به انتخاب خرد و خوبی را بر نگزیده است که باز هم نشان می دهد منظور از این بند اهریمن و داستان حمله او به آفریدگان است؛ این بند در ویزیدگی ها هم آمده است و نمونه خوبی برای مقایسه است. به نظر می رسد چون این بند حاوی ویرانی و آثار ناشی از حمله اهریمن به موجودات گیتی بوده است، منوچهر از دروز استفاده کرده است.</w:t>
            </w:r>
          </w:p>
        </w:tc>
        <w:tc>
          <w:tcPr>
            <w:tcW w:type="dxa" w:w="1234"/>
            <w:vAlign w:val="top"/>
          </w:tcPr>
          <w:p>
            <w:pPr>
              <w:jc w:val="left"/>
            </w:pPr>
            <w:r>
              <w:rPr>
                <w:sz w:val="18"/>
              </w:rPr>
              <w:t>Here druz is certainly Ahriman. According to this section, druz causes death, old age, corruption, suffering, and decay. Two attributes, darkness and evil, are used for druj; you should examine what attributes are used for Ahriman and the demons. This section also says that druz did not choose wisdom and goodness by choice, which again shows that this section refers to Ahriman and the story of his assault on the creations. The same section also appears in the Wiz?dag?h? and is a good case for comparison. It seems that because this section contains destruction and the effects of Ahriman's assault on material beings, Man?chihr used druz.</w:t>
            </w:r>
          </w:p>
        </w:tc>
        <w:tc>
          <w:tcPr>
            <w:tcW w:type="dxa" w:w="1234"/>
            <w:vAlign w:val="top"/>
          </w:tcPr>
          <w:p>
            <w:pPr>
              <w:jc w:val="left"/>
            </w:pPr>
            <w:r>
              <w:rPr>
                <w:sz w:val="18"/>
              </w:rPr>
              <w:t>Druz as Ahrimanic Destruction</w:t>
            </w:r>
          </w:p>
        </w:tc>
      </w:tr>
      <w:tr>
        <w:tc>
          <w:tcPr>
            <w:tcW w:type="dxa" w:w="1234"/>
            <w:vAlign w:val="top"/>
          </w:tcPr>
          <w:p>
            <w:pPr>
              <w:jc w:val="left"/>
            </w:pPr>
            <w:r>
              <w:rPr>
                <w:sz w:val="18"/>
              </w:rPr>
              <w:t>36.6</w:t>
            </w:r>
          </w:p>
        </w:tc>
        <w:tc>
          <w:tcPr>
            <w:tcW w:type="dxa" w:w="1234"/>
            <w:vAlign w:val="top"/>
          </w:tcPr>
          <w:p>
            <w:pPr>
              <w:jc w:val="left"/>
            </w:pPr>
            <w:r>
              <w:rPr>
                <w:sz w:val="18"/>
              </w:rPr>
              <w:t>55</w:t>
            </w:r>
          </w:p>
        </w:tc>
        <w:tc>
          <w:tcPr>
            <w:tcW w:type="dxa" w:w="1234"/>
            <w:vAlign w:val="top"/>
          </w:tcPr>
          <w:p>
            <w:pPr>
              <w:jc w:val="left"/>
            </w:pPr>
            <w:r>
              <w:rPr>
                <w:sz w:val="18"/>
              </w:rPr>
              <w:t>zofāy; dēwīg; spurr-druxtārīh; wanīyēnīdan; abesīhēnīdan; zūr-mihōxtagīhā</w:t>
            </w:r>
          </w:p>
        </w:tc>
        <w:tc>
          <w:tcPr>
            <w:tcW w:type="dxa" w:w="1234"/>
            <w:vAlign w:val="top"/>
          </w:tcPr>
          <w:p>
            <w:pPr>
              <w:jc w:val="left"/>
            </w:pPr>
            <w:r>
              <w:rPr>
                <w:sz w:val="18"/>
              </w:rPr>
              <w:t>(36.6) And from his essence, (which is) the depth full of darkness, he established a boundary for darkness and a limit to the lights.</w:t>
            </w:r>
          </w:p>
        </w:tc>
        <w:tc>
          <w:tcPr>
            <w:tcW w:type="dxa" w:w="1234"/>
            <w:vAlign w:val="top"/>
          </w:tcPr>
          <w:p>
            <w:pPr>
              <w:jc w:val="right"/>
            </w:pPr>
            <w:r>
              <w:rPr>
                <w:sz w:val="18"/>
              </w:rPr>
              <w:t>اشاره به قلمرو اهریمن و مرز بین او و روشنی</w:t>
            </w:r>
          </w:p>
        </w:tc>
        <w:tc>
          <w:tcPr>
            <w:tcW w:type="dxa" w:w="1234"/>
            <w:vAlign w:val="top"/>
          </w:tcPr>
          <w:p>
            <w:pPr>
              <w:jc w:val="left"/>
            </w:pPr>
            <w:r>
              <w:rPr>
                <w:sz w:val="18"/>
              </w:rPr>
              <w:t>Reference to Ahriman's realm and the boundary between him and the light.</w:t>
            </w:r>
          </w:p>
        </w:tc>
        <w:tc>
          <w:tcPr>
            <w:tcW w:type="dxa" w:w="1234"/>
            <w:vAlign w:val="top"/>
          </w:tcPr>
          <w:p>
            <w:pPr>
              <w:jc w:val="left"/>
            </w:pPr>
            <w:r>
              <w:rPr>
                <w:sz w:val="18"/>
              </w:rPr>
              <w:t>Ahriman's Realm and the Boundary of Light</w:t>
            </w:r>
          </w:p>
        </w:tc>
      </w:tr>
      <w:tr>
        <w:tc>
          <w:tcPr>
            <w:tcW w:type="dxa" w:w="1234"/>
            <w:vAlign w:val="top"/>
          </w:tcPr>
          <w:p>
            <w:pPr>
              <w:jc w:val="left"/>
            </w:pPr>
            <w:r>
              <w:rPr>
                <w:sz w:val="18"/>
              </w:rPr>
              <w:t>36.7</w:t>
            </w:r>
          </w:p>
        </w:tc>
        <w:tc>
          <w:tcPr>
            <w:tcW w:type="dxa" w:w="1234"/>
            <w:vAlign w:val="top"/>
          </w:tcPr>
          <w:p>
            <w:pPr>
              <w:jc w:val="left"/>
            </w:pPr>
            <w:r>
              <w:rPr>
                <w:sz w:val="18"/>
              </w:rPr>
              <w:t>55</w:t>
            </w:r>
          </w:p>
        </w:tc>
        <w:tc>
          <w:tcPr>
            <w:tcW w:type="dxa" w:w="1234"/>
            <w:vAlign w:val="top"/>
          </w:tcPr>
          <w:p>
            <w:pPr>
              <w:jc w:val="left"/>
            </w:pPr>
            <w:r>
              <w:rPr>
                <w:sz w:val="18"/>
              </w:rPr>
              <w:t>spurr-druxtārīh; wanīyēnīdan; abesīhēnīdan; zūr-mihōxtagīhā</w:t>
            </w:r>
          </w:p>
        </w:tc>
        <w:tc>
          <w:tcPr>
            <w:tcW w:type="dxa" w:w="1234"/>
            <w:vAlign w:val="top"/>
          </w:tcPr>
          <w:p>
            <w:pPr>
              <w:jc w:val="left"/>
            </w:pPr>
            <w:r>
              <w:rPr>
                <w:sz w:val="18"/>
              </w:rPr>
              <w:t>devilish</w:t>
            </w:r>
          </w:p>
        </w:tc>
        <w:tc>
          <w:tcPr>
            <w:tcW w:type="dxa" w:w="1234"/>
            <w:vAlign w:val="top"/>
          </w:tcPr>
          <w:p>
            <w:pPr>
              <w:jc w:val="right"/>
            </w:pPr>
            <w:r>
              <w:rPr>
                <w:sz w:val="18"/>
              </w:rPr>
              <w:t>نگاه اهریمن به مخلوقات یزدان نگاهی دیوی توصیف شده است. با توجه به اینکه ما ترکیب دیو دروز هم داریم، نشان می دهد که اصول شیطانی نه تنها شخصیت می گیرند، بلکه به عنوان مفهومی انتزاعی هم به کار برده می شود. نکته حائز اهمیت دیگر استفاده از ترکیب spurr-druxtarih است که هم ریشه با خود دروز است. این توصیف با روشی که دروزان عمل می کنند هم خوانی دارد. موضوع این است که آیا ویژگی های اهریمن شکل های گیتی مختلف به خود می گیرند و در جهت کام او عمل می کنند، یا اهریمن آن ها را خلق می کند.</w:t>
            </w:r>
          </w:p>
        </w:tc>
        <w:tc>
          <w:tcPr>
            <w:tcW w:type="dxa" w:w="1234"/>
            <w:vAlign w:val="top"/>
          </w:tcPr>
          <w:p>
            <w:pPr>
              <w:jc w:val="left"/>
            </w:pPr>
            <w:r>
              <w:rPr>
                <w:sz w:val="18"/>
              </w:rPr>
              <w:t>Ahriman's view of the creatures of yazd?n is described as demonic. Since we also have the compound d?w-druz, this shows that evil principles not only become personified but are also used as abstract concepts. Another important point is the use of the compound spurr-druxtarih, which has the same root as druz itself. This description corresponds to the way the druzan act. The question is whether Ahriman's characteristics assume different material forms and act toward his will, or whether Ahriman creates them.</w:t>
            </w:r>
          </w:p>
        </w:tc>
        <w:tc>
          <w:tcPr>
            <w:tcW w:type="dxa" w:w="1234"/>
            <w:vAlign w:val="top"/>
          </w:tcPr>
          <w:p>
            <w:pPr>
              <w:jc w:val="left"/>
            </w:pPr>
            <w:r>
              <w:rPr>
                <w:sz w:val="18"/>
              </w:rPr>
              <w:t>Demonic Perception and Abstract Evil</w:t>
            </w:r>
          </w:p>
        </w:tc>
      </w:tr>
      <w:tr>
        <w:tc>
          <w:tcPr>
            <w:tcW w:type="dxa" w:w="1234"/>
            <w:vAlign w:val="top"/>
          </w:tcPr>
          <w:p>
            <w:pPr>
              <w:jc w:val="left"/>
            </w:pPr>
            <w:r>
              <w:rPr>
                <w:sz w:val="18"/>
              </w:rPr>
              <w:t>36.10</w:t>
            </w:r>
          </w:p>
        </w:tc>
        <w:tc>
          <w:tcPr>
            <w:tcW w:type="dxa" w:w="1234"/>
            <w:vAlign w:val="top"/>
          </w:tcPr>
          <w:p>
            <w:pPr>
              <w:jc w:val="left"/>
            </w:pPr>
            <w:r>
              <w:rPr>
                <w:sz w:val="18"/>
              </w:rPr>
              <w:t>55</w:t>
            </w:r>
          </w:p>
        </w:tc>
        <w:tc>
          <w:tcPr>
            <w:tcW w:type="dxa" w:w="1234"/>
            <w:vAlign w:val="top"/>
          </w:tcPr>
          <w:p>
            <w:pPr>
              <w:jc w:val="left"/>
            </w:pPr>
            <w:r>
              <w:rPr>
                <w:sz w:val="18"/>
              </w:rPr>
              <w:t>dēwān; spurr-druxtārīh; wanīyēnīdan; abesīhēnīdan; zūr-mihōxtagīhā; pad andar nē hištan ōy Druz ō parwast ī rōšnān</w:t>
            </w:r>
          </w:p>
        </w:tc>
        <w:tc>
          <w:tcPr>
            <w:tcW w:type="dxa" w:w="1234"/>
            <w:vAlign w:val="top"/>
          </w:tcPr>
          <w:p>
            <w:pPr>
              <w:jc w:val="left"/>
            </w:pPr>
            <w:r>
              <w:rPr>
                <w:sz w:val="18"/>
              </w:rPr>
              <w:t>not to allow the druz to (enter) the realm of the luminaries.</w:t>
            </w:r>
          </w:p>
        </w:tc>
        <w:tc>
          <w:tcPr>
            <w:tcW w:type="dxa" w:w="1234"/>
            <w:vAlign w:val="top"/>
          </w:tcPr>
          <w:p>
            <w:pPr>
              <w:jc w:val="right"/>
            </w:pPr>
            <w:r>
              <w:rPr>
                <w:sz w:val="18"/>
              </w:rPr>
              <w:t>اورمزد به اهریمن اجازه ورود به روشنان که جایگاه خود اوست نمی دهد، شاید به خاطر همین است که اهریمن شروع به حمله به مخلوقات اورمزد می کند.</w:t>
            </w:r>
          </w:p>
        </w:tc>
        <w:tc>
          <w:tcPr>
            <w:tcW w:type="dxa" w:w="1234"/>
            <w:vAlign w:val="top"/>
          </w:tcPr>
          <w:p>
            <w:pPr>
              <w:jc w:val="left"/>
            </w:pPr>
            <w:r>
              <w:rPr>
                <w:sz w:val="18"/>
              </w:rPr>
              <w:t>Ohrmazd does not allow Ahriman to enter the lights, which are his own place; perhaps this is why Ahriman begins to attack Ohrmazd's creatures.</w:t>
            </w:r>
          </w:p>
        </w:tc>
        <w:tc>
          <w:tcPr>
            <w:tcW w:type="dxa" w:w="1234"/>
            <w:vAlign w:val="top"/>
          </w:tcPr>
          <w:p>
            <w:pPr>
              <w:jc w:val="left"/>
            </w:pPr>
            <w:r>
              <w:rPr>
                <w:sz w:val="18"/>
              </w:rPr>
              <w:t>Ohrmazd Bars Druz from the Lights</w:t>
            </w:r>
          </w:p>
        </w:tc>
      </w:tr>
      <w:tr>
        <w:tc>
          <w:tcPr>
            <w:tcW w:type="dxa" w:w="1234"/>
            <w:vAlign w:val="top"/>
          </w:tcPr>
          <w:p>
            <w:pPr>
              <w:jc w:val="left"/>
            </w:pPr>
            <w:r>
              <w:rPr>
                <w:sz w:val="18"/>
              </w:rPr>
              <w:t>36.1</w:t>
            </w:r>
          </w:p>
        </w:tc>
        <w:tc>
          <w:tcPr>
            <w:tcW w:type="dxa" w:w="1234"/>
            <w:vAlign w:val="top"/>
          </w:tcPr>
          <w:p>
            <w:pPr>
              <w:jc w:val="left"/>
            </w:pPr>
            <w:r>
              <w:rPr>
                <w:sz w:val="18"/>
              </w:rPr>
              <w:t>56</w:t>
            </w:r>
          </w:p>
        </w:tc>
        <w:tc>
          <w:tcPr>
            <w:tcW w:type="dxa" w:w="1234"/>
            <w:vAlign w:val="top"/>
          </w:tcPr>
          <w:p>
            <w:pPr>
              <w:jc w:val="left"/>
            </w:pPr>
            <w:r>
              <w:rPr>
                <w:sz w:val="18"/>
              </w:rPr>
              <w:t>agahIha ōy Druz star nē pad ān ī spenāgīg frarnayisn ud ān ī NslIha bawēnd 1</w:t>
            </w:r>
          </w:p>
        </w:tc>
        <w:tc>
          <w:tcPr>
            <w:tcW w:type="dxa" w:w="1234"/>
            <w:vAlign w:val="top"/>
          </w:tcPr>
          <w:p>
            <w:pPr>
              <w:jc w:val="left"/>
            </w:pPr>
            <w:r>
              <w:rPr>
                <w:sz w:val="18"/>
              </w:rPr>
            </w:r>
          </w:p>
        </w:tc>
        <w:tc>
          <w:tcPr>
            <w:tcW w:type="dxa" w:w="1234"/>
            <w:vAlign w:val="top"/>
          </w:tcPr>
          <w:p>
            <w:pPr>
              <w:jc w:val="right"/>
            </w:pPr>
            <w:r>
              <w:rPr>
                <w:sz w:val="18"/>
              </w:rPr>
              <w:t>اشاره به اینکه اهریمن به انتخاب خود شر را بر می گزیند.</w:t>
            </w:r>
          </w:p>
        </w:tc>
        <w:tc>
          <w:tcPr>
            <w:tcW w:type="dxa" w:w="1234"/>
            <w:vAlign w:val="top"/>
          </w:tcPr>
          <w:p>
            <w:pPr>
              <w:jc w:val="left"/>
            </w:pPr>
            <w:r>
              <w:rPr>
                <w:sz w:val="18"/>
              </w:rPr>
              <w:t>Reference to Ahriman choosing evil by his own choice.</w:t>
            </w:r>
          </w:p>
        </w:tc>
        <w:tc>
          <w:tcPr>
            <w:tcW w:type="dxa" w:w="1234"/>
            <w:vAlign w:val="top"/>
          </w:tcPr>
          <w:p>
            <w:pPr>
              <w:jc w:val="left"/>
            </w:pPr>
            <w:r>
              <w:rPr>
                <w:sz w:val="18"/>
              </w:rPr>
              <w:t>Ahriman's Chosen Evil</w:t>
            </w:r>
          </w:p>
        </w:tc>
      </w:tr>
      <w:tr>
        <w:tc>
          <w:tcPr>
            <w:tcW w:type="dxa" w:w="1234"/>
            <w:vAlign w:val="top"/>
          </w:tcPr>
          <w:p>
            <w:pPr>
              <w:jc w:val="left"/>
            </w:pPr>
            <w:r>
              <w:rPr>
                <w:sz w:val="18"/>
              </w:rPr>
              <w:t>36.12</w:t>
            </w:r>
          </w:p>
        </w:tc>
        <w:tc>
          <w:tcPr>
            <w:tcW w:type="dxa" w:w="1234"/>
            <w:vAlign w:val="top"/>
          </w:tcPr>
          <w:p>
            <w:pPr>
              <w:jc w:val="left"/>
            </w:pPr>
            <w:r>
              <w:rPr>
                <w:sz w:val="18"/>
              </w:rPr>
              <w:t>56</w:t>
            </w:r>
          </w:p>
        </w:tc>
        <w:tc>
          <w:tcPr>
            <w:tcW w:type="dxa" w:w="1234"/>
            <w:vAlign w:val="top"/>
          </w:tcPr>
          <w:p>
            <w:pPr>
              <w:jc w:val="left"/>
            </w:pPr>
            <w:r>
              <w:rPr>
                <w:sz w:val="18"/>
              </w:rPr>
              <w:t>drōzišn; kōxšišn; zanišn</w:t>
            </w:r>
          </w:p>
        </w:tc>
        <w:tc>
          <w:tcPr>
            <w:tcW w:type="dxa" w:w="1234"/>
            <w:vAlign w:val="top"/>
          </w:tcPr>
          <w:p>
            <w:pPr>
              <w:jc w:val="left"/>
            </w:pPr>
            <w:r>
              <w:rPr>
                <w:sz w:val="18"/>
              </w:rPr>
              <w:t>the eternal distress of the creatures (would be) continual</w:t>
            </w:r>
          </w:p>
        </w:tc>
        <w:tc>
          <w:tcPr>
            <w:tcW w:type="dxa" w:w="1234"/>
            <w:vAlign w:val="top"/>
          </w:tcPr>
          <w:p>
            <w:pPr>
              <w:jc w:val="right"/>
            </w:pPr>
            <w:r>
              <w:rPr>
                <w:sz w:val="18"/>
              </w:rPr>
              <w:t>رنج جاودان موجودات از اهریمن است.</w:t>
            </w:r>
          </w:p>
        </w:tc>
        <w:tc>
          <w:tcPr>
            <w:tcW w:type="dxa" w:w="1234"/>
            <w:vAlign w:val="top"/>
          </w:tcPr>
          <w:p>
            <w:pPr>
              <w:jc w:val="left"/>
            </w:pPr>
            <w:r>
              <w:rPr>
                <w:sz w:val="18"/>
              </w:rPr>
              <w:t>The eternal suffering of beings comes from Ahriman.</w:t>
            </w:r>
          </w:p>
        </w:tc>
        <w:tc>
          <w:tcPr>
            <w:tcW w:type="dxa" w:w="1234"/>
            <w:vAlign w:val="top"/>
          </w:tcPr>
          <w:p>
            <w:pPr>
              <w:jc w:val="left"/>
            </w:pPr>
            <w:r>
              <w:rPr>
                <w:sz w:val="18"/>
              </w:rPr>
              <w:t>Eternal Suffering from Ahriman</w:t>
            </w:r>
          </w:p>
        </w:tc>
      </w:tr>
      <w:tr>
        <w:tc>
          <w:tcPr>
            <w:tcW w:type="dxa" w:w="1234"/>
            <w:vAlign w:val="top"/>
          </w:tcPr>
          <w:p>
            <w:pPr>
              <w:jc w:val="left"/>
            </w:pPr>
            <w:r>
              <w:rPr>
                <w:sz w:val="18"/>
              </w:rPr>
              <w:t>36.14</w:t>
            </w:r>
          </w:p>
        </w:tc>
        <w:tc>
          <w:tcPr>
            <w:tcW w:type="dxa" w:w="1234"/>
            <w:vAlign w:val="top"/>
          </w:tcPr>
          <w:p>
            <w:pPr>
              <w:jc w:val="left"/>
            </w:pPr>
            <w:r>
              <w:rPr>
                <w:sz w:val="18"/>
              </w:rPr>
              <w:t>57</w:t>
            </w:r>
          </w:p>
        </w:tc>
        <w:tc>
          <w:tcPr>
            <w:tcW w:type="dxa" w:w="1234"/>
            <w:vAlign w:val="top"/>
          </w:tcPr>
          <w:p>
            <w:pPr>
              <w:jc w:val="left"/>
            </w:pPr>
            <w:r>
              <w:rPr>
                <w:sz w:val="18"/>
              </w:rPr>
              <w:t>ī ān Druz zūr-mihōxtīhā pērōzīh framūd</w:t>
            </w:r>
          </w:p>
        </w:tc>
        <w:tc>
          <w:tcPr>
            <w:tcW w:type="dxa" w:w="1234"/>
            <w:vAlign w:val="top"/>
          </w:tcPr>
          <w:p>
            <w:pPr>
              <w:jc w:val="left"/>
            </w:pPr>
            <w:r>
              <w:rPr>
                <w:sz w:val="18"/>
              </w:rPr>
            </w:r>
          </w:p>
        </w:tc>
        <w:tc>
          <w:tcPr>
            <w:tcW w:type="dxa" w:w="1234"/>
            <w:vAlign w:val="top"/>
          </w:tcPr>
          <w:p>
            <w:pPr>
              <w:jc w:val="right"/>
            </w:pPr>
            <w:r>
              <w:rPr>
                <w:sz w:val="18"/>
              </w:rPr>
              <w:t>دروز اول اهریمن و دروز دوم احتمالا دروز است.</w:t>
            </w:r>
          </w:p>
        </w:tc>
        <w:tc>
          <w:tcPr>
            <w:tcW w:type="dxa" w:w="1234"/>
            <w:vAlign w:val="top"/>
          </w:tcPr>
          <w:p>
            <w:pPr>
              <w:jc w:val="left"/>
            </w:pPr>
            <w:r>
              <w:rPr>
                <w:sz w:val="18"/>
              </w:rPr>
              <w:t>The first druz is Ahriman, and the second druz is probably druz.</w:t>
            </w:r>
          </w:p>
        </w:tc>
        <w:tc>
          <w:tcPr>
            <w:tcW w:type="dxa" w:w="1234"/>
            <w:vAlign w:val="top"/>
          </w:tcPr>
          <w:p>
            <w:pPr>
              <w:jc w:val="left"/>
            </w:pPr>
            <w:r>
              <w:rPr>
                <w:sz w:val="18"/>
              </w:rPr>
              <w:t>Two Uses of Druz</w:t>
            </w:r>
          </w:p>
        </w:tc>
      </w:tr>
      <w:tr>
        <w:tc>
          <w:tcPr>
            <w:tcW w:type="dxa" w:w="1234"/>
            <w:vAlign w:val="top"/>
          </w:tcPr>
          <w:p>
            <w:pPr>
              <w:jc w:val="left"/>
            </w:pPr>
            <w:r>
              <w:rPr>
                <w:sz w:val="18"/>
              </w:rPr>
              <w:t>36.12</w:t>
            </w:r>
          </w:p>
        </w:tc>
        <w:tc>
          <w:tcPr>
            <w:tcW w:type="dxa" w:w="1234"/>
            <w:vAlign w:val="top"/>
          </w:tcPr>
          <w:p>
            <w:pPr>
              <w:jc w:val="left"/>
            </w:pPr>
            <w:r>
              <w:rPr>
                <w:sz w:val="18"/>
              </w:rPr>
              <w:t>57</w:t>
            </w:r>
          </w:p>
        </w:tc>
        <w:tc>
          <w:tcPr>
            <w:tcW w:type="dxa" w:w="1234"/>
            <w:vAlign w:val="top"/>
          </w:tcPr>
          <w:p>
            <w:pPr>
              <w:jc w:val="left"/>
            </w:pPr>
            <w:r>
              <w:rPr>
                <w:sz w:val="18"/>
              </w:rPr>
              <w:t>abesīhīd-dēwīh; wišuft-Ahrimenīh; Druz; nēst-petyāragīh; drōzišn</w:t>
            </w:r>
          </w:p>
        </w:tc>
        <w:tc>
          <w:tcPr>
            <w:tcW w:type="dxa" w:w="1234"/>
            <w:vAlign w:val="top"/>
          </w:tcPr>
          <w:p>
            <w:pPr>
              <w:jc w:val="left"/>
            </w:pPr>
            <w:r>
              <w:rPr>
                <w:sz w:val="18"/>
              </w:rPr>
              <w:t>in a state in which Ahreman's nature is destroyed, the druz's nature is annihilated, the demon's nature is smaShed, and the antagonist's nature is vanished..</w:t>
            </w:r>
          </w:p>
        </w:tc>
        <w:tc>
          <w:tcPr>
            <w:tcW w:type="dxa" w:w="1234"/>
            <w:vAlign w:val="top"/>
          </w:tcPr>
          <w:p>
            <w:pPr>
              <w:jc w:val="right"/>
            </w:pPr>
            <w:r>
              <w:rPr>
                <w:sz w:val="18"/>
              </w:rPr>
              <w:t>از معدود بندهایی که اهریمن و دروز کنار هم آمده اند؛ منوچهر کاملا آگاهانه به جای اهریمن دروز را استفاده می کند؛ ولی در جایی که لازم است به خود دروز هم اشاره شود، کلمه اهریمن را برای جلوگیری از ابهام به کار می برد. هر چند کمی قبل تر دو بار دروز را پشت سر هم به کار برده است که اولی اهریمن و دومی که همراه با دیوان آمده است احتمالا دروزان است. در این بند بلایی که قرار است در رستاخیز بر سر دروزان و دیوان بیاید، به تفضیل توصیف شده است و در بین آن ها به از بین رفتن قابلیت نیرنگ و حیله اشاره می شود.</w:t>
            </w:r>
          </w:p>
        </w:tc>
        <w:tc>
          <w:tcPr>
            <w:tcW w:type="dxa" w:w="1234"/>
            <w:vAlign w:val="top"/>
          </w:tcPr>
          <w:p>
            <w:pPr>
              <w:jc w:val="left"/>
            </w:pPr>
            <w:r>
              <w:rPr>
                <w:sz w:val="18"/>
              </w:rPr>
              <w:t>This is one of the few sections where Ahriman and druz occur together. Man?chihr quite deliberately uses druz instead of Ahriman, but where it is necessary to refer to druz itself, he uses the word Ahriman to avoid ambiguity. A little earlier, however, he uses druz twice in succession; the first is Ahriman and the second, which occurs together with the demons, is probably the druzan. This section describes in detail what will happen to the druzan and the demons at the resurrection, including the loss of their capacity for trickery and deceit.</w:t>
            </w:r>
          </w:p>
        </w:tc>
        <w:tc>
          <w:tcPr>
            <w:tcW w:type="dxa" w:w="1234"/>
            <w:vAlign w:val="top"/>
          </w:tcPr>
          <w:p>
            <w:pPr>
              <w:jc w:val="left"/>
            </w:pPr>
            <w:r>
              <w:rPr>
                <w:sz w:val="18"/>
              </w:rPr>
              <w:t>Ahriman and Druz at the Resurrection</w:t>
            </w:r>
          </w:p>
        </w:tc>
      </w:tr>
      <w:tr>
        <w:tc>
          <w:tcPr>
            <w:tcW w:type="dxa" w:w="1234"/>
            <w:vAlign w:val="top"/>
          </w:tcPr>
          <w:p>
            <w:pPr>
              <w:jc w:val="left"/>
            </w:pPr>
            <w:r>
              <w:rPr>
                <w:sz w:val="18"/>
              </w:rPr>
              <w:t>36.15</w:t>
            </w:r>
          </w:p>
        </w:tc>
        <w:tc>
          <w:tcPr>
            <w:tcW w:type="dxa" w:w="1234"/>
            <w:vAlign w:val="top"/>
          </w:tcPr>
          <w:p>
            <w:pPr>
              <w:jc w:val="left"/>
            </w:pPr>
            <w:r>
              <w:rPr>
                <w:sz w:val="18"/>
              </w:rPr>
              <w:t>58</w:t>
            </w:r>
          </w:p>
        </w:tc>
        <w:tc>
          <w:tcPr>
            <w:tcW w:type="dxa" w:w="1234"/>
            <w:vAlign w:val="top"/>
          </w:tcPr>
          <w:p>
            <w:pPr>
              <w:jc w:val="left"/>
            </w:pPr>
            <w:r>
              <w:rPr>
                <w:sz w:val="18"/>
              </w:rPr>
              <w:t>purr-wattarīh Druz; kerd-spāsān ahlawān</w:t>
            </w:r>
          </w:p>
        </w:tc>
        <w:tc>
          <w:tcPr>
            <w:tcW w:type="dxa" w:w="1234"/>
            <w:vAlign w:val="top"/>
          </w:tcPr>
          <w:p>
            <w:pPr>
              <w:jc w:val="left"/>
            </w:pPr>
            <w:r>
              <w:rPr>
                <w:sz w:val="18"/>
              </w:rPr>
              <w:t>druz full of evil,</w:t>
            </w:r>
          </w:p>
        </w:tc>
        <w:tc>
          <w:tcPr>
            <w:tcW w:type="dxa" w:w="1234"/>
            <w:vAlign w:val="top"/>
          </w:tcPr>
          <w:p>
            <w:pPr>
              <w:jc w:val="right"/>
            </w:pPr>
            <w:r>
              <w:rPr>
                <w:sz w:val="18"/>
              </w:rPr>
              <w:t>اهریمن</w:t>
            </w:r>
          </w:p>
        </w:tc>
        <w:tc>
          <w:tcPr>
            <w:tcW w:type="dxa" w:w="1234"/>
            <w:vAlign w:val="top"/>
          </w:tcPr>
          <w:p>
            <w:pPr>
              <w:jc w:val="left"/>
            </w:pPr>
            <w:r>
              <w:rPr>
                <w:sz w:val="18"/>
              </w:rPr>
              <w:t>Ahriman.</w:t>
            </w:r>
          </w:p>
        </w:tc>
        <w:tc>
          <w:tcPr>
            <w:tcW w:type="dxa" w:w="1234"/>
            <w:vAlign w:val="top"/>
          </w:tcPr>
          <w:p>
            <w:pPr>
              <w:jc w:val="left"/>
            </w:pPr>
            <w:r>
              <w:rPr>
                <w:sz w:val="18"/>
              </w:rPr>
              <w:t>Ahrimanic Druz</w:t>
            </w:r>
          </w:p>
        </w:tc>
      </w:tr>
      <w:tr>
        <w:tc>
          <w:tcPr>
            <w:tcW w:type="dxa" w:w="1234"/>
            <w:vAlign w:val="top"/>
          </w:tcPr>
          <w:p>
            <w:pPr>
              <w:jc w:val="left"/>
            </w:pPr>
            <w:r>
              <w:rPr>
                <w:sz w:val="18"/>
              </w:rPr>
              <w:t>36.16</w:t>
            </w:r>
          </w:p>
        </w:tc>
        <w:tc>
          <w:tcPr>
            <w:tcW w:type="dxa" w:w="1234"/>
            <w:vAlign w:val="top"/>
          </w:tcPr>
          <w:p>
            <w:pPr>
              <w:jc w:val="left"/>
            </w:pPr>
            <w:r>
              <w:rPr>
                <w:sz w:val="18"/>
              </w:rPr>
              <w:t>58</w:t>
            </w:r>
          </w:p>
        </w:tc>
        <w:tc>
          <w:tcPr>
            <w:tcW w:type="dxa" w:w="1234"/>
            <w:vAlign w:val="top"/>
          </w:tcPr>
          <w:p>
            <w:pPr>
              <w:jc w:val="left"/>
            </w:pPr>
            <w:r>
              <w:rPr>
                <w:sz w:val="18"/>
              </w:rPr>
              <w:t>kerd-spāsān ahlawān; gurdag ī hambedīg ī a-wirāst bowandagīhā kōxšēnd andar ardīg ud wānēnd hambedīg; dēwān zanišn</w:t>
            </w:r>
          </w:p>
        </w:tc>
        <w:tc>
          <w:tcPr>
            <w:tcW w:type="dxa" w:w="1234"/>
            <w:vAlign w:val="top"/>
          </w:tcPr>
          <w:p>
            <w:pPr>
              <w:jc w:val="left"/>
            </w:pPr>
            <w:r>
              <w:rPr>
                <w:sz w:val="18"/>
              </w:rPr>
              <w:t>druz.</w:t>
            </w:r>
          </w:p>
        </w:tc>
        <w:tc>
          <w:tcPr>
            <w:tcW w:type="dxa" w:w="1234"/>
            <w:vAlign w:val="top"/>
          </w:tcPr>
          <w:p>
            <w:pPr>
              <w:jc w:val="right"/>
            </w:pPr>
            <w:r>
              <w:rPr>
                <w:sz w:val="18"/>
              </w:rPr>
              <w:t>اهریمن</w:t>
            </w:r>
          </w:p>
        </w:tc>
        <w:tc>
          <w:tcPr>
            <w:tcW w:type="dxa" w:w="1234"/>
            <w:vAlign w:val="top"/>
          </w:tcPr>
          <w:p>
            <w:pPr>
              <w:jc w:val="left"/>
            </w:pPr>
            <w:r>
              <w:rPr>
                <w:sz w:val="18"/>
              </w:rPr>
              <w:t>Ahriman.</w:t>
            </w:r>
          </w:p>
        </w:tc>
        <w:tc>
          <w:tcPr>
            <w:tcW w:type="dxa" w:w="1234"/>
            <w:vAlign w:val="top"/>
          </w:tcPr>
          <w:p>
            <w:pPr>
              <w:jc w:val="left"/>
            </w:pPr>
            <w:r>
              <w:rPr>
                <w:sz w:val="18"/>
              </w:rPr>
              <w:t>Ahrimanic Druz</w:t>
            </w:r>
          </w:p>
        </w:tc>
      </w:tr>
      <w:tr>
        <w:tc>
          <w:tcPr>
            <w:tcW w:type="dxa" w:w="1234"/>
            <w:vAlign w:val="top"/>
          </w:tcPr>
          <w:p>
            <w:pPr>
              <w:jc w:val="left"/>
            </w:pPr>
            <w:r>
              <w:rPr>
                <w:sz w:val="18"/>
              </w:rPr>
              <w:t>36.19</w:t>
            </w:r>
          </w:p>
        </w:tc>
        <w:tc>
          <w:tcPr>
            <w:tcW w:type="dxa" w:w="1234"/>
            <w:vAlign w:val="top"/>
          </w:tcPr>
          <w:p>
            <w:pPr>
              <w:jc w:val="left"/>
            </w:pPr>
            <w:r>
              <w:rPr>
                <w:sz w:val="18"/>
              </w:rPr>
              <w:t>59</w:t>
            </w:r>
          </w:p>
        </w:tc>
        <w:tc>
          <w:tcPr>
            <w:tcW w:type="dxa" w:w="1234"/>
            <w:vAlign w:val="top"/>
          </w:tcPr>
          <w:p>
            <w:pPr>
              <w:jc w:val="left"/>
            </w:pPr>
            <w:r>
              <w:rPr>
                <w:sz w:val="18"/>
              </w:rPr>
              <w:t>bē nē hilišn Druz az parwastār ī rōšnān</w:t>
            </w:r>
          </w:p>
        </w:tc>
        <w:tc>
          <w:tcPr>
            <w:tcW w:type="dxa" w:w="1234"/>
            <w:vAlign w:val="top"/>
          </w:tcPr>
          <w:p>
            <w:pPr>
              <w:jc w:val="left"/>
            </w:pPr>
            <w:r>
              <w:rPr>
                <w:sz w:val="18"/>
              </w:rPr>
            </w:r>
          </w:p>
        </w:tc>
        <w:tc>
          <w:tcPr>
            <w:tcW w:type="dxa" w:w="1234"/>
            <w:vAlign w:val="top"/>
          </w:tcPr>
          <w:p>
            <w:pPr>
              <w:jc w:val="right"/>
            </w:pPr>
            <w:r>
              <w:rPr>
                <w:sz w:val="18"/>
              </w:rPr>
              <w:t>اینجا به طور قطع منظور اهریمن هست.</w:t>
            </w:r>
          </w:p>
        </w:tc>
        <w:tc>
          <w:tcPr>
            <w:tcW w:type="dxa" w:w="1234"/>
            <w:vAlign w:val="top"/>
          </w:tcPr>
          <w:p>
            <w:pPr>
              <w:jc w:val="left"/>
            </w:pPr>
            <w:r>
              <w:rPr>
                <w:sz w:val="18"/>
              </w:rPr>
              <w:t>Here the intended meaning is certainly Ahriman.</w:t>
            </w:r>
          </w:p>
        </w:tc>
        <w:tc>
          <w:tcPr>
            <w:tcW w:type="dxa" w:w="1234"/>
            <w:vAlign w:val="top"/>
          </w:tcPr>
          <w:p>
            <w:pPr>
              <w:jc w:val="left"/>
            </w:pPr>
            <w:r>
              <w:rPr>
                <w:sz w:val="18"/>
              </w:rPr>
              <w:t>Ahriman as Intended Referent</w:t>
            </w:r>
          </w:p>
        </w:tc>
      </w:tr>
      <w:tr>
        <w:tc>
          <w:tcPr>
            <w:tcW w:type="dxa" w:w="1234"/>
            <w:vAlign w:val="top"/>
          </w:tcPr>
          <w:p>
            <w:pPr>
              <w:jc w:val="left"/>
            </w:pPr>
            <w:r>
              <w:rPr>
                <w:sz w:val="18"/>
              </w:rPr>
              <w:t>36.28</w:t>
            </w:r>
          </w:p>
        </w:tc>
        <w:tc>
          <w:tcPr>
            <w:tcW w:type="dxa" w:w="1234"/>
            <w:vAlign w:val="top"/>
          </w:tcPr>
          <w:p>
            <w:pPr>
              <w:jc w:val="left"/>
            </w:pPr>
            <w:r>
              <w:rPr>
                <w:sz w:val="18"/>
              </w:rPr>
              <w:t>60</w:t>
            </w:r>
          </w:p>
        </w:tc>
        <w:tc>
          <w:tcPr>
            <w:tcW w:type="dxa" w:w="1234"/>
            <w:vAlign w:val="top"/>
          </w:tcPr>
          <w:p>
            <w:pPr>
              <w:jc w:val="left"/>
            </w:pPr>
            <w:r>
              <w:rPr>
                <w:sz w:val="18"/>
              </w:rPr>
              <w:t>anāgīh ud ēn; anāgīh ī gētīy pad hamēyīg zīndagīh ī abāg dard</w:t>
            </w:r>
          </w:p>
        </w:tc>
        <w:tc>
          <w:tcPr>
            <w:tcW w:type="dxa" w:w="1234"/>
            <w:vAlign w:val="top"/>
          </w:tcPr>
          <w:p>
            <w:pPr>
              <w:jc w:val="left"/>
            </w:pPr>
            <w:r>
              <w:rPr>
                <w:sz w:val="18"/>
              </w:rPr>
              <w:t>(36.28) He specially made happy the disturbed thoughts of living people by exchange of good for evil; rhat is, happy through death, because they know the term of their (life), (so that) the world's evil will have a limit and an end as a result of a limited life, lest rhe world's evil be unbounded and unlimited as a result of an eternal life accompanied by suffering.</w:t>
            </w:r>
          </w:p>
        </w:tc>
        <w:tc>
          <w:tcPr>
            <w:tcW w:type="dxa" w:w="1234"/>
            <w:vAlign w:val="top"/>
          </w:tcPr>
          <w:p>
            <w:pPr>
              <w:jc w:val="right"/>
            </w:pPr>
            <w:r>
              <w:rPr>
                <w:sz w:val="18"/>
              </w:rPr>
              <w:t>در استدلال برای اینکه چرا اورمزد جنگ با اهریمن را پذیرفته است، بی حد و مرزی و عدم کنترل شر مطرح شده است.</w:t>
            </w:r>
          </w:p>
        </w:tc>
        <w:tc>
          <w:tcPr>
            <w:tcW w:type="dxa" w:w="1234"/>
            <w:vAlign w:val="top"/>
          </w:tcPr>
          <w:p>
            <w:pPr>
              <w:jc w:val="left"/>
            </w:pPr>
            <w:r>
              <w:rPr>
                <w:sz w:val="18"/>
              </w:rPr>
              <w:t>In the argument for why Ohrmazd accepted war with Ahriman, the boundlessness and uncontrollability of evil are raised.</w:t>
            </w:r>
          </w:p>
        </w:tc>
        <w:tc>
          <w:tcPr>
            <w:tcW w:type="dxa" w:w="1234"/>
            <w:vAlign w:val="top"/>
          </w:tcPr>
          <w:p>
            <w:pPr>
              <w:jc w:val="left"/>
            </w:pPr>
            <w:r>
              <w:rPr>
                <w:sz w:val="18"/>
              </w:rPr>
              <w:t>Ohrmazd's Acceptance of Cosmic War</w:t>
            </w:r>
          </w:p>
        </w:tc>
      </w:tr>
      <w:tr>
        <w:tc>
          <w:tcPr>
            <w:tcW w:type="dxa" w:w="1234"/>
            <w:vAlign w:val="top"/>
          </w:tcPr>
          <w:p>
            <w:pPr>
              <w:jc w:val="left"/>
            </w:pPr>
            <w:r>
              <w:rPr>
                <w:sz w:val="18"/>
              </w:rPr>
              <w:t>36.31</w:t>
            </w:r>
          </w:p>
        </w:tc>
        <w:tc>
          <w:tcPr>
            <w:tcW w:type="dxa" w:w="1234"/>
            <w:vAlign w:val="top"/>
          </w:tcPr>
          <w:p>
            <w:pPr>
              <w:jc w:val="left"/>
            </w:pPr>
            <w:r>
              <w:rPr>
                <w:sz w:val="18"/>
              </w:rPr>
              <w:t>61</w:t>
            </w:r>
          </w:p>
        </w:tc>
        <w:tc>
          <w:tcPr>
            <w:tcW w:type="dxa" w:w="1234"/>
            <w:vAlign w:val="top"/>
          </w:tcPr>
          <w:p>
            <w:pPr>
              <w:jc w:val="left"/>
            </w:pPr>
            <w:r>
              <w:rPr>
                <w:sz w:val="18"/>
              </w:rPr>
              <w:t>ān Druz ī frēbāg- -gōhrag ud ganāg; pēš-kōxšīdār; Akōman; Xešm; dwārāg; anāg-kām; Zarmān; Būšāsp; ān; niyāzēnāg; Wāy; Waran; Astwihād; Wizariš dēw; dēwān ud druzān; tār tom; Wāy 7; gazdum; spiš; wiš; zahr; wināhišn; duš-dānāg</w:t>
            </w:r>
          </w:p>
        </w:tc>
        <w:tc>
          <w:tcPr>
            <w:tcW w:type="dxa" w:w="1234"/>
            <w:vAlign w:val="top"/>
          </w:tcPr>
          <w:p>
            <w:pPr>
              <w:jc w:val="left"/>
            </w:pPr>
            <w:r>
              <w:rPr>
                <w:sz w:val="18"/>
              </w:rPr>
              <w:t>(36.31) When the all-good and a11-kuowing (one) arranged means like a shield, by which to oppose the druz, that druz of a deceiving and assaulting nature, corrupt and with evil-desires, always the first to attack came to them (i.e. to the creation of Ohrmazd) along with Akoman and Xesm and Zarman and Busasp and Niyaz and Tangih (i.e. the demon of scarcity) and the idol of Buddha and Way and Waran and Astwihad and the demon WizaraS and all the innumerous gigantic demons and druZlin. (Likewise) darkness and gloom and frogs and scorpions and (7) and +lice and the poison and venom and all the destructive demons who are in the lower third part.</w:t>
            </w:r>
          </w:p>
        </w:tc>
        <w:tc>
          <w:tcPr>
            <w:tcW w:type="dxa" w:w="1234"/>
            <w:vAlign w:val="top"/>
          </w:tcPr>
          <w:p>
            <w:pPr>
              <w:jc w:val="right"/>
            </w:pPr>
            <w:r>
              <w:rPr>
                <w:sz w:val="18"/>
              </w:rPr>
              <w:t>دروز و دروزان با هم آمده است؛ داستان حمله اهریمن به اورمزد است.</w:t>
            </w:r>
          </w:p>
        </w:tc>
        <w:tc>
          <w:tcPr>
            <w:tcW w:type="dxa" w:w="1234"/>
            <w:vAlign w:val="top"/>
          </w:tcPr>
          <w:p>
            <w:pPr>
              <w:jc w:val="left"/>
            </w:pPr>
            <w:r>
              <w:rPr>
                <w:sz w:val="18"/>
              </w:rPr>
              <w:t>Druz and druzan occur together; this is the story of Ahriman's attack on Ohrmazd.</w:t>
            </w:r>
          </w:p>
        </w:tc>
        <w:tc>
          <w:tcPr>
            <w:tcW w:type="dxa" w:w="1234"/>
            <w:vAlign w:val="top"/>
          </w:tcPr>
          <w:p>
            <w:pPr>
              <w:jc w:val="left"/>
            </w:pPr>
            <w:r>
              <w:rPr>
                <w:sz w:val="18"/>
              </w:rPr>
              <w:t>Druz and Druzans in Ahriman's Assault</w:t>
            </w:r>
          </w:p>
        </w:tc>
      </w:tr>
      <w:tr>
        <w:tc>
          <w:tcPr>
            <w:tcW w:type="dxa" w:w="1234"/>
            <w:vAlign w:val="top"/>
          </w:tcPr>
          <w:p>
            <w:pPr>
              <w:jc w:val="left"/>
            </w:pPr>
            <w:r>
              <w:rPr>
                <w:sz w:val="18"/>
              </w:rPr>
              <w:t>36.36</w:t>
            </w:r>
          </w:p>
        </w:tc>
        <w:tc>
          <w:tcPr>
            <w:tcW w:type="dxa" w:w="1234"/>
            <w:vAlign w:val="top"/>
          </w:tcPr>
          <w:p>
            <w:pPr>
              <w:jc w:val="left"/>
            </w:pPr>
            <w:r>
              <w:rPr>
                <w:sz w:val="18"/>
              </w:rPr>
              <w:t>62</w:t>
            </w:r>
          </w:p>
        </w:tc>
        <w:tc>
          <w:tcPr>
            <w:tcW w:type="dxa" w:w="1234"/>
            <w:vAlign w:val="top"/>
          </w:tcPr>
          <w:p>
            <w:pPr>
              <w:jc w:val="left"/>
            </w:pPr>
            <w:r>
              <w:rPr>
                <w:sz w:val="18"/>
              </w:rPr>
              <w:t>dēwān dēw mazantom; dēw ud Druz; tamīg-gōhr Druz; -tohmagān dēwān; dastgraw kerdan ī ruwānān pad druwandīh rāh; ī zīndagān pad margīh; zōr</w:t>
            </w:r>
          </w:p>
        </w:tc>
        <w:tc>
          <w:tcPr>
            <w:tcW w:type="dxa" w:w="1234"/>
            <w:vAlign w:val="top"/>
          </w:tcPr>
          <w:p>
            <w:pPr>
              <w:jc w:val="left"/>
            </w:pPr>
            <w:r>
              <w:rPr>
                <w:sz w:val="18"/>
              </w:rPr>
              <w:t>(36.36) And there was no power to any demon or druz, not even to that most gigantic demon of demons, by any bravery, to rush over the boundary (of the luminaries), and they fell back.</w:t>
            </w:r>
          </w:p>
        </w:tc>
        <w:tc>
          <w:tcPr>
            <w:tcW w:type="dxa" w:w="1234"/>
            <w:vAlign w:val="top"/>
          </w:tcPr>
          <w:p>
            <w:pPr>
              <w:jc w:val="right"/>
            </w:pPr>
            <w:r>
              <w:rPr>
                <w:sz w:val="18"/>
              </w:rPr>
              <w:t>دروز از اول در حمله اهریمن به مخلوقات همراه دیگر موجودات اهریمنی بوده اند. با اینکه یکی از لقب های اهریمن دیوان دیوان است (مقاله اهریمن ایرانیکا)، در متن ما عنوان دروزان دروز را نداریم.</w:t>
            </w:r>
          </w:p>
        </w:tc>
        <w:tc>
          <w:tcPr>
            <w:tcW w:type="dxa" w:w="1234"/>
            <w:vAlign w:val="top"/>
          </w:tcPr>
          <w:p>
            <w:pPr>
              <w:jc w:val="left"/>
            </w:pPr>
            <w:r>
              <w:rPr>
                <w:sz w:val="18"/>
              </w:rPr>
              <w:t>From the beginning of Ahriman's attack on the creatures, the druz were present alongside the other Ahrimanic beings. Although one of Ahriman's titles is 'demon of demons' (see the Iranica article on Ahriman), in our text we do not have the title 'druz of druzan.'</w:t>
            </w:r>
          </w:p>
        </w:tc>
        <w:tc>
          <w:tcPr>
            <w:tcW w:type="dxa" w:w="1234"/>
            <w:vAlign w:val="top"/>
          </w:tcPr>
          <w:p>
            <w:pPr>
              <w:jc w:val="left"/>
            </w:pPr>
            <w:r>
              <w:rPr>
                <w:sz w:val="18"/>
              </w:rPr>
              <w:t>Druz among Ahrimanic Beings</w:t>
            </w:r>
          </w:p>
        </w:tc>
      </w:tr>
      <w:tr>
        <w:tc>
          <w:tcPr>
            <w:tcW w:type="dxa" w:w="1234"/>
            <w:vAlign w:val="top"/>
          </w:tcPr>
          <w:p>
            <w:pPr>
              <w:jc w:val="left"/>
            </w:pPr>
            <w:r>
              <w:rPr>
                <w:sz w:val="18"/>
              </w:rPr>
              <w:t>36.36</w:t>
            </w:r>
          </w:p>
        </w:tc>
        <w:tc>
          <w:tcPr>
            <w:tcW w:type="dxa" w:w="1234"/>
            <w:vAlign w:val="top"/>
          </w:tcPr>
          <w:p>
            <w:pPr>
              <w:jc w:val="left"/>
            </w:pPr>
            <w:r>
              <w:rPr>
                <w:sz w:val="18"/>
              </w:rPr>
              <w:t>62</w:t>
            </w:r>
          </w:p>
        </w:tc>
        <w:tc>
          <w:tcPr>
            <w:tcW w:type="dxa" w:w="1234"/>
            <w:vAlign w:val="top"/>
          </w:tcPr>
          <w:p>
            <w:pPr>
              <w:jc w:val="left"/>
            </w:pPr>
            <w:r>
              <w:rPr>
                <w:sz w:val="18"/>
              </w:rPr>
              <w:t>tamīg-gōhr Druz</w:t>
            </w:r>
          </w:p>
        </w:tc>
        <w:tc>
          <w:tcPr>
            <w:tcW w:type="dxa" w:w="1234"/>
            <w:vAlign w:val="top"/>
          </w:tcPr>
          <w:p>
            <w:pPr>
              <w:jc w:val="left"/>
            </w:pPr>
            <w:r>
              <w:rPr>
                <w:sz w:val="18"/>
              </w:rPr>
            </w:r>
          </w:p>
        </w:tc>
        <w:tc>
          <w:tcPr>
            <w:tcW w:type="dxa" w:w="1234"/>
            <w:vAlign w:val="top"/>
          </w:tcPr>
          <w:p>
            <w:pPr>
              <w:jc w:val="right"/>
            </w:pPr>
            <w:r>
              <w:rPr>
                <w:sz w:val="18"/>
              </w:rPr>
              <w:t>در این بند به نظر می رسد که اهریمن و دروزان با هم تلفیق شده اند و یک موجودیت گرفته اند. اهریمن (به نیروی خود) دستور داده است که با مرگ و دستگیر کردن روان زندگان بر خوره مخلوقات گیتی غلبه کنند. به نظر می رسد که از این نقطه است که توانایی اهریمن برای عمل محدود شده و به عوامل او واگذار می شود. بر جوهر تاریک دروز و دیوان و همچنین تخمه تاریک دیوان تاکید شده است که در مقابل خلوص یزدان مینوی قرار می گیرد. به نظر می رسد که از عنصر شب و روز الهام گرفته شده است که هیچ گاه با یکدیگر تلفیق نمی شوند.</w:t>
            </w:r>
          </w:p>
        </w:tc>
        <w:tc>
          <w:tcPr>
            <w:tcW w:type="dxa" w:w="1234"/>
            <w:vAlign w:val="top"/>
          </w:tcPr>
          <w:p>
            <w:pPr>
              <w:jc w:val="left"/>
            </w:pPr>
            <w:r>
              <w:rPr>
                <w:sz w:val="18"/>
              </w:rPr>
              <w:t>In this section it seems that Ahriman and the druzan have been fused and treated as a single entity. Ahriman, through his power, commands them to overcome the xwarrah of material creatures through death and the seizure of the souls of the living. It seems that from this point Ahriman's capacity to act becomes limited and is delegated to his agents. The text emphasizes the dark essence of druz and demons, and also the dark seed of the demons, in contrast to the purity of the spiritual yazd?n. It seems to be inspired by the element of night and day, which never blend with one another.</w:t>
            </w:r>
          </w:p>
        </w:tc>
        <w:tc>
          <w:tcPr>
            <w:tcW w:type="dxa" w:w="1234"/>
            <w:vAlign w:val="top"/>
          </w:tcPr>
          <w:p>
            <w:pPr>
              <w:jc w:val="left"/>
            </w:pPr>
            <w:r>
              <w:rPr>
                <w:sz w:val="18"/>
              </w:rPr>
              <w:t>Ahriman and Druzans as One Entity</w:t>
            </w:r>
          </w:p>
        </w:tc>
      </w:tr>
      <w:tr>
        <w:tc>
          <w:tcPr>
            <w:tcW w:type="dxa" w:w="1234"/>
            <w:vAlign w:val="top"/>
          </w:tcPr>
          <w:p>
            <w:pPr>
              <w:jc w:val="left"/>
            </w:pPr>
            <w:r>
              <w:rPr>
                <w:sz w:val="18"/>
              </w:rPr>
              <w:t>36.37</w:t>
            </w:r>
          </w:p>
        </w:tc>
        <w:tc>
          <w:tcPr>
            <w:tcW w:type="dxa" w:w="1234"/>
            <w:vAlign w:val="top"/>
          </w:tcPr>
          <w:p>
            <w:pPr>
              <w:jc w:val="left"/>
            </w:pPr>
            <w:r>
              <w:rPr>
                <w:sz w:val="18"/>
              </w:rPr>
              <w:t>62</w:t>
            </w:r>
          </w:p>
        </w:tc>
        <w:tc>
          <w:tcPr>
            <w:tcW w:type="dxa" w:w="1234"/>
            <w:vAlign w:val="top"/>
          </w:tcPr>
          <w:p>
            <w:pPr>
              <w:jc w:val="left"/>
            </w:pPr>
            <w:r>
              <w:rPr>
                <w:sz w:val="18"/>
              </w:rPr>
              <w:t>tamīg-gōhr Druz; -tohmagān dēwān; dastgraw kerdan ī ruwānān pad druwandīh rāh; ī zīndagān pad margīh; zōr; duš-dānāg ī xwānīhēd Astwihād; wizārīhēd astōmandān wišōbēš; Tab dēw; Būšāsp dēw; Āz dēw</w:t>
            </w:r>
          </w:p>
        </w:tc>
        <w:tc>
          <w:tcPr>
            <w:tcW w:type="dxa" w:w="1234"/>
            <w:vAlign w:val="top"/>
          </w:tcPr>
          <w:p>
            <w:pPr>
              <w:jc w:val="left"/>
            </w:pPr>
            <w:r>
              <w:rPr>
                <w:sz w:val="18"/>
              </w:rPr>
              <w:t>(36.37) Now, when the druz and dark seed demons could not reach, through their dark substance, the pure heavenly yazdan, and the place of the luminous supreme heaven (Garodman), then, through the power of falsehood, he (i.e. Ahreman) commanded victory over the glory of the worldly creatures by two weapons, one, the destruction of the living by the power of death, and one, the captivity of souls by the way of wickedness.</w:t>
            </w:r>
          </w:p>
        </w:tc>
        <w:tc>
          <w:tcPr>
            <w:tcW w:type="dxa" w:w="1234"/>
            <w:vAlign w:val="top"/>
          </w:tcPr>
          <w:p>
            <w:pPr>
              <w:jc w:val="right"/>
            </w:pPr>
            <w:r>
              <w:rPr>
                <w:sz w:val="18"/>
              </w:rPr>
              <w:t>در این بند به نظر می رسد که اهریمن و دروزان با هم تلفیق شده اند و یک موجودیت گرفته اند. اهریمن (به نیروی خود) دستور داده است که با مرگ و دستگیر کردن روان زندگان بر خوره مخلوقات گیتی غلبه کنند. به نظر می رسد که از این نقطه است که توانایی اهریمن برای عمل محدود شده و به عوامل او واگذار می شود. بر جوهر تاریک دروز و دیوان و همچنین تخمه تاریک دیوان تاکید شده است که در مقابل خلوص یزدان مینوی قرار می گیرد. به نظر می رسد که از عنصر شب و روز الهام گرفته شده است که هیچ گاه با یکدیگر تلفیق نمی شوند.</w:t>
            </w:r>
          </w:p>
        </w:tc>
        <w:tc>
          <w:tcPr>
            <w:tcW w:type="dxa" w:w="1234"/>
            <w:vAlign w:val="top"/>
          </w:tcPr>
          <w:p>
            <w:pPr>
              <w:jc w:val="left"/>
            </w:pPr>
            <w:r>
              <w:rPr>
                <w:sz w:val="18"/>
              </w:rPr>
              <w:t>In this section it seems that Ahriman and the druzan have been fused and treated as a single entity. Ahriman, through his power, commands them to overcome the xwarrah of material creatures through death and the seizure of the souls of the living. It seems that from this point Ahriman's capacity to act becomes limited and is delegated to his agents. The text emphasizes the dark essence of druz and demons, and also the dark seed of the demons, in contrast to the purity of the spiritual yazd?n. It seems to be inspired by the element of night and day, which never blend with one another.</w:t>
            </w:r>
          </w:p>
        </w:tc>
        <w:tc>
          <w:tcPr>
            <w:tcW w:type="dxa" w:w="1234"/>
            <w:vAlign w:val="top"/>
          </w:tcPr>
          <w:p>
            <w:pPr>
              <w:jc w:val="left"/>
            </w:pPr>
            <w:r>
              <w:rPr>
                <w:sz w:val="18"/>
              </w:rPr>
              <w:t>Ahriman and Druzans as One Entity</w:t>
            </w:r>
          </w:p>
        </w:tc>
      </w:tr>
      <w:tr>
        <w:tc>
          <w:tcPr>
            <w:tcW w:type="dxa" w:w="1234"/>
            <w:vAlign w:val="top"/>
          </w:tcPr>
          <w:p>
            <w:pPr>
              <w:jc w:val="left"/>
            </w:pPr>
            <w:r>
              <w:rPr>
                <w:sz w:val="18"/>
              </w:rPr>
              <w:t>36.39</w:t>
            </w:r>
          </w:p>
        </w:tc>
        <w:tc>
          <w:tcPr>
            <w:tcW w:type="dxa" w:w="1234"/>
            <w:vAlign w:val="top"/>
          </w:tcPr>
          <w:p>
            <w:pPr>
              <w:jc w:val="left"/>
            </w:pPr>
            <w:r>
              <w:rPr>
                <w:sz w:val="18"/>
              </w:rPr>
              <w:t>62</w:t>
            </w:r>
          </w:p>
        </w:tc>
        <w:tc>
          <w:tcPr>
            <w:tcW w:type="dxa" w:w="1234"/>
            <w:vAlign w:val="top"/>
          </w:tcPr>
          <w:p>
            <w:pPr>
              <w:jc w:val="left"/>
            </w:pPr>
            <w:r>
              <w:rPr>
                <w:sz w:val="18"/>
              </w:rPr>
              <w:t>dastgraw kerdan ī ruwānān pad druwandīh rāh; duš-dānāg ī xwānīhēd Astwihād; wizārīhēd astōmandān wišōbēš; Tab dēw; Būšāsp dēw; Āz dēw</w:t>
            </w:r>
          </w:p>
        </w:tc>
        <w:tc>
          <w:tcPr>
            <w:tcW w:type="dxa" w:w="1234"/>
            <w:vAlign w:val="top"/>
          </w:tcPr>
          <w:p>
            <w:pPr>
              <w:jc w:val="left"/>
            </w:pPr>
            <w:r>
              <w:rPr>
                <w:sz w:val="18"/>
              </w:rPr>
              <w:t>demon (i.e. fever) to confound and disturb the intelligence,</w:t>
            </w:r>
          </w:p>
        </w:tc>
        <w:tc>
          <w:tcPr>
            <w:tcW w:type="dxa" w:w="1234"/>
            <w:vAlign w:val="top"/>
          </w:tcPr>
          <w:p>
            <w:pPr>
              <w:jc w:val="right"/>
            </w:pPr>
            <w:r>
              <w:rPr>
                <w:sz w:val="18"/>
              </w:rPr>
              <w:t>همانطور که بویس هم متذکر می شود، بیماری ها به دیوها ربط پیدا می کنند؛ در مقایسه با دروزان، دیوان بیشتر نامگذاری شده اند و عملکرد دیوان مشخص تر است که می تواند به این دلیل باشد که دروزان خصیصه های اهریمن و در واقع بخشی از او هستند که شخصیتی جمعی گرفته اند. با توجه به اینکه آسیب هایی چون تب، فساد جسد، ضعف تنفس و حرص، به شکل دیو شخصیت گرفته اند، می توان دیوان را سلاح اهریمن برای نابودی زندگان از طریق مرگ در نظر گرفت. در بند 40.36 صراحتا تصریح شده است که دیوانی چون زرمان، وای شیطانی، خشم، زریز، نیاز و ... با قدرت ویرانگر و آسیب زننده خود، دستیار استویهاد هستند که مسئول اصلی مرگ است. از سوی دیگر، سلاح دوم تسخیر روح زندگان از طریق کشاندن آن ها به راه دروندی است که اگرچه با توصیفات مربوط به دروزان/اهریمن مطابقت دارد (منبع)، به سرکردگی dro-mihoxt صورت می گیرد. در ادامه توضیح داده شده که دیوان دیو اکومن که گناگ مینوگ را همراهی می کند (اشاره به جایگاه بالای او در سلسله مراتب دیوان دارد)، به خاطر سخن دروغ بدی او از همه دیوان بیشتر است (41.36). با اینکه در بندهای قبلی و همینطور این بند، تقریبا همیشه همراه نام دیو، خود کلمه دیو هم آمده است، در اینجا درمورد ماهیت dro توضیحی داده نمی شود. با توجه به کتیبه داریوش و توصیفی که از اکومن و گفتار غیرصادقانه او می شود، می توان دروغ را قویترین ویژگی اهریمن تصور کرد که شاید به شکل یک دروزشخصیت یافته است. هدف اصلی دروغ نیز که دروند کردن زندگان است، این گمانه را دامن می زند. همانطور که در بسیاری از بندهای دادستان مشهود است (منبع) دروز بارها با صفاتی مانند فریبکاری و عدم صداقت توصیف شده است که با دروغ ارتباط مستقیم دارد. ترکیب dro با دین (dro-denih) و تقابل آن با ahlaw-denih شاهد دیگری از ارتباط dro وdruj است (اهلو از اشه می آید و اشه هم در مقابل دروج قرار می گیرد؛ درواقع دروج مفهوم کلاسیک مقابل اشه است). اینکه چرا در این مورد خاص ما درودینی و اهلودینی را داریم ولی در موارد دیگر دوش دینی، این هم جای بحث دارد. (ترکیبات دی) از سوی دیگر باید توجه داشت که اگرچه دروزان مجموعی از موجودات شر هستند، به ندرت به صورت منفرد و با نام مشخص معرفی می شوند؛ این واقعیت نشان می دهد که آن ها در واقع هویت مستقل ندارند و بخشی از اهریمن هستند که توانایی فعالیت در قلمرو گیتی را دارد.</w:t>
            </w:r>
          </w:p>
        </w:tc>
        <w:tc>
          <w:tcPr>
            <w:tcW w:type="dxa" w:w="1234"/>
            <w:vAlign w:val="top"/>
          </w:tcPr>
          <w:p>
            <w:pPr>
              <w:jc w:val="left"/>
            </w:pPr>
            <w:r>
              <w:rPr>
                <w:sz w:val="18"/>
              </w:rPr>
              <w:t>As Boyce also notes, diseases are connected with demons. Compared with the druzan, demons are more often named and their functions are more clearly specified, perhaps because the druzan are attributes of Ahriman and in fact parts of him that have taken on a collective personality. Since harms such as fever, bodily corruption, weakness of breath, and greed are personified as demons, demons can be understood as Ahriman's weapons for destroying the living through death. In 40.36 it is explicitly stated that demons such as Zarman, evil W?y, X?shm, Zariz, Niy?z, and others, with their destructive and harmful power, are helpers of Astwih?d, who is chiefly responsible for death. On the other hand, the second weapon is the seizure of the souls of the living by drawing them into the path of wickedness; although this corresponds to descriptions of the druzan/Ahriman (source), it takes place under the leadership of dro-mihoxt. The text then explains that the demon of demons Ak?man, who accompanies Gann?g M?n?g and whose position in the hierarchy of demons is therefore high, is worse than all the demons because of his false and evil speech (41.36). Although in the preceding sections and in this section the word d?w almost always accompanies the name of a demon, here the nature of dro is not explained. Considering Darius' inscription and the description of Ak?man and his untruthful speech, falsehood can be considered Ahriman's strongest attribute, perhaps personified as a druz. The main goal of falsehood, namely making the living wicked, strengthens this hypothesis. As is clear in many sections of the D?dest?n (source), druz is repeatedly described with attributes such as deceitfulness and lack of honesty, directly connected with falsehood. The compound dro with religion, dro-d?n?h, and its opposition to ahlaw-d?n?h is another witness to the connection between dro and druj; ahlaw comes from a?a, and a?a is opposed to druj, so druj is in fact the classical concept opposed to a?a. Why in this specific case we have dro-d?n?h and ahlaw-d?n?h but elsewhere du?-d?n?h is also a topic for discussion. On the other hand, although the druzan are a group of evil beings, they are rarely introduced individually with specific names. This shows that they do not really have independent identities and are part of Ahriman with the capacity to act in the material realm.</w:t>
            </w:r>
          </w:p>
        </w:tc>
        <w:tc>
          <w:tcPr>
            <w:tcW w:type="dxa" w:w="1234"/>
            <w:vAlign w:val="top"/>
          </w:tcPr>
          <w:p>
            <w:pPr>
              <w:jc w:val="left"/>
            </w:pPr>
            <w:r>
              <w:rPr>
                <w:sz w:val="18"/>
              </w:rPr>
              <w:t>Disease Demons and Druz as Ahrimanic Power</w:t>
            </w:r>
          </w:p>
        </w:tc>
      </w:tr>
      <w:tr>
        <w:tc>
          <w:tcPr>
            <w:tcW w:type="dxa" w:w="1234"/>
            <w:vAlign w:val="top"/>
          </w:tcPr>
          <w:p>
            <w:pPr>
              <w:jc w:val="left"/>
            </w:pPr>
            <w:r>
              <w:rPr>
                <w:sz w:val="18"/>
              </w:rPr>
              <w:t>36.41</w:t>
            </w:r>
          </w:p>
        </w:tc>
        <w:tc>
          <w:tcPr>
            <w:tcW w:type="dxa" w:w="1234"/>
            <w:vAlign w:val="top"/>
          </w:tcPr>
          <w:p>
            <w:pPr>
              <w:jc w:val="left"/>
            </w:pPr>
            <w:r>
              <w:rPr>
                <w:sz w:val="18"/>
              </w:rPr>
              <w:t>63</w:t>
            </w:r>
          </w:p>
        </w:tc>
        <w:tc>
          <w:tcPr>
            <w:tcW w:type="dxa" w:w="1234"/>
            <w:vAlign w:val="top"/>
          </w:tcPr>
          <w:p>
            <w:pPr>
              <w:jc w:val="left"/>
            </w:pPr>
            <w:r>
              <w:rPr>
                <w:sz w:val="18"/>
              </w:rPr>
              <w:t>ruwān; drōw; mihōxt; dēn; ahIaw­ iz-denlh</w:t>
            </w:r>
          </w:p>
        </w:tc>
        <w:tc>
          <w:tcPr>
            <w:tcW w:type="dxa" w:w="1234"/>
            <w:vAlign w:val="top"/>
          </w:tcPr>
          <w:p>
            <w:pPr>
              <w:jc w:val="left"/>
            </w:pPr>
            <w:r>
              <w:rPr>
                <w:sz w:val="18"/>
              </w:rPr>
              <w:t>(36.41) And for causing their souls to become wicked and worthy of hell, he made chief (over them) the lie, which in the language of Avesta is called mih6xt (i.e. falsehood). As it is said in the Avesta: There are as much evil (things) as there are all the demons (who are) with the chief demon, Akoman, who accompanies the Evil Spirit, because of (his) speaking falsehood.</w:t>
            </w:r>
          </w:p>
        </w:tc>
        <w:tc>
          <w:tcPr>
            <w:tcW w:type="dxa" w:w="1234"/>
            <w:vAlign w:val="top"/>
          </w:tcPr>
          <w:p>
            <w:pPr>
              <w:jc w:val="right"/>
            </w:pPr>
            <w:r>
              <w:rPr>
                <w:sz w:val="18"/>
              </w:rPr>
              <w:t>ریشه دروغ، دروز و میهوخت را چک و مقایسه کن.</w:t>
            </w:r>
          </w:p>
        </w:tc>
        <w:tc>
          <w:tcPr>
            <w:tcW w:type="dxa" w:w="1234"/>
            <w:vAlign w:val="top"/>
          </w:tcPr>
          <w:p>
            <w:pPr>
              <w:jc w:val="left"/>
            </w:pPr>
            <w:r>
              <w:rPr>
                <w:sz w:val="18"/>
              </w:rPr>
              <w:t>Check and compare the roots of lie, druz, and mihoxt.</w:t>
            </w:r>
          </w:p>
        </w:tc>
        <w:tc>
          <w:tcPr>
            <w:tcW w:type="dxa" w:w="1234"/>
            <w:vAlign w:val="top"/>
          </w:tcPr>
          <w:p>
            <w:pPr>
              <w:jc w:val="left"/>
            </w:pPr>
            <w:r>
              <w:rPr>
                <w:sz w:val="18"/>
              </w:rPr>
              <w:t>Lie, Druz, and Mihoxt</w:t>
            </w:r>
          </w:p>
        </w:tc>
      </w:tr>
      <w:tr>
        <w:tc>
          <w:tcPr>
            <w:tcW w:type="dxa" w:w="1234"/>
            <w:vAlign w:val="top"/>
          </w:tcPr>
          <w:p>
            <w:pPr>
              <w:jc w:val="left"/>
            </w:pPr>
            <w:r>
              <w:rPr>
                <w:sz w:val="18"/>
              </w:rPr>
              <w:t>36.42</w:t>
            </w:r>
          </w:p>
        </w:tc>
        <w:tc>
          <w:tcPr>
            <w:tcW w:type="dxa" w:w="1234"/>
            <w:vAlign w:val="top"/>
          </w:tcPr>
          <w:p>
            <w:pPr>
              <w:jc w:val="left"/>
            </w:pPr>
            <w:r>
              <w:rPr>
                <w:sz w:val="18"/>
              </w:rPr>
              <w:t>63</w:t>
            </w:r>
          </w:p>
        </w:tc>
        <w:tc>
          <w:tcPr>
            <w:tcW w:type="dxa" w:w="1234"/>
            <w:vAlign w:val="top"/>
          </w:tcPr>
          <w:p>
            <w:pPr>
              <w:jc w:val="left"/>
            </w:pPr>
            <w:r>
              <w:rPr>
                <w:sz w:val="18"/>
              </w:rPr>
              <w:t>dēn; ahIaw­ iz-denlh; rāh; parīgān; ān; tamīgān gōhrān; anāgīh ī mān ō-šān dēw ud; dard; marg</w:t>
            </w:r>
          </w:p>
        </w:tc>
        <w:tc>
          <w:tcPr>
            <w:tcW w:type="dxa" w:w="1234"/>
            <w:vAlign w:val="top"/>
          </w:tcPr>
          <w:p>
            <w:pPr>
              <w:jc w:val="left"/>
            </w:pPr>
            <w:r>
              <w:rPr>
                <w:sz w:val="18"/>
              </w:rPr>
              <w:t>(36.42) In that false religion, he (i.e. Ahreman) joined together Spazg the deceiver, Waran the self-indulgent, Ken (i.e. hate), Aresk (i.e. envy), also disgraceful violent behaviour, and the desire for notoriety, and indolence in seeking wisdom, and to put up a fight for what which is not civilised, and also striving against +righteous religion, and many other seductive powers and converting demons in order to +convert the creatures to the false religion and to deceive the creatures.</w:t>
            </w:r>
          </w:p>
        </w:tc>
        <w:tc>
          <w:tcPr>
            <w:tcW w:type="dxa" w:w="1234"/>
            <w:vAlign w:val="top"/>
          </w:tcPr>
          <w:p>
            <w:pPr>
              <w:jc w:val="right"/>
            </w:pPr>
            <w:r>
              <w:rPr>
                <w:sz w:val="18"/>
              </w:rPr>
              <w:t>درست بعد از سالاری دروغ برای دروند گرداندن و به جهنم راندن روان مردمان، ما به همیاری تمام دیوان قدرتمند در فریفتن دامان برای پیروی از دین دروغ بر می خوریم.</w:t>
            </w:r>
          </w:p>
        </w:tc>
        <w:tc>
          <w:tcPr>
            <w:tcW w:type="dxa" w:w="1234"/>
            <w:vAlign w:val="top"/>
          </w:tcPr>
          <w:p>
            <w:pPr>
              <w:jc w:val="left"/>
            </w:pPr>
            <w:r>
              <w:rPr>
                <w:sz w:val="18"/>
              </w:rPr>
              <w:t>Immediately after the lordship of falsehood for making people wicked and driving their souls to hell, we encounter the cooperation of all powerful demons in deceiving the creatures so that they follow the religion of falsehood.</w:t>
            </w:r>
          </w:p>
        </w:tc>
        <w:tc>
          <w:tcPr>
            <w:tcW w:type="dxa" w:w="1234"/>
            <w:vAlign w:val="top"/>
          </w:tcPr>
          <w:p>
            <w:pPr>
              <w:jc w:val="left"/>
            </w:pPr>
            <w:r>
              <w:rPr>
                <w:sz w:val="18"/>
              </w:rPr>
              <w:t>False Religion and Demonic Cooperation</w:t>
            </w:r>
          </w:p>
        </w:tc>
      </w:tr>
      <w:tr>
        <w:tc>
          <w:tcPr>
            <w:tcW w:type="dxa" w:w="1234"/>
            <w:vAlign w:val="top"/>
          </w:tcPr>
          <w:p>
            <w:pPr>
              <w:jc w:val="left"/>
            </w:pPr>
            <w:r>
              <w:rPr>
                <w:sz w:val="18"/>
              </w:rPr>
              <w:t>36.43</w:t>
            </w:r>
          </w:p>
        </w:tc>
        <w:tc>
          <w:tcPr>
            <w:tcW w:type="dxa" w:w="1234"/>
            <w:vAlign w:val="top"/>
          </w:tcPr>
          <w:p>
            <w:pPr>
              <w:jc w:val="left"/>
            </w:pPr>
            <w:r>
              <w:rPr>
                <w:sz w:val="18"/>
              </w:rPr>
              <w:t>63</w:t>
            </w:r>
          </w:p>
        </w:tc>
        <w:tc>
          <w:tcPr>
            <w:tcW w:type="dxa" w:w="1234"/>
            <w:vAlign w:val="top"/>
          </w:tcPr>
          <w:p>
            <w:pPr>
              <w:jc w:val="left"/>
            </w:pPr>
            <w:r>
              <w:rPr>
                <w:sz w:val="18"/>
              </w:rPr>
              <w:t>parīgān; ān; tamīgān gōhrān; anāgīh ī mān ō-šān dēw ud; dard; marg; dēwān kamālīg; māzanīgān dēwān; Druz</w:t>
            </w:r>
          </w:p>
        </w:tc>
        <w:tc>
          <w:tcPr>
            <w:tcW w:type="dxa" w:w="1234"/>
            <w:vAlign w:val="top"/>
          </w:tcPr>
          <w:p>
            <w:pPr>
              <w:jc w:val="left"/>
            </w:pPr>
            <w:r>
              <w:rPr>
                <w:sz w:val="18"/>
              </w:rPr>
              <w:t>(36.43) He (i.e. Ahreman) also produced the evil of the +numerous druzan and demons towards the other kinds of creatures.</w:t>
            </w:r>
          </w:p>
        </w:tc>
        <w:tc>
          <w:tcPr>
            <w:tcW w:type="dxa" w:w="1234"/>
            <w:vAlign w:val="top"/>
          </w:tcPr>
          <w:p>
            <w:pPr>
              <w:jc w:val="right"/>
            </w:pPr>
            <w:r>
              <w:rPr>
                <w:sz w:val="18"/>
              </w:rPr>
              <w:t>با اینکه در مقاله اهریمن ایرانیکا تصریح شده است که در اوستا اهریمن به عنوان خالق دیوان معرفی نشده است، این بند اشاره مستقیم به خلق دیوان و دروزان به دست اهریمن دارد. در ادامه دروز، برای آلوده ساختن مخلوقات دیوان و دروزان بیشتری می آفریند. کلمه فراهیدن در اینجا به نظر ترکیب فرا (جلو راندن) و هم (باهم، مشترک) هست.</w:t>
            </w:r>
          </w:p>
        </w:tc>
        <w:tc>
          <w:tcPr>
            <w:tcW w:type="dxa" w:w="1234"/>
            <w:vAlign w:val="top"/>
          </w:tcPr>
          <w:p>
            <w:pPr>
              <w:jc w:val="left"/>
            </w:pPr>
            <w:r>
              <w:rPr>
                <w:sz w:val="18"/>
              </w:rPr>
              <w:t>Although the Iranica article on Ahriman explicitly states that in the Avesta Ahriman is not presented as the creator of the demons, this section directly refers to Ahriman's creation of the demons and druzan. Then druz creates more demons and druzan in order to pollute the creatures. The word fr?h?dan here seems to be a compound of fra, 'to drive forward,' and ham, 'together, jointly.'</w:t>
            </w:r>
          </w:p>
        </w:tc>
        <w:tc>
          <w:tcPr>
            <w:tcW w:type="dxa" w:w="1234"/>
            <w:vAlign w:val="top"/>
          </w:tcPr>
          <w:p>
            <w:pPr>
              <w:jc w:val="left"/>
            </w:pPr>
            <w:r>
              <w:rPr>
                <w:sz w:val="18"/>
              </w:rPr>
              <w:t>Ahriman as Creator of Demons and Druzans</w:t>
            </w:r>
          </w:p>
        </w:tc>
      </w:tr>
      <w:tr>
        <w:tc>
          <w:tcPr>
            <w:tcW w:type="dxa" w:w="1234"/>
            <w:vAlign w:val="top"/>
          </w:tcPr>
          <w:p>
            <w:pPr>
              <w:jc w:val="left"/>
            </w:pPr>
            <w:r>
              <w:rPr>
                <w:sz w:val="18"/>
              </w:rPr>
              <w:t>36.44</w:t>
            </w:r>
          </w:p>
        </w:tc>
        <w:tc>
          <w:tcPr>
            <w:tcW w:type="dxa" w:w="1234"/>
            <w:vAlign w:val="top"/>
          </w:tcPr>
          <w:p>
            <w:pPr>
              <w:jc w:val="left"/>
            </w:pPr>
            <w:r>
              <w:rPr>
                <w:sz w:val="18"/>
              </w:rPr>
              <w:t>63</w:t>
            </w:r>
          </w:p>
        </w:tc>
        <w:tc>
          <w:tcPr>
            <w:tcW w:type="dxa" w:w="1234"/>
            <w:vAlign w:val="top"/>
          </w:tcPr>
          <w:p>
            <w:pPr>
              <w:jc w:val="left"/>
            </w:pPr>
            <w:r>
              <w:rPr>
                <w:sz w:val="18"/>
              </w:rPr>
              <w:t>anāgīh ī mān ō-šān dēw ud; dard; marg; dēwān kamālīg; māzanīgān dēwān; Druz</w:t>
            </w:r>
          </w:p>
        </w:tc>
        <w:tc>
          <w:tcPr>
            <w:tcW w:type="dxa" w:w="1234"/>
            <w:vAlign w:val="top"/>
          </w:tcPr>
          <w:p>
            <w:pPr>
              <w:jc w:val="left"/>
            </w:pPr>
            <w:r>
              <w:rPr>
                <w:sz w:val="18"/>
              </w:rPr>
              <w:t>the evil which is in the dwelling of those demons.</w:t>
            </w:r>
          </w:p>
        </w:tc>
        <w:tc>
          <w:tcPr>
            <w:tcW w:type="dxa" w:w="1234"/>
            <w:vAlign w:val="top"/>
          </w:tcPr>
          <w:p>
            <w:pPr>
              <w:jc w:val="right"/>
            </w:pPr>
            <w:r>
              <w:rPr>
                <w:sz w:val="18"/>
              </w:rPr>
              <w:t>پریگان، دیو نامیده شده اند. شیطان در آن ها خانه دارد.</w:t>
            </w:r>
          </w:p>
        </w:tc>
        <w:tc>
          <w:tcPr>
            <w:tcW w:type="dxa" w:w="1234"/>
            <w:vAlign w:val="top"/>
          </w:tcPr>
          <w:p>
            <w:pPr>
              <w:jc w:val="left"/>
            </w:pPr>
            <w:r>
              <w:rPr>
                <w:sz w:val="18"/>
              </w:rPr>
              <w:t>The fairies are called demons. The devil dwells in them.</w:t>
            </w:r>
          </w:p>
        </w:tc>
        <w:tc>
          <w:tcPr>
            <w:tcW w:type="dxa" w:w="1234"/>
            <w:vAlign w:val="top"/>
          </w:tcPr>
          <w:p>
            <w:pPr>
              <w:jc w:val="left"/>
            </w:pPr>
            <w:r>
              <w:rPr>
                <w:sz w:val="18"/>
              </w:rPr>
              <w:t>Fairies as Demonic Dwellings</w:t>
            </w:r>
          </w:p>
        </w:tc>
      </w:tr>
      <w:tr>
        <w:tc>
          <w:tcPr>
            <w:tcW w:type="dxa" w:w="1234"/>
            <w:vAlign w:val="top"/>
          </w:tcPr>
          <w:p>
            <w:pPr>
              <w:jc w:val="left"/>
            </w:pPr>
            <w:r>
              <w:rPr>
                <w:sz w:val="18"/>
              </w:rPr>
              <w:t>36.45</w:t>
            </w:r>
          </w:p>
        </w:tc>
        <w:tc>
          <w:tcPr>
            <w:tcW w:type="dxa" w:w="1234"/>
            <w:vAlign w:val="top"/>
          </w:tcPr>
          <w:p>
            <w:pPr>
              <w:jc w:val="left"/>
            </w:pPr>
            <w:r>
              <w:rPr>
                <w:sz w:val="18"/>
              </w:rPr>
              <w:t>63</w:t>
            </w:r>
          </w:p>
        </w:tc>
        <w:tc>
          <w:tcPr>
            <w:tcW w:type="dxa" w:w="1234"/>
            <w:vAlign w:val="top"/>
          </w:tcPr>
          <w:p>
            <w:pPr>
              <w:jc w:val="left"/>
            </w:pPr>
            <w:r>
              <w:rPr>
                <w:sz w:val="18"/>
              </w:rPr>
              <w:t>anāgīh ī mān ō-šān dēw ud; dard; marg; dēwān kamālīg; māzanīgān dēwān; Druz</w:t>
            </w:r>
          </w:p>
        </w:tc>
        <w:tc>
          <w:tcPr>
            <w:tcW w:type="dxa" w:w="1234"/>
            <w:vAlign w:val="top"/>
          </w:tcPr>
          <w:p>
            <w:pPr>
              <w:jc w:val="left"/>
            </w:pPr>
            <w:r>
              <w:rPr>
                <w:sz w:val="18"/>
              </w:rPr>
              <w:t>(36.45) Those who (are) the head of the demons and the demon of Mazan and all druziin who unjustly and aggressively send their troops forward not for their own advantage and assistance but because they have an unworthy hatred and unusual envy; in order to accomplish (their) desire for</w:t>
            </w:r>
          </w:p>
        </w:tc>
        <w:tc>
          <w:tcPr>
            <w:tcW w:type="dxa" w:w="1234"/>
            <w:vAlign w:val="top"/>
          </w:tcPr>
          <w:p>
            <w:pPr>
              <w:jc w:val="right"/>
            </w:pPr>
            <w:r>
              <w:rPr>
                <w:sz w:val="18"/>
              </w:rPr>
              <w:t>دروزان پایاپای سرکردگان دیوان و دیوان مازندران آمده است و گفته شده که ارتش خود را برای از بین بردن روشنان و علیه مخلوقات یزدان بسیج می کنند. جالب است که دلیل این دشمنی نه منطقی و منفعت طلبانه بلکه به خاطر کینه و حسادت است، درست مثل خود اهریمن که فقط به خاطر حسادت به مخلوقات اورمزد به جهان مینوی حمله کرد. شیوه جنگ آن ها نیز سخت و خشن توصیف شده است. این توصیف زنده از دلایل و نحوه مبارزه سرکردگان نیروهای اهریمن به ما شمه ای از اوضاع و احوال قرن 9 نیز ارائه می دهد که منوچهر در صدد ارائه توضیحی قانع کننده برای آن است. در بند بعدی او توصیفی با جزئیات از نحوه تقابل ارتش یزدان ارائه کرده است؛ نکته حائز توجه تاکید بر اقدام دفاعی و مبارزه شجاعانه، صادقانه و با قدرت است. در اوضاع پرتنشی که جامعه زرتشتی با آن مواجه بوده اند، منوچهر به عنوان یک رهبر دینی تلاش کرده است راه حلی برای دفع خطرات ناشی از برخورد با جامعه مسلمانان پیدا کند تا اقلیت زرتشتی بتوانند دوام بیاورند. او با استفاده از جهان بینی و آخرت شناسی دین مزدیسنانی تلاش کرده است مردم را به پایداری و مبارزه دفاعی دعوت کند و از واکنش های تحریک آمیز دور کند. نیاز جامعه مزدیسنانی امید به پیروزی و پایان رنج و درد موجود بوده است و منوچهر با تکیه به یکی از شناخته شده ترین بندهای اوستا (جنگ اولیه اورمزد و اهریمن)، به توضیح منطق موجود در جهان خطرناک و پر از موجودات اهریمنی و دروندان پرداخته است تا صبر و تحمل جامعه را بالاتر ببرد. او نه تنها در پیشوای یک رهبر دینی بلکه در پیشوای یک رهبر سیاسی سعی در بسیج دفاعی بهدینان داشته است. بی شک هسته جنگ خیر و شر و موضوعات مربوط به آن در سراسر دادستان مشهود است، بدون شک در اوستا و دویالسیم دین مزدیسنانی قرار دارد، ولی منوچهر به آن بسنده نکرده است و در صدد معرفی Strategies of communal survival برآمده است.</w:t>
            </w:r>
          </w:p>
        </w:tc>
        <w:tc>
          <w:tcPr>
            <w:tcW w:type="dxa" w:w="1234"/>
            <w:vAlign w:val="top"/>
          </w:tcPr>
          <w:p>
            <w:pPr>
              <w:jc w:val="left"/>
            </w:pPr>
            <w:r>
              <w:rPr>
                <w:sz w:val="18"/>
              </w:rPr>
              <w:t>Druzan occur side by side with the chiefs of the demons and the demons of M?zandar?n, and it is said that they mobilize their army to destroy the lights and oppose the creatures of yazd?n. It is interesting that the reason for this enmity is not rational or utilitarian but hatred and envy, exactly like Ahriman himself, who attacked the spiritual world only out of envy toward Ohrmazd's creatures. Their manner of warfare is also described as harsh and violent. This vivid description of the reasons and methods of combat used by the chiefs of Ahriman's forces gives us a glimpse of the conditions of the ninth century as well, for which Man?chihr sought to provide a convincing explanation. In the next section he gives a detailed description of how the army of yazd?n confronts them; the noteworthy point is the emphasis on defensive action and brave, truthful, and powerful struggle. In the tense circumstances faced by the Zoroastrian community, Man?chihr as a religious leader tried to find a solution for repelling the dangers arising from contact with the Muslim community so that the Zoroastrian minority could survive. Using Mazdayasnian cosmology and eschatology, he tried to call people to endurance and defensive struggle and to keep them away from provocative reactions. The Mazdayasnian community needed hope for victory and an end to present pain and suffering, and Man?chihr, relying on one of the best-known Avestan passages, the primordial war of Ohrmazd and Ahriman, explained the logic of a dangerous world full of Ahrimanic beings and the wicked in order to increase the community's patience and endurance. He tried to mobilize the defensive force of the behd?ns not only as a religious leader but also as a political leader. The core of the war between good and evil and related themes is undoubtedly visible throughout the D?dest?n, and it undoubtedly belongs to the Avesta and the dualism of the Mazdayasnian religion, but Man?chihr did not stop there; he sought to introduce strategies of communal survival.</w:t>
            </w:r>
          </w:p>
        </w:tc>
        <w:tc>
          <w:tcPr>
            <w:tcW w:type="dxa" w:w="1234"/>
            <w:vAlign w:val="top"/>
          </w:tcPr>
          <w:p>
            <w:pPr>
              <w:jc w:val="left"/>
            </w:pPr>
            <w:r>
              <w:rPr>
                <w:sz w:val="18"/>
              </w:rPr>
              <w:t>Druzans, Demon Chiefs, and Communal Survival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 annotated translation comments aligned with transliteration highlights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