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66570" w14:textId="3FB12AFA" w:rsidR="005C68AC" w:rsidRPr="00EE555F" w:rsidRDefault="005C68AC">
      <w:pPr>
        <w:rPr>
          <w:rFonts w:ascii="Roboto Condensed" w:hAnsi="Roboto Condensed"/>
          <w:color w:val="FF0000"/>
          <w:sz w:val="20"/>
          <w:szCs w:val="20"/>
          <w:shd w:val="clear" w:color="auto" w:fill="F8F9FA"/>
        </w:rPr>
      </w:pPr>
      <w:r w:rsidRPr="00EE555F">
        <w:rPr>
          <w:rFonts w:ascii="Roboto Condensed" w:hAnsi="Roboto Condensed"/>
          <w:color w:val="FF0000"/>
          <w:sz w:val="20"/>
          <w:szCs w:val="20"/>
          <w:shd w:val="clear" w:color="auto" w:fill="F8F9FA"/>
        </w:rPr>
        <w:t>Read-only geo-redundant storage</w:t>
      </w:r>
    </w:p>
    <w:p w14:paraId="39A0BBA7" w14:textId="7EC15BF0" w:rsidR="0022566A" w:rsidRPr="00EE555F" w:rsidRDefault="005C68AC">
      <w:pPr>
        <w:rPr>
          <w:sz w:val="20"/>
          <w:szCs w:val="20"/>
          <w:lang w:val="en-US"/>
        </w:rPr>
      </w:pPr>
      <w:r w:rsidRPr="00EE555F">
        <w:rPr>
          <w:rFonts w:ascii="Roboto Condensed" w:hAnsi="Roboto Condensed"/>
          <w:color w:val="505050"/>
          <w:sz w:val="20"/>
          <w:szCs w:val="20"/>
          <w:shd w:val="clear" w:color="auto" w:fill="F8F9FA"/>
        </w:rPr>
        <w:t>Data stored on multiple nodes in separate geographic locations , can be read from secondary as well as from primary location</w:t>
      </w:r>
      <w:r w:rsidRPr="00EE555F">
        <w:rPr>
          <w:sz w:val="20"/>
          <w:szCs w:val="20"/>
          <w:lang w:val="en-US"/>
        </w:rPr>
        <w:t>.</w:t>
      </w:r>
    </w:p>
    <w:p w14:paraId="342FA7F6" w14:textId="61629E15" w:rsidR="005C68AC" w:rsidRPr="00EE555F" w:rsidRDefault="005C68AC">
      <w:pPr>
        <w:rPr>
          <w:rFonts w:ascii="Roboto Condensed" w:hAnsi="Roboto Condensed"/>
          <w:color w:val="505050"/>
          <w:sz w:val="20"/>
          <w:szCs w:val="20"/>
          <w:shd w:val="clear" w:color="auto" w:fill="F8F9FA"/>
        </w:rPr>
      </w:pPr>
      <w:r w:rsidRPr="00EE555F">
        <w:rPr>
          <w:rFonts w:ascii="Roboto Condensed" w:hAnsi="Roboto Condensed"/>
          <w:color w:val="505050"/>
          <w:sz w:val="20"/>
          <w:szCs w:val="20"/>
          <w:shd w:val="clear" w:color="auto" w:fill="F8F9FA"/>
        </w:rPr>
        <w:t xml:space="preserve">RA-GRS allows you to have higher read availability for your storage account by providing </w:t>
      </w:r>
      <w:r w:rsidRPr="00EE555F">
        <w:rPr>
          <w:rFonts w:ascii="Arial" w:hAnsi="Arial" w:cs="Arial"/>
          <w:color w:val="505050"/>
          <w:sz w:val="20"/>
          <w:szCs w:val="20"/>
          <w:shd w:val="clear" w:color="auto" w:fill="F8F9FA"/>
        </w:rPr>
        <w:t>ג</w:t>
      </w:r>
      <w:r w:rsidRPr="00EE555F">
        <w:rPr>
          <w:rFonts w:ascii="Roboto Condensed" w:hAnsi="Roboto Condensed"/>
          <w:color w:val="505050"/>
          <w:sz w:val="20"/>
          <w:szCs w:val="20"/>
          <w:shd w:val="clear" w:color="auto" w:fill="F8F9FA"/>
        </w:rPr>
        <w:t>€read only</w:t>
      </w:r>
      <w:r w:rsidRPr="00EE555F">
        <w:rPr>
          <w:rFonts w:ascii="Arial" w:hAnsi="Arial" w:cs="Arial"/>
          <w:color w:val="505050"/>
          <w:sz w:val="20"/>
          <w:szCs w:val="20"/>
          <w:shd w:val="clear" w:color="auto" w:fill="F8F9FA"/>
        </w:rPr>
        <w:t>ג</w:t>
      </w:r>
      <w:r w:rsidRPr="00EE555F">
        <w:rPr>
          <w:rFonts w:ascii="Roboto Condensed" w:hAnsi="Roboto Condensed"/>
          <w:color w:val="505050"/>
          <w:sz w:val="20"/>
          <w:szCs w:val="20"/>
          <w:shd w:val="clear" w:color="auto" w:fill="F8F9FA"/>
        </w:rPr>
        <w:t>€ access to the data replicated to the secondary location. Once you enable this feature, the secondary location may be used to achieve higher availability in the event the data is not available in the primary region. This is an</w:t>
      </w:r>
      <w:r w:rsidRPr="00EE555F">
        <w:rPr>
          <w:rFonts w:ascii="Roboto Condensed" w:hAnsi="Roboto Condensed"/>
          <w:color w:val="505050"/>
          <w:sz w:val="20"/>
          <w:szCs w:val="20"/>
        </w:rPr>
        <w:br/>
      </w:r>
      <w:r w:rsidRPr="00EE555F">
        <w:rPr>
          <w:rFonts w:ascii="Arial" w:hAnsi="Arial" w:cs="Arial"/>
          <w:color w:val="505050"/>
          <w:sz w:val="20"/>
          <w:szCs w:val="20"/>
          <w:shd w:val="clear" w:color="auto" w:fill="F8F9FA"/>
        </w:rPr>
        <w:t>ג</w:t>
      </w:r>
      <w:r w:rsidRPr="00EE555F">
        <w:rPr>
          <w:rFonts w:ascii="Roboto Condensed" w:hAnsi="Roboto Condensed"/>
          <w:color w:val="505050"/>
          <w:sz w:val="20"/>
          <w:szCs w:val="20"/>
          <w:shd w:val="clear" w:color="auto" w:fill="F8F9FA"/>
        </w:rPr>
        <w:t>€opt-in</w:t>
      </w:r>
      <w:r w:rsidRPr="00EE555F">
        <w:rPr>
          <w:rFonts w:ascii="Arial" w:hAnsi="Arial" w:cs="Arial"/>
          <w:color w:val="505050"/>
          <w:sz w:val="20"/>
          <w:szCs w:val="20"/>
          <w:shd w:val="clear" w:color="auto" w:fill="F8F9FA"/>
        </w:rPr>
        <w:t>ג</w:t>
      </w:r>
      <w:r w:rsidRPr="00EE555F">
        <w:rPr>
          <w:rFonts w:ascii="Roboto Condensed" w:hAnsi="Roboto Condensed"/>
          <w:color w:val="505050"/>
          <w:sz w:val="20"/>
          <w:szCs w:val="20"/>
          <w:shd w:val="clear" w:color="auto" w:fill="F8F9FA"/>
        </w:rPr>
        <w:t>€ feature which requires the storage account be geo-replicated.</w:t>
      </w:r>
      <w:r w:rsidRPr="00EE555F">
        <w:rPr>
          <w:rFonts w:ascii="Roboto Condensed" w:hAnsi="Roboto Condensed"/>
          <w:color w:val="505050"/>
          <w:sz w:val="20"/>
          <w:szCs w:val="20"/>
        </w:rPr>
        <w:br/>
      </w:r>
      <w:r w:rsidRPr="00EE555F">
        <w:rPr>
          <w:rFonts w:ascii="Roboto Condensed" w:hAnsi="Roboto Condensed"/>
          <w:color w:val="505050"/>
          <w:sz w:val="20"/>
          <w:szCs w:val="20"/>
          <w:shd w:val="clear" w:color="auto" w:fill="F8F9FA"/>
        </w:rPr>
        <w:t>References:</w:t>
      </w:r>
      <w:r w:rsidRPr="00EE555F">
        <w:rPr>
          <w:rFonts w:ascii="Roboto Condensed" w:hAnsi="Roboto Condensed"/>
          <w:color w:val="505050"/>
          <w:sz w:val="20"/>
          <w:szCs w:val="20"/>
        </w:rPr>
        <w:br/>
      </w:r>
      <w:hyperlink r:id="rId4" w:history="1">
        <w:r w:rsidRPr="00EE555F">
          <w:rPr>
            <w:rStyle w:val="Hyperlink"/>
            <w:rFonts w:ascii="Roboto Condensed" w:hAnsi="Roboto Condensed"/>
            <w:sz w:val="20"/>
            <w:szCs w:val="20"/>
            <w:shd w:val="clear" w:color="auto" w:fill="F8F9FA"/>
          </w:rPr>
          <w:t>https://docs.microsoft.com/en-us/azure/storage/common/storage-redundancy</w:t>
        </w:r>
      </w:hyperlink>
      <w:r w:rsidRPr="00EE555F">
        <w:rPr>
          <w:rFonts w:ascii="Roboto Condensed" w:hAnsi="Roboto Condensed"/>
          <w:color w:val="505050"/>
          <w:sz w:val="20"/>
          <w:szCs w:val="20"/>
          <w:shd w:val="clear" w:color="auto" w:fill="F8F9FA"/>
        </w:rPr>
        <w:t xml:space="preserve">  </w:t>
      </w:r>
      <w:hyperlink r:id="rId5" w:anchor="read-access-geo-redundant-storage" w:history="1">
        <w:r w:rsidRPr="00EE555F">
          <w:rPr>
            <w:rStyle w:val="Hyperlink"/>
            <w:rFonts w:ascii="Roboto Condensed" w:hAnsi="Roboto Condensed"/>
            <w:sz w:val="20"/>
            <w:szCs w:val="20"/>
            <w:shd w:val="clear" w:color="auto" w:fill="F8F9FA"/>
          </w:rPr>
          <w:t>https://docs.microsoft.com/en-us/azure/storage/common/storage-redundancy-grs#read-access-geo-redundant-storage</w:t>
        </w:r>
      </w:hyperlink>
      <w:r w:rsidRPr="00EE555F">
        <w:rPr>
          <w:rFonts w:ascii="Roboto Condensed" w:hAnsi="Roboto Condensed"/>
          <w:color w:val="505050"/>
          <w:sz w:val="20"/>
          <w:szCs w:val="20"/>
          <w:shd w:val="clear" w:color="auto" w:fill="F8F9FA"/>
        </w:rPr>
        <w:t xml:space="preserve"> </w:t>
      </w:r>
    </w:p>
    <w:p w14:paraId="3CA675A9" w14:textId="1F2C35E5" w:rsidR="004D5A4D" w:rsidRPr="00EE555F" w:rsidRDefault="004D5A4D">
      <w:pPr>
        <w:rPr>
          <w:rFonts w:ascii="Roboto Condensed" w:hAnsi="Roboto Condensed"/>
          <w:color w:val="505050"/>
          <w:sz w:val="20"/>
          <w:szCs w:val="20"/>
          <w:shd w:val="clear" w:color="auto" w:fill="F8F9FA"/>
        </w:rPr>
      </w:pPr>
      <w:r w:rsidRPr="00EE555F">
        <w:rPr>
          <w:rFonts w:ascii="Roboto Condensed" w:hAnsi="Roboto Condensed"/>
          <w:color w:val="FF0000"/>
          <w:sz w:val="20"/>
          <w:szCs w:val="20"/>
          <w:shd w:val="clear" w:color="auto" w:fill="F8F9FA"/>
        </w:rPr>
        <w:t>Cloud Computing Services</w:t>
      </w:r>
      <w:r w:rsidRPr="00EE555F">
        <w:rPr>
          <w:rFonts w:ascii="Roboto Condensed" w:hAnsi="Roboto Condensed"/>
          <w:color w:val="505050"/>
          <w:sz w:val="20"/>
          <w:szCs w:val="20"/>
          <w:shd w:val="clear" w:color="auto" w:fill="F8F9FA"/>
        </w:rPr>
        <w:t>:</w:t>
      </w:r>
    </w:p>
    <w:p w14:paraId="08342133" w14:textId="41D01F4F" w:rsidR="00A635D3" w:rsidRPr="00EE555F" w:rsidRDefault="004D5A4D">
      <w:pPr>
        <w:rPr>
          <w:rFonts w:ascii="Noto Sans" w:hAnsi="Noto Sans" w:cs="Noto Sans"/>
          <w:color w:val="505050"/>
          <w:sz w:val="20"/>
          <w:szCs w:val="20"/>
          <w:shd w:val="clear" w:color="auto" w:fill="FFFFFF"/>
        </w:rPr>
      </w:pPr>
      <w:r w:rsidRPr="00EE555F">
        <w:rPr>
          <w:rFonts w:ascii="Noto Sans" w:hAnsi="Noto Sans" w:cs="Noto Sans"/>
          <w:color w:val="FF0000"/>
          <w:sz w:val="20"/>
          <w:szCs w:val="20"/>
          <w:shd w:val="clear" w:color="auto" w:fill="FFFFFF"/>
        </w:rPr>
        <w:t>Infrastructure as a Service (</w:t>
      </w:r>
      <w:r w:rsidR="00A635D3" w:rsidRPr="00EE555F">
        <w:rPr>
          <w:rFonts w:ascii="Noto Sans" w:hAnsi="Noto Sans" w:cs="Noto Sans"/>
          <w:color w:val="FF0000"/>
          <w:sz w:val="20"/>
          <w:szCs w:val="20"/>
          <w:shd w:val="clear" w:color="auto" w:fill="FFFFFF"/>
        </w:rPr>
        <w:t>IaaS</w:t>
      </w:r>
      <w:r w:rsidRPr="00EE555F">
        <w:rPr>
          <w:rFonts w:ascii="Noto Sans" w:hAnsi="Noto Sans" w:cs="Noto Sans"/>
          <w:color w:val="FF0000"/>
          <w:sz w:val="20"/>
          <w:szCs w:val="20"/>
          <w:shd w:val="clear" w:color="auto" w:fill="FFFFFF"/>
        </w:rPr>
        <w:t>)</w:t>
      </w:r>
      <w:r w:rsidR="00A635D3" w:rsidRPr="00EE555F">
        <w:rPr>
          <w:rFonts w:ascii="Noto Sans" w:hAnsi="Noto Sans" w:cs="Noto Sans"/>
          <w:color w:val="FF0000"/>
          <w:sz w:val="20"/>
          <w:szCs w:val="20"/>
          <w:shd w:val="clear" w:color="auto" w:fill="FFFFFF"/>
        </w:rPr>
        <w:t xml:space="preserve">, </w:t>
      </w:r>
      <w:r w:rsidR="00A635D3" w:rsidRPr="00EE555F">
        <w:rPr>
          <w:rFonts w:ascii="Noto Sans" w:hAnsi="Noto Sans" w:cs="Noto Sans"/>
          <w:color w:val="505050"/>
          <w:sz w:val="20"/>
          <w:szCs w:val="20"/>
          <w:shd w:val="clear" w:color="auto" w:fill="FFFFFF"/>
        </w:rPr>
        <w:t xml:space="preserve">you rent IT infrastructure—servers and virtual machines (VMs), storage, networks, and operating systems—from a cloud provider on a pay-as-you-go basis. </w:t>
      </w:r>
      <w:hyperlink r:id="rId6" w:history="1">
        <w:r w:rsidR="00A635D3" w:rsidRPr="00EE555F">
          <w:rPr>
            <w:rStyle w:val="Hyperlink"/>
            <w:rFonts w:ascii="Noto Sans" w:hAnsi="Noto Sans" w:cs="Noto Sans"/>
            <w:sz w:val="20"/>
            <w:szCs w:val="20"/>
            <w:shd w:val="clear" w:color="auto" w:fill="FFFFFF"/>
          </w:rPr>
          <w:t>https://azure.microsoft.com/en-us/overview/what-is-iaas/</w:t>
        </w:r>
      </w:hyperlink>
      <w:r w:rsidR="00A635D3" w:rsidRPr="00EE555F">
        <w:rPr>
          <w:rFonts w:ascii="Noto Sans" w:hAnsi="Noto Sans" w:cs="Noto Sans"/>
          <w:color w:val="505050"/>
          <w:sz w:val="20"/>
          <w:szCs w:val="20"/>
          <w:shd w:val="clear" w:color="auto" w:fill="FFFFFF"/>
        </w:rPr>
        <w:t xml:space="preserve"> </w:t>
      </w:r>
    </w:p>
    <w:p w14:paraId="4CF432BB" w14:textId="13B8F761" w:rsidR="00A635D3" w:rsidRPr="00EE555F" w:rsidRDefault="00A635D3">
      <w:pPr>
        <w:rPr>
          <w:rFonts w:ascii="Noto Sans" w:hAnsi="Noto Sans" w:cs="Noto Sans"/>
          <w:color w:val="505050"/>
          <w:sz w:val="20"/>
          <w:szCs w:val="20"/>
          <w:shd w:val="clear" w:color="auto" w:fill="FFFFFF"/>
        </w:rPr>
      </w:pPr>
      <w:r w:rsidRPr="00EE555F">
        <w:rPr>
          <w:rFonts w:ascii="Noto Sans" w:hAnsi="Noto Sans" w:cs="Noto Sans"/>
          <w:color w:val="FF0000"/>
          <w:sz w:val="20"/>
          <w:szCs w:val="20"/>
          <w:shd w:val="clear" w:color="auto" w:fill="FFFFFF"/>
        </w:rPr>
        <w:t xml:space="preserve">Software as a Service (SaaS) </w:t>
      </w:r>
      <w:r w:rsidRPr="00EE555F">
        <w:rPr>
          <w:rFonts w:ascii="Noto Sans" w:hAnsi="Noto Sans" w:cs="Noto Sans"/>
          <w:color w:val="505050"/>
          <w:sz w:val="20"/>
          <w:szCs w:val="20"/>
          <w:shd w:val="clear" w:color="auto" w:fill="FFFFFF"/>
        </w:rPr>
        <w:t>is a cloud computing model where third-party providers host applications and make them available to customers over the internet</w:t>
      </w:r>
      <w:r w:rsidR="004D5A4D" w:rsidRPr="00EE555F">
        <w:rPr>
          <w:rFonts w:ascii="Noto Sans" w:hAnsi="Noto Sans" w:cs="Noto Sans"/>
          <w:color w:val="505050"/>
          <w:sz w:val="20"/>
          <w:szCs w:val="20"/>
          <w:shd w:val="clear" w:color="auto" w:fill="FFFFFF"/>
        </w:rPr>
        <w:t>.</w:t>
      </w:r>
    </w:p>
    <w:p w14:paraId="7735C9BA" w14:textId="02CDE916" w:rsidR="00660615" w:rsidRPr="00EE555F" w:rsidRDefault="00660615">
      <w:pPr>
        <w:rPr>
          <w:rFonts w:ascii="Noto Sans" w:hAnsi="Noto Sans" w:cs="Noto Sans"/>
          <w:color w:val="505050"/>
          <w:sz w:val="20"/>
          <w:szCs w:val="20"/>
          <w:shd w:val="clear" w:color="auto" w:fill="FFFFFF"/>
        </w:rPr>
      </w:pPr>
      <w:r w:rsidRPr="00EE555F">
        <w:rPr>
          <w:rFonts w:ascii="Segoe UI" w:hAnsi="Segoe UI" w:cs="Segoe UI"/>
          <w:color w:val="161616"/>
          <w:sz w:val="20"/>
          <w:szCs w:val="20"/>
          <w:shd w:val="clear" w:color="auto" w:fill="FFFFFF"/>
        </w:rPr>
        <w:t>the most responsibility with the cloud provider and the least responsibility with the users.</w:t>
      </w:r>
    </w:p>
    <w:p w14:paraId="55E2929D" w14:textId="57CB62E3" w:rsidR="004D5A4D" w:rsidRPr="00EE555F" w:rsidRDefault="004D5A4D">
      <w:pPr>
        <w:rPr>
          <w:rFonts w:ascii="Noto Sans" w:hAnsi="Noto Sans" w:cs="Noto Sans"/>
          <w:color w:val="FF0000"/>
          <w:sz w:val="20"/>
          <w:szCs w:val="20"/>
          <w:shd w:val="clear" w:color="auto" w:fill="FFFFFF"/>
        </w:rPr>
      </w:pPr>
      <w:r w:rsidRPr="00EE555F">
        <w:rPr>
          <w:rFonts w:ascii="Noto Sans" w:hAnsi="Noto Sans" w:cs="Noto Sans"/>
          <w:color w:val="FF0000"/>
          <w:sz w:val="20"/>
          <w:szCs w:val="20"/>
          <w:shd w:val="clear" w:color="auto" w:fill="FFFFFF"/>
        </w:rPr>
        <w:t>Platform as a service(PaaS):</w:t>
      </w:r>
    </w:p>
    <w:p w14:paraId="34C14FFA" w14:textId="77777777" w:rsidR="00396827" w:rsidRPr="00EE555F" w:rsidRDefault="00396827">
      <w:pPr>
        <w:rPr>
          <w:rFonts w:ascii="Segoe UI" w:hAnsi="Segoe UI" w:cs="Segoe UI"/>
          <w:color w:val="161616"/>
          <w:sz w:val="20"/>
          <w:szCs w:val="20"/>
          <w:shd w:val="clear" w:color="auto" w:fill="FFFFFF"/>
        </w:rPr>
      </w:pPr>
      <w:r w:rsidRPr="00EE555F">
        <w:rPr>
          <w:rFonts w:ascii="Segoe UI" w:hAnsi="Segoe UI" w:cs="Segoe UI"/>
          <w:color w:val="161616"/>
          <w:sz w:val="20"/>
          <w:szCs w:val="20"/>
          <w:shd w:val="clear" w:color="auto" w:fill="FFFFFF"/>
        </w:rPr>
        <w:t xml:space="preserve">the cloud provider maintains the physical infrastructure, physical security, and connection to the internet. They also maintain the operating systems, middleware, development tools, and business intelligence services that make up a cloud solution. </w:t>
      </w:r>
    </w:p>
    <w:p w14:paraId="4B541208" w14:textId="4DD663D9" w:rsidR="00396827" w:rsidRPr="00EE555F" w:rsidRDefault="00396827">
      <w:pPr>
        <w:rPr>
          <w:rFonts w:ascii="Segoe UI" w:hAnsi="Segoe UI" w:cs="Segoe UI"/>
          <w:color w:val="161616"/>
          <w:sz w:val="20"/>
          <w:szCs w:val="20"/>
          <w:shd w:val="clear" w:color="auto" w:fill="FFFFFF"/>
        </w:rPr>
      </w:pPr>
      <w:r w:rsidRPr="00EE555F">
        <w:rPr>
          <w:rFonts w:ascii="Segoe UI" w:hAnsi="Segoe UI" w:cs="Segoe UI"/>
          <w:color w:val="161616"/>
          <w:sz w:val="20"/>
          <w:szCs w:val="20"/>
          <w:shd w:val="clear" w:color="auto" w:fill="FFFFFF"/>
        </w:rPr>
        <w:t>In a PaaS scenario, you don't have to worry about the licensing or patching for operating systems and databases.</w:t>
      </w:r>
    </w:p>
    <w:p w14:paraId="193EE022" w14:textId="7E264243" w:rsidR="00396827" w:rsidRPr="00EE555F" w:rsidRDefault="005D7C68">
      <w:pPr>
        <w:rPr>
          <w:rFonts w:ascii="Segoe UI" w:hAnsi="Segoe UI" w:cs="Segoe UI"/>
          <w:color w:val="FF0000"/>
          <w:sz w:val="20"/>
          <w:szCs w:val="20"/>
          <w:shd w:val="clear" w:color="auto" w:fill="FFFFFF"/>
        </w:rPr>
      </w:pPr>
      <w:r w:rsidRPr="00EE555F">
        <w:rPr>
          <w:rFonts w:ascii="Segoe UI" w:hAnsi="Segoe UI" w:cs="Segoe UI"/>
          <w:color w:val="FF0000"/>
          <w:sz w:val="20"/>
          <w:szCs w:val="20"/>
          <w:shd w:val="clear" w:color="auto" w:fill="FFFFFF"/>
        </w:rPr>
        <w:t>Consumption based/</w:t>
      </w:r>
      <w:r w:rsidR="004D5A4D" w:rsidRPr="00EE555F">
        <w:rPr>
          <w:rFonts w:ascii="Segoe UI" w:hAnsi="Segoe UI" w:cs="Segoe UI"/>
          <w:color w:val="FF0000"/>
          <w:sz w:val="20"/>
          <w:szCs w:val="20"/>
          <w:shd w:val="clear" w:color="auto" w:fill="FFFFFF"/>
        </w:rPr>
        <w:t>IT infrastructure models:</w:t>
      </w:r>
    </w:p>
    <w:p w14:paraId="74044A1D" w14:textId="25519EA2" w:rsidR="004D5A4D" w:rsidRPr="00EE555F" w:rsidRDefault="004D5A4D">
      <w:pPr>
        <w:rPr>
          <w:rFonts w:ascii="Segoe UI" w:hAnsi="Segoe UI" w:cs="Segoe UI"/>
          <w:color w:val="161616"/>
          <w:sz w:val="20"/>
          <w:szCs w:val="20"/>
          <w:shd w:val="clear" w:color="auto" w:fill="FFFFFF"/>
        </w:rPr>
      </w:pPr>
      <w:r w:rsidRPr="00EE555F">
        <w:rPr>
          <w:rFonts w:ascii="Segoe UI" w:hAnsi="Segoe UI" w:cs="Segoe UI"/>
          <w:color w:val="161616"/>
          <w:sz w:val="20"/>
          <w:szCs w:val="20"/>
          <w:shd w:val="clear" w:color="auto" w:fill="FFFFFF"/>
        </w:rPr>
        <w:t>-----------------</w:t>
      </w:r>
      <w:r w:rsidR="005D7C68" w:rsidRPr="00EE555F">
        <w:rPr>
          <w:rFonts w:ascii="Segoe UI" w:hAnsi="Segoe UI" w:cs="Segoe UI"/>
          <w:color w:val="161616"/>
          <w:sz w:val="20"/>
          <w:szCs w:val="20"/>
          <w:shd w:val="clear" w:color="auto" w:fill="FFFFFF"/>
        </w:rPr>
        <w:t>---------------------------------</w:t>
      </w:r>
    </w:p>
    <w:p w14:paraId="67A33019" w14:textId="57B899FD" w:rsidR="005D7C68" w:rsidRPr="00EE555F" w:rsidRDefault="005D7C68">
      <w:pPr>
        <w:rPr>
          <w:rFonts w:ascii="Segoe UI" w:hAnsi="Segoe UI" w:cs="Segoe UI"/>
          <w:color w:val="161616"/>
          <w:sz w:val="20"/>
          <w:szCs w:val="20"/>
          <w:shd w:val="clear" w:color="auto" w:fill="FFFFFF"/>
        </w:rPr>
      </w:pPr>
      <w:r w:rsidRPr="00EE555F">
        <w:rPr>
          <w:rFonts w:ascii="Roboto Condensed" w:hAnsi="Roboto Condensed"/>
          <w:color w:val="FF0000"/>
          <w:sz w:val="20"/>
          <w:szCs w:val="20"/>
          <w:shd w:val="clear" w:color="auto" w:fill="F8F9FA"/>
        </w:rPr>
        <w:t>CapEx</w:t>
      </w:r>
      <w:r w:rsidRPr="00EE555F">
        <w:rPr>
          <w:rFonts w:ascii="Roboto Condensed" w:hAnsi="Roboto Condensed"/>
          <w:color w:val="505050"/>
          <w:sz w:val="20"/>
          <w:szCs w:val="20"/>
          <w:shd w:val="clear" w:color="auto" w:fill="F8F9FA"/>
        </w:rPr>
        <w:t xml:space="preserve">: </w:t>
      </w:r>
      <w:r w:rsidRPr="00EE555F">
        <w:rPr>
          <w:rFonts w:ascii="Segoe UI" w:hAnsi="Segoe UI" w:cs="Segoe UI"/>
          <w:color w:val="161616"/>
          <w:sz w:val="20"/>
          <w:szCs w:val="20"/>
          <w:shd w:val="clear" w:color="auto" w:fill="FFFFFF"/>
        </w:rPr>
        <w:t>one-time, up-front expenditure to purchase or secure tangible resources.</w:t>
      </w:r>
    </w:p>
    <w:p w14:paraId="7E540079" w14:textId="77777777" w:rsidR="00EE555F" w:rsidRDefault="005D7C68">
      <w:pPr>
        <w:rPr>
          <w:rFonts w:ascii="Roboto Condensed" w:hAnsi="Roboto Condensed"/>
          <w:color w:val="505050"/>
          <w:sz w:val="20"/>
          <w:szCs w:val="20"/>
          <w:shd w:val="clear" w:color="auto" w:fill="F8F9FA"/>
        </w:rPr>
      </w:pPr>
      <w:r w:rsidRPr="00EE555F">
        <w:rPr>
          <w:rFonts w:ascii="Segoe UI" w:hAnsi="Segoe UI" w:cs="Segoe UI"/>
          <w:color w:val="161616"/>
          <w:sz w:val="20"/>
          <w:szCs w:val="20"/>
          <w:shd w:val="clear" w:color="auto" w:fill="FFFFFF"/>
        </w:rPr>
        <w:t>A new building, repaving the parking lot, building a datacenter, or buying a company vehicle are examples of CapEx.</w:t>
      </w:r>
    </w:p>
    <w:p w14:paraId="50125371" w14:textId="59A3DCA1" w:rsidR="005D7C68" w:rsidRPr="00EE555F" w:rsidRDefault="005D7C68">
      <w:pPr>
        <w:rPr>
          <w:rFonts w:ascii="Roboto Condensed" w:hAnsi="Roboto Condensed"/>
          <w:color w:val="505050"/>
          <w:sz w:val="20"/>
          <w:szCs w:val="20"/>
          <w:shd w:val="clear" w:color="auto" w:fill="F8F9FA"/>
        </w:rPr>
      </w:pPr>
      <w:r w:rsidRPr="00EE555F">
        <w:rPr>
          <w:rFonts w:ascii="Roboto Condensed" w:hAnsi="Roboto Condensed"/>
          <w:color w:val="FF0000"/>
          <w:sz w:val="20"/>
          <w:szCs w:val="20"/>
          <w:shd w:val="clear" w:color="auto" w:fill="F8F9FA"/>
        </w:rPr>
        <w:t>OpEx</w:t>
      </w:r>
      <w:r w:rsidRPr="00EE555F">
        <w:rPr>
          <w:rFonts w:ascii="Roboto Condensed" w:hAnsi="Roboto Condensed"/>
          <w:color w:val="505050"/>
          <w:sz w:val="20"/>
          <w:szCs w:val="20"/>
          <w:shd w:val="clear" w:color="auto" w:fill="F8F9FA"/>
        </w:rPr>
        <w:t xml:space="preserve">: </w:t>
      </w:r>
      <w:r w:rsidRPr="00EE555F">
        <w:rPr>
          <w:rFonts w:ascii="Segoe UI" w:hAnsi="Segoe UI" w:cs="Segoe UI"/>
          <w:color w:val="161616"/>
          <w:sz w:val="20"/>
          <w:szCs w:val="20"/>
          <w:shd w:val="clear" w:color="auto" w:fill="FFFFFF"/>
        </w:rPr>
        <w:t>spending money on services or products over time. Renting a convention center, leasing a company vehicle, or signing up for cloud services are all examples of OpEx</w:t>
      </w:r>
    </w:p>
    <w:p w14:paraId="1431938E" w14:textId="77777777" w:rsidR="005D7C68" w:rsidRPr="00EE555F" w:rsidRDefault="005D7C68">
      <w:pPr>
        <w:rPr>
          <w:rFonts w:ascii="Roboto Condensed" w:hAnsi="Roboto Condensed"/>
          <w:color w:val="505050"/>
          <w:sz w:val="20"/>
          <w:szCs w:val="20"/>
          <w:shd w:val="clear" w:color="auto" w:fill="F8F9FA"/>
        </w:rPr>
      </w:pPr>
    </w:p>
    <w:p w14:paraId="196A4E67" w14:textId="77777777" w:rsidR="00A667F4" w:rsidRPr="00EE555F" w:rsidRDefault="00CA4B8F">
      <w:pPr>
        <w:rPr>
          <w:rFonts w:ascii="Roboto Condensed" w:hAnsi="Roboto Condensed"/>
          <w:color w:val="505050"/>
          <w:sz w:val="20"/>
          <w:szCs w:val="20"/>
          <w:shd w:val="clear" w:color="auto" w:fill="F8F9FA"/>
        </w:rPr>
      </w:pPr>
      <w:r w:rsidRPr="00EE555F">
        <w:rPr>
          <w:rFonts w:ascii="Roboto Condensed" w:hAnsi="Roboto Condensed"/>
          <w:color w:val="505050"/>
          <w:sz w:val="20"/>
          <w:szCs w:val="20"/>
          <w:shd w:val="clear" w:color="auto" w:fill="F8F9FA"/>
        </w:rPr>
        <w:t>Support plans –</w:t>
      </w:r>
    </w:p>
    <w:p w14:paraId="4E96B162" w14:textId="35931B48" w:rsidR="00CA4B8F" w:rsidRPr="00EE555F" w:rsidRDefault="00A667F4">
      <w:pPr>
        <w:rPr>
          <w:rFonts w:ascii="Roboto Condensed" w:hAnsi="Roboto Condensed"/>
          <w:color w:val="505050"/>
          <w:sz w:val="20"/>
          <w:szCs w:val="20"/>
          <w:shd w:val="clear" w:color="auto" w:fill="F8F9FA"/>
        </w:rPr>
      </w:pPr>
      <w:r w:rsidRPr="00EE555F">
        <w:rPr>
          <w:rFonts w:ascii="Roboto Condensed" w:hAnsi="Roboto Condensed"/>
          <w:color w:val="FF0000"/>
          <w:sz w:val="20"/>
          <w:szCs w:val="20"/>
          <w:shd w:val="clear" w:color="auto" w:fill="F8F9FA"/>
        </w:rPr>
        <w:t>Standard</w:t>
      </w:r>
      <w:r w:rsidRPr="00EE555F">
        <w:rPr>
          <w:rFonts w:ascii="Roboto Condensed" w:hAnsi="Roboto Condensed"/>
          <w:color w:val="505050"/>
          <w:sz w:val="20"/>
          <w:szCs w:val="20"/>
          <w:shd w:val="clear" w:color="auto" w:fill="F8F9FA"/>
        </w:rPr>
        <w:t>--</w:t>
      </w:r>
      <w:r w:rsidR="00CA4B8F" w:rsidRPr="00EE555F">
        <w:rPr>
          <w:rFonts w:ascii="Roboto Condensed" w:hAnsi="Roboto Condensed"/>
          <w:color w:val="505050"/>
          <w:sz w:val="20"/>
          <w:szCs w:val="20"/>
          <w:shd w:val="clear" w:color="auto" w:fill="F8F9FA"/>
        </w:rPr>
        <w:t xml:space="preserve"> SSL , &gt;10gb , deployed t</w:t>
      </w:r>
      <w:r w:rsidR="00DD1371" w:rsidRPr="00EE555F">
        <w:rPr>
          <w:rFonts w:ascii="Roboto Condensed" w:hAnsi="Roboto Condensed"/>
          <w:color w:val="505050"/>
          <w:sz w:val="20"/>
          <w:szCs w:val="20"/>
          <w:shd w:val="clear" w:color="auto" w:fill="F8F9FA"/>
        </w:rPr>
        <w:t>o</w:t>
      </w:r>
      <w:r w:rsidR="00CA4B8F" w:rsidRPr="00EE555F">
        <w:rPr>
          <w:rFonts w:ascii="Roboto Condensed" w:hAnsi="Roboto Condensed"/>
          <w:color w:val="505050"/>
          <w:sz w:val="20"/>
          <w:szCs w:val="20"/>
          <w:shd w:val="clear" w:color="auto" w:fill="F8F9FA"/>
        </w:rPr>
        <w:t xml:space="preserve"> 2 instances.</w:t>
      </w:r>
    </w:p>
    <w:p w14:paraId="15517E1E" w14:textId="77777777" w:rsidR="005D7C68" w:rsidRPr="00EE555F" w:rsidRDefault="005D7C68">
      <w:pPr>
        <w:rPr>
          <w:rFonts w:ascii="Roboto Condensed" w:hAnsi="Roboto Condensed"/>
          <w:color w:val="505050"/>
          <w:sz w:val="20"/>
          <w:szCs w:val="20"/>
          <w:shd w:val="clear" w:color="auto" w:fill="F8F9FA"/>
        </w:rPr>
      </w:pPr>
    </w:p>
    <w:p w14:paraId="015B4F4A" w14:textId="7A792A1C" w:rsidR="004D5A4D" w:rsidRPr="00EE555F" w:rsidRDefault="005D7C68">
      <w:pPr>
        <w:rPr>
          <w:rFonts w:ascii="Noto Sans" w:hAnsi="Noto Sans" w:cs="Noto Sans"/>
          <w:color w:val="505050"/>
          <w:sz w:val="20"/>
          <w:szCs w:val="20"/>
          <w:shd w:val="clear" w:color="auto" w:fill="FFFFFF"/>
        </w:rPr>
      </w:pPr>
      <w:r w:rsidRPr="00EE555F">
        <w:rPr>
          <w:rFonts w:ascii="Roboto Condensed" w:hAnsi="Roboto Condensed"/>
          <w:color w:val="505050"/>
          <w:sz w:val="20"/>
          <w:szCs w:val="20"/>
          <w:shd w:val="clear" w:color="auto" w:fill="F8F9FA"/>
        </w:rPr>
        <w:t>Standard offers 50 GB of storage space, while Basic only gives 10 GB.</w:t>
      </w:r>
      <w:r w:rsidRPr="00EE555F">
        <w:rPr>
          <w:rFonts w:ascii="Roboto Condensed" w:hAnsi="Roboto Condensed"/>
          <w:color w:val="505050"/>
          <w:sz w:val="20"/>
          <w:szCs w:val="20"/>
        </w:rPr>
        <w:br/>
      </w:r>
      <w:r w:rsidRPr="00EE555F">
        <w:rPr>
          <w:rFonts w:ascii="Roboto Condensed" w:hAnsi="Roboto Condensed"/>
          <w:color w:val="505050"/>
          <w:sz w:val="20"/>
          <w:szCs w:val="20"/>
          <w:shd w:val="clear" w:color="auto" w:fill="F8F9FA"/>
        </w:rPr>
        <w:t>References:</w:t>
      </w:r>
      <w:r w:rsidRPr="00EE555F">
        <w:rPr>
          <w:rFonts w:ascii="Roboto Condensed" w:hAnsi="Roboto Condensed"/>
          <w:color w:val="505050"/>
          <w:sz w:val="20"/>
          <w:szCs w:val="20"/>
        </w:rPr>
        <w:br/>
      </w:r>
      <w:hyperlink r:id="rId7" w:history="1">
        <w:r w:rsidRPr="00EE555F">
          <w:rPr>
            <w:rStyle w:val="Hyperlink"/>
            <w:rFonts w:ascii="Roboto Condensed" w:hAnsi="Roboto Condensed"/>
            <w:sz w:val="20"/>
            <w:szCs w:val="20"/>
            <w:shd w:val="clear" w:color="auto" w:fill="F8F9FA"/>
          </w:rPr>
          <w:t>http://azure.microsoft.com/en-us/pricing/details/websites/</w:t>
        </w:r>
      </w:hyperlink>
      <w:r w:rsidRPr="00EE555F">
        <w:rPr>
          <w:rFonts w:ascii="Roboto Condensed" w:hAnsi="Roboto Condensed"/>
          <w:color w:val="505050"/>
          <w:sz w:val="20"/>
          <w:szCs w:val="20"/>
          <w:shd w:val="clear" w:color="auto" w:fill="F8F9FA"/>
        </w:rPr>
        <w:t xml:space="preserve"> </w:t>
      </w:r>
    </w:p>
    <w:p w14:paraId="65235819" w14:textId="64CDDCDF" w:rsidR="004D5A4D" w:rsidRPr="00EE555F" w:rsidRDefault="002870E8">
      <w:pPr>
        <w:rPr>
          <w:rFonts w:ascii="Noto Sans" w:hAnsi="Noto Sans" w:cs="Noto Sans"/>
          <w:color w:val="505050"/>
          <w:sz w:val="20"/>
          <w:szCs w:val="20"/>
          <w:shd w:val="clear" w:color="auto" w:fill="FFFFFF"/>
        </w:rPr>
      </w:pPr>
      <w:r w:rsidRPr="00EE555F">
        <w:rPr>
          <w:rFonts w:ascii="Noto Sans" w:hAnsi="Noto Sans" w:cs="Noto Sans"/>
          <w:color w:val="FF0000"/>
          <w:sz w:val="20"/>
          <w:szCs w:val="20"/>
          <w:shd w:val="clear" w:color="auto" w:fill="FFFFFF"/>
        </w:rPr>
        <w:lastRenderedPageBreak/>
        <w:t xml:space="preserve">Azure Cosmos DB </w:t>
      </w:r>
      <w:r w:rsidRPr="00EE555F">
        <w:rPr>
          <w:rFonts w:ascii="Noto Sans" w:hAnsi="Noto Sans" w:cs="Noto Sans"/>
          <w:color w:val="505050"/>
          <w:sz w:val="20"/>
          <w:szCs w:val="20"/>
          <w:shd w:val="clear" w:color="auto" w:fill="FFFFFF"/>
        </w:rPr>
        <w:t>is a globally distributed, multi-model database service that can be used to store and retrieve data for various use cases. However, it is not specifically designed for building, testing, and deploying predictive analytics solutions.</w:t>
      </w:r>
    </w:p>
    <w:p w14:paraId="1100AE14" w14:textId="760F2146" w:rsidR="004D5A4D" w:rsidRPr="00EE555F" w:rsidRDefault="00BC33FB">
      <w:pPr>
        <w:rPr>
          <w:rFonts w:ascii="Noto Sans" w:hAnsi="Noto Sans" w:cs="Noto Sans"/>
          <w:color w:val="505050"/>
          <w:sz w:val="20"/>
          <w:szCs w:val="20"/>
          <w:shd w:val="clear" w:color="auto" w:fill="FFFFFF"/>
        </w:rPr>
      </w:pPr>
      <w:r w:rsidRPr="00EE555F">
        <w:rPr>
          <w:rFonts w:ascii="Noto Sans" w:hAnsi="Noto Sans" w:cs="Noto Sans"/>
          <w:color w:val="505050"/>
          <w:sz w:val="20"/>
          <w:szCs w:val="20"/>
          <w:shd w:val="clear" w:color="auto" w:fill="FFFFFF"/>
        </w:rPr>
        <w:t xml:space="preserve">To build, test, and deploy predictive analytics solutions in Azure, you should make use of </w:t>
      </w:r>
      <w:r w:rsidRPr="00EE555F">
        <w:rPr>
          <w:rFonts w:ascii="Noto Sans" w:hAnsi="Noto Sans" w:cs="Noto Sans"/>
          <w:color w:val="FF0000"/>
          <w:sz w:val="20"/>
          <w:szCs w:val="20"/>
          <w:shd w:val="clear" w:color="auto" w:fill="FFFFFF"/>
        </w:rPr>
        <w:t>Azure Machine Learning</w:t>
      </w:r>
      <w:r w:rsidRPr="00EE555F">
        <w:rPr>
          <w:rFonts w:ascii="Noto Sans" w:hAnsi="Noto Sans" w:cs="Noto Sans"/>
          <w:color w:val="505050"/>
          <w:sz w:val="20"/>
          <w:szCs w:val="20"/>
          <w:shd w:val="clear" w:color="auto" w:fill="FFFFFF"/>
        </w:rPr>
        <w:t>,</w:t>
      </w:r>
    </w:p>
    <w:p w14:paraId="2530CF17" w14:textId="77777777" w:rsidR="00BB6924" w:rsidRPr="00EE555F" w:rsidRDefault="00F45B34">
      <w:pPr>
        <w:rPr>
          <w:rFonts w:ascii="Noto Sans" w:hAnsi="Noto Sans" w:cs="Noto Sans"/>
          <w:color w:val="505050"/>
          <w:sz w:val="20"/>
          <w:szCs w:val="20"/>
          <w:shd w:val="clear" w:color="auto" w:fill="FFFFFF"/>
        </w:rPr>
      </w:pPr>
      <w:r w:rsidRPr="00EE555F">
        <w:rPr>
          <w:rFonts w:ascii="Noto Sans" w:hAnsi="Noto Sans" w:cs="Noto Sans"/>
          <w:color w:val="FF0000"/>
          <w:sz w:val="20"/>
          <w:szCs w:val="20"/>
          <w:shd w:val="clear" w:color="auto" w:fill="FFFFFF"/>
        </w:rPr>
        <w:t xml:space="preserve">Azure API Management Service i( APIM ) </w:t>
      </w:r>
      <w:r w:rsidRPr="00EE555F">
        <w:rPr>
          <w:rFonts w:ascii="Noto Sans" w:hAnsi="Noto Sans" w:cs="Noto Sans"/>
          <w:color w:val="505050"/>
          <w:sz w:val="20"/>
          <w:szCs w:val="20"/>
          <w:shd w:val="clear" w:color="auto" w:fill="FFFFFF"/>
        </w:rPr>
        <w:t xml:space="preserve">is a way to create and manage customer APIs for existing backend services. </w:t>
      </w:r>
    </w:p>
    <w:p w14:paraId="73B16B61" w14:textId="2E198C86" w:rsidR="004D5A4D" w:rsidRPr="00EE555F" w:rsidRDefault="00F45B34">
      <w:pPr>
        <w:rPr>
          <w:rFonts w:ascii="Noto Sans" w:hAnsi="Noto Sans" w:cs="Noto Sans"/>
          <w:color w:val="505050"/>
          <w:sz w:val="20"/>
          <w:szCs w:val="20"/>
          <w:shd w:val="clear" w:color="auto" w:fill="FFFFFF"/>
        </w:rPr>
      </w:pPr>
      <w:r w:rsidRPr="00EE555F">
        <w:rPr>
          <w:rFonts w:ascii="Noto Sans" w:hAnsi="Noto Sans" w:cs="Noto Sans"/>
          <w:color w:val="FF0000"/>
          <w:sz w:val="20"/>
          <w:szCs w:val="20"/>
          <w:shd w:val="clear" w:color="auto" w:fill="FFFFFF"/>
        </w:rPr>
        <w:t xml:space="preserve">ARM (Azure Resource Manager) </w:t>
      </w:r>
      <w:r w:rsidRPr="00EE555F">
        <w:rPr>
          <w:rFonts w:ascii="Noto Sans" w:hAnsi="Noto Sans" w:cs="Noto Sans"/>
          <w:color w:val="505050"/>
          <w:sz w:val="20"/>
          <w:szCs w:val="20"/>
          <w:shd w:val="clear" w:color="auto" w:fill="FFFFFF"/>
        </w:rPr>
        <w:t>is a tool that automates the deployments on the AZ cloud</w:t>
      </w:r>
    </w:p>
    <w:p w14:paraId="67AC09A0" w14:textId="77777777" w:rsidR="00174C04" w:rsidRPr="00EE555F" w:rsidRDefault="00174C04">
      <w:pPr>
        <w:rPr>
          <w:rFonts w:ascii="Noto Sans" w:hAnsi="Noto Sans" w:cs="Noto Sans"/>
          <w:color w:val="505050"/>
          <w:sz w:val="20"/>
          <w:szCs w:val="20"/>
          <w:shd w:val="clear" w:color="auto" w:fill="FFFFFF"/>
        </w:rPr>
      </w:pPr>
    </w:p>
    <w:p w14:paraId="0BD3180D" w14:textId="77777777" w:rsidR="00956E05" w:rsidRPr="00EE555F" w:rsidRDefault="007827CD">
      <w:pPr>
        <w:rPr>
          <w:rFonts w:ascii="Noto Sans" w:hAnsi="Noto Sans" w:cs="Noto Sans"/>
          <w:color w:val="505050"/>
          <w:sz w:val="20"/>
          <w:szCs w:val="20"/>
          <w:shd w:val="clear" w:color="auto" w:fill="FFFFFF"/>
        </w:rPr>
      </w:pPr>
      <w:r w:rsidRPr="00EE555F">
        <w:rPr>
          <w:rFonts w:ascii="Noto Sans" w:hAnsi="Noto Sans" w:cs="Noto Sans"/>
          <w:color w:val="505050"/>
          <w:sz w:val="20"/>
          <w:szCs w:val="20"/>
          <w:shd w:val="clear" w:color="auto" w:fill="FFFFFF"/>
        </w:rPr>
        <w:t xml:space="preserve">For all </w:t>
      </w:r>
      <w:r w:rsidRPr="00EE555F">
        <w:rPr>
          <w:rFonts w:ascii="Noto Sans" w:hAnsi="Noto Sans" w:cs="Noto Sans"/>
          <w:color w:val="FF0000"/>
          <w:sz w:val="20"/>
          <w:szCs w:val="20"/>
          <w:shd w:val="clear" w:color="auto" w:fill="FFFFFF"/>
        </w:rPr>
        <w:t xml:space="preserve">Virtual Machines </w:t>
      </w:r>
      <w:r w:rsidRPr="00EE555F">
        <w:rPr>
          <w:rFonts w:ascii="Noto Sans" w:hAnsi="Noto Sans" w:cs="Noto Sans"/>
          <w:color w:val="505050"/>
          <w:sz w:val="20"/>
          <w:szCs w:val="20"/>
          <w:shd w:val="clear" w:color="auto" w:fill="FFFFFF"/>
        </w:rPr>
        <w:t xml:space="preserve">that have two or more instances deployed across two or more Availability Zones in the same Azure region, we guarantee you will have Virtual Machine Connectivity to at least one instance at least </w:t>
      </w:r>
      <w:r w:rsidRPr="00EE555F">
        <w:rPr>
          <w:rFonts w:ascii="Noto Sans" w:hAnsi="Noto Sans" w:cs="Noto Sans"/>
          <w:color w:val="FF0000"/>
          <w:sz w:val="20"/>
          <w:szCs w:val="20"/>
          <w:shd w:val="clear" w:color="auto" w:fill="FFFFFF"/>
        </w:rPr>
        <w:t xml:space="preserve">99.99% </w:t>
      </w:r>
      <w:r w:rsidRPr="00EE555F">
        <w:rPr>
          <w:rFonts w:ascii="Noto Sans" w:hAnsi="Noto Sans" w:cs="Noto Sans"/>
          <w:color w:val="505050"/>
          <w:sz w:val="20"/>
          <w:szCs w:val="20"/>
          <w:shd w:val="clear" w:color="auto" w:fill="FFFFFF"/>
        </w:rPr>
        <w:t xml:space="preserve">of the time. </w:t>
      </w:r>
    </w:p>
    <w:p w14:paraId="2510813F" w14:textId="77777777" w:rsidR="00956E05" w:rsidRPr="00EE555F" w:rsidRDefault="007827CD">
      <w:pPr>
        <w:rPr>
          <w:rFonts w:ascii="Noto Sans" w:hAnsi="Noto Sans" w:cs="Noto Sans"/>
          <w:color w:val="505050"/>
          <w:sz w:val="20"/>
          <w:szCs w:val="20"/>
          <w:shd w:val="clear" w:color="auto" w:fill="FFFFFF"/>
        </w:rPr>
      </w:pPr>
      <w:r w:rsidRPr="00EE555F">
        <w:rPr>
          <w:rFonts w:ascii="Noto Sans" w:hAnsi="Noto Sans" w:cs="Noto Sans"/>
          <w:color w:val="505050"/>
          <w:sz w:val="20"/>
          <w:szCs w:val="20"/>
          <w:shd w:val="clear" w:color="auto" w:fill="FFFFFF"/>
        </w:rPr>
        <w:t xml:space="preserve">For all </w:t>
      </w:r>
      <w:r w:rsidRPr="00EE555F">
        <w:rPr>
          <w:rFonts w:ascii="Noto Sans" w:hAnsi="Noto Sans" w:cs="Noto Sans"/>
          <w:color w:val="FF0000"/>
          <w:sz w:val="20"/>
          <w:szCs w:val="20"/>
          <w:shd w:val="clear" w:color="auto" w:fill="FFFFFF"/>
        </w:rPr>
        <w:t xml:space="preserve">Virtual Machines </w:t>
      </w:r>
      <w:r w:rsidRPr="00EE555F">
        <w:rPr>
          <w:rFonts w:ascii="Noto Sans" w:hAnsi="Noto Sans" w:cs="Noto Sans"/>
          <w:color w:val="505050"/>
          <w:sz w:val="20"/>
          <w:szCs w:val="20"/>
          <w:shd w:val="clear" w:color="auto" w:fill="FFFFFF"/>
        </w:rPr>
        <w:t xml:space="preserve">that have two or more instances deployed in the same Availability Set or in the same Dedicated Host Group, we guarantee you will have Virtual Machine Connectivity to at least one instance at least </w:t>
      </w:r>
      <w:r w:rsidRPr="00EE555F">
        <w:rPr>
          <w:rFonts w:ascii="Noto Sans" w:hAnsi="Noto Sans" w:cs="Noto Sans"/>
          <w:color w:val="FF0000"/>
          <w:sz w:val="20"/>
          <w:szCs w:val="20"/>
          <w:shd w:val="clear" w:color="auto" w:fill="FFFFFF"/>
        </w:rPr>
        <w:t xml:space="preserve">99.95% </w:t>
      </w:r>
      <w:r w:rsidRPr="00EE555F">
        <w:rPr>
          <w:rFonts w:ascii="Noto Sans" w:hAnsi="Noto Sans" w:cs="Noto Sans"/>
          <w:color w:val="505050"/>
          <w:sz w:val="20"/>
          <w:szCs w:val="20"/>
          <w:shd w:val="clear" w:color="auto" w:fill="FFFFFF"/>
        </w:rPr>
        <w:t xml:space="preserve">of the time. </w:t>
      </w:r>
    </w:p>
    <w:p w14:paraId="44B5B2B0" w14:textId="77777777" w:rsidR="00956E05" w:rsidRPr="00EE555F" w:rsidRDefault="007827CD">
      <w:pPr>
        <w:rPr>
          <w:rFonts w:ascii="Noto Sans" w:hAnsi="Noto Sans" w:cs="Noto Sans"/>
          <w:color w:val="505050"/>
          <w:sz w:val="20"/>
          <w:szCs w:val="20"/>
          <w:shd w:val="clear" w:color="auto" w:fill="FFFFFF"/>
        </w:rPr>
      </w:pPr>
      <w:r w:rsidRPr="00EE555F">
        <w:rPr>
          <w:rFonts w:ascii="Noto Sans" w:hAnsi="Noto Sans" w:cs="Noto Sans"/>
          <w:color w:val="505050"/>
          <w:sz w:val="20"/>
          <w:szCs w:val="20"/>
          <w:shd w:val="clear" w:color="auto" w:fill="FFFFFF"/>
        </w:rPr>
        <w:t xml:space="preserve">For any </w:t>
      </w:r>
      <w:r w:rsidRPr="00EE555F">
        <w:rPr>
          <w:rFonts w:ascii="Noto Sans" w:hAnsi="Noto Sans" w:cs="Noto Sans"/>
          <w:color w:val="FF0000"/>
          <w:sz w:val="20"/>
          <w:szCs w:val="20"/>
          <w:shd w:val="clear" w:color="auto" w:fill="FFFFFF"/>
        </w:rPr>
        <w:t xml:space="preserve">Single Instance Virtual Machine </w:t>
      </w:r>
      <w:r w:rsidRPr="00EE555F">
        <w:rPr>
          <w:rFonts w:ascii="Noto Sans" w:hAnsi="Noto Sans" w:cs="Noto Sans"/>
          <w:color w:val="505050"/>
          <w:sz w:val="20"/>
          <w:szCs w:val="20"/>
          <w:shd w:val="clear" w:color="auto" w:fill="FFFFFF"/>
        </w:rPr>
        <w:t xml:space="preserve">using Premium SSD or Ultra Disk for all Operating System Disks and Data Disks, we guarantee you will have Virtual Machine Connectivity of at least </w:t>
      </w:r>
      <w:r w:rsidRPr="00EE555F">
        <w:rPr>
          <w:rFonts w:ascii="Noto Sans" w:hAnsi="Noto Sans" w:cs="Noto Sans"/>
          <w:color w:val="FF0000"/>
          <w:sz w:val="20"/>
          <w:szCs w:val="20"/>
          <w:shd w:val="clear" w:color="auto" w:fill="FFFFFF"/>
        </w:rPr>
        <w:t xml:space="preserve">99.9%. </w:t>
      </w:r>
    </w:p>
    <w:p w14:paraId="312C6CDF" w14:textId="77777777" w:rsidR="00956E05" w:rsidRPr="00EE555F" w:rsidRDefault="007827CD">
      <w:pPr>
        <w:rPr>
          <w:rFonts w:ascii="Noto Sans" w:hAnsi="Noto Sans" w:cs="Noto Sans"/>
          <w:color w:val="505050"/>
          <w:sz w:val="20"/>
          <w:szCs w:val="20"/>
          <w:shd w:val="clear" w:color="auto" w:fill="FFFFFF"/>
        </w:rPr>
      </w:pPr>
      <w:r w:rsidRPr="00EE555F">
        <w:rPr>
          <w:rFonts w:ascii="Noto Sans" w:hAnsi="Noto Sans" w:cs="Noto Sans"/>
          <w:color w:val="505050"/>
          <w:sz w:val="20"/>
          <w:szCs w:val="20"/>
          <w:shd w:val="clear" w:color="auto" w:fill="FFFFFF"/>
        </w:rPr>
        <w:t xml:space="preserve">For any </w:t>
      </w:r>
      <w:r w:rsidRPr="00EE555F">
        <w:rPr>
          <w:rFonts w:ascii="Noto Sans" w:hAnsi="Noto Sans" w:cs="Noto Sans"/>
          <w:color w:val="FF0000"/>
          <w:sz w:val="20"/>
          <w:szCs w:val="20"/>
          <w:shd w:val="clear" w:color="auto" w:fill="FFFFFF"/>
        </w:rPr>
        <w:t xml:space="preserve">Single Instance Virtual Machine </w:t>
      </w:r>
      <w:r w:rsidRPr="00EE555F">
        <w:rPr>
          <w:rFonts w:ascii="Noto Sans" w:hAnsi="Noto Sans" w:cs="Noto Sans"/>
          <w:color w:val="505050"/>
          <w:sz w:val="20"/>
          <w:szCs w:val="20"/>
          <w:shd w:val="clear" w:color="auto" w:fill="FFFFFF"/>
        </w:rPr>
        <w:t xml:space="preserve">using Standard SSD Managed Disks for Operating System Disk and Data Disks, we guarantee you will have Virtual Machine Connectivity of at least </w:t>
      </w:r>
      <w:r w:rsidRPr="00EE555F">
        <w:rPr>
          <w:rFonts w:ascii="Noto Sans" w:hAnsi="Noto Sans" w:cs="Noto Sans"/>
          <w:color w:val="FF0000"/>
          <w:sz w:val="20"/>
          <w:szCs w:val="20"/>
          <w:shd w:val="clear" w:color="auto" w:fill="FFFFFF"/>
        </w:rPr>
        <w:t xml:space="preserve">99.5%. </w:t>
      </w:r>
    </w:p>
    <w:p w14:paraId="0EEFAE3D" w14:textId="0994EBF3" w:rsidR="007827CD" w:rsidRDefault="007827CD">
      <w:pPr>
        <w:rPr>
          <w:rFonts w:ascii="Noto Sans" w:hAnsi="Noto Sans" w:cs="Noto Sans"/>
          <w:color w:val="505050"/>
          <w:shd w:val="clear" w:color="auto" w:fill="FFFFFF"/>
        </w:rPr>
      </w:pPr>
      <w:r w:rsidRPr="00EE555F">
        <w:rPr>
          <w:rFonts w:ascii="Noto Sans" w:hAnsi="Noto Sans" w:cs="Noto Sans"/>
          <w:color w:val="505050"/>
          <w:sz w:val="20"/>
          <w:szCs w:val="20"/>
          <w:shd w:val="clear" w:color="auto" w:fill="FFFFFF"/>
        </w:rPr>
        <w:t xml:space="preserve">For any </w:t>
      </w:r>
      <w:r w:rsidRPr="00EE555F">
        <w:rPr>
          <w:rFonts w:ascii="Noto Sans" w:hAnsi="Noto Sans" w:cs="Noto Sans"/>
          <w:color w:val="FF0000"/>
          <w:sz w:val="20"/>
          <w:szCs w:val="20"/>
          <w:shd w:val="clear" w:color="auto" w:fill="FFFFFF"/>
        </w:rPr>
        <w:t xml:space="preserve">Single Instance Virtual Machine </w:t>
      </w:r>
      <w:r w:rsidRPr="00EE555F">
        <w:rPr>
          <w:rFonts w:ascii="Noto Sans" w:hAnsi="Noto Sans" w:cs="Noto Sans"/>
          <w:color w:val="505050"/>
          <w:sz w:val="20"/>
          <w:szCs w:val="20"/>
          <w:shd w:val="clear" w:color="auto" w:fill="FFFFFF"/>
        </w:rPr>
        <w:t xml:space="preserve">using Standard HDD Managed Disks for Operating System Disks and Data Disks, we guarantee you will have Virtual Machine Connectivity of at least </w:t>
      </w:r>
      <w:r w:rsidRPr="00EE555F">
        <w:rPr>
          <w:rFonts w:ascii="Noto Sans" w:hAnsi="Noto Sans" w:cs="Noto Sans"/>
          <w:color w:val="FF0000"/>
          <w:sz w:val="20"/>
          <w:szCs w:val="20"/>
          <w:shd w:val="clear" w:color="auto" w:fill="FFFFFF"/>
        </w:rPr>
        <w:t>95%</w:t>
      </w:r>
      <w:r w:rsidRPr="00EE555F">
        <w:rPr>
          <w:rFonts w:ascii="Noto Sans" w:hAnsi="Noto Sans" w:cs="Noto Sans"/>
          <w:color w:val="505050"/>
          <w:sz w:val="20"/>
          <w:szCs w:val="20"/>
          <w:shd w:val="clear" w:color="auto" w:fill="FFFFFF"/>
        </w:rPr>
        <w:t>.</w:t>
      </w:r>
    </w:p>
    <w:p w14:paraId="2DE97507" w14:textId="28C76F18" w:rsidR="004D5A4D" w:rsidRDefault="00360FCA">
      <w:pPr>
        <w:rPr>
          <w:rFonts w:ascii="Noto Sans" w:hAnsi="Noto Sans" w:cs="Noto Sans"/>
          <w:color w:val="505050"/>
          <w:shd w:val="clear" w:color="auto" w:fill="FFFFFF"/>
        </w:rPr>
      </w:pPr>
      <w:r w:rsidRPr="00360FCA">
        <w:rPr>
          <w:rFonts w:ascii="Noto Sans" w:hAnsi="Noto Sans" w:cs="Noto Sans"/>
          <w:color w:val="FF0000"/>
          <w:shd w:val="clear" w:color="auto" w:fill="FFFFFF"/>
        </w:rPr>
        <w:t xml:space="preserve">Azure DevTest Labs </w:t>
      </w:r>
      <w:r>
        <w:rPr>
          <w:rFonts w:ascii="Noto Sans" w:hAnsi="Noto Sans" w:cs="Noto Sans"/>
          <w:color w:val="505050"/>
          <w:shd w:val="clear" w:color="auto" w:fill="FFFFFF"/>
        </w:rPr>
        <w:t>enable you to quickly create environments using reusable templates and artifacts</w:t>
      </w:r>
    </w:p>
    <w:p w14:paraId="7206B181" w14:textId="77777777" w:rsidR="007F25A3" w:rsidRPr="007F25A3" w:rsidRDefault="007F25A3" w:rsidP="007F25A3">
      <w:pPr>
        <w:shd w:val="clear" w:color="auto" w:fill="FFFFFF"/>
        <w:spacing w:after="0" w:line="276" w:lineRule="atLeast"/>
        <w:rPr>
          <w:rFonts w:ascii="Noto Sans" w:eastAsia="Times New Roman" w:hAnsi="Noto Sans" w:cs="Noto Sans"/>
          <w:color w:val="505050"/>
          <w:kern w:val="0"/>
          <w:lang w:eastAsia="en-IN"/>
          <w14:ligatures w14:val="none"/>
        </w:rPr>
      </w:pPr>
      <w:r w:rsidRPr="007F25A3">
        <w:rPr>
          <w:rFonts w:ascii="Noto Sans" w:eastAsia="Times New Roman" w:hAnsi="Noto Sans" w:cs="Noto Sans"/>
          <w:color w:val="FF0000"/>
          <w:kern w:val="0"/>
          <w:lang w:eastAsia="en-IN"/>
          <w14:ligatures w14:val="none"/>
        </w:rPr>
        <w:t xml:space="preserve">Azure Information Protection (AIP) </w:t>
      </w:r>
      <w:r w:rsidRPr="007F25A3">
        <w:rPr>
          <w:rFonts w:ascii="Noto Sans" w:eastAsia="Times New Roman" w:hAnsi="Noto Sans" w:cs="Noto Sans"/>
          <w:color w:val="505050"/>
          <w:kern w:val="0"/>
          <w:lang w:eastAsia="en-IN"/>
          <w14:ligatures w14:val="none"/>
        </w:rPr>
        <w:t>is a cloud-based solution that enables organizations to discover, classify, and protect documents and emails by applying labels to content.</w:t>
      </w:r>
    </w:p>
    <w:p w14:paraId="3175B239" w14:textId="787740C2" w:rsidR="004D5A4D" w:rsidRDefault="007F25A3" w:rsidP="007F25A3">
      <w:pPr>
        <w:shd w:val="clear" w:color="auto" w:fill="FFFFFF"/>
        <w:spacing w:after="0" w:line="240" w:lineRule="auto"/>
        <w:rPr>
          <w:rFonts w:ascii="Noto Sans" w:hAnsi="Noto Sans" w:cs="Noto Sans"/>
          <w:color w:val="505050"/>
          <w:shd w:val="clear" w:color="auto" w:fill="FFFFFF"/>
        </w:rPr>
      </w:pPr>
      <w:r w:rsidRPr="007F25A3">
        <w:rPr>
          <w:rFonts w:ascii="Roboto Condensed" w:eastAsia="Times New Roman" w:hAnsi="Roboto Condensed" w:cs="Times New Roman"/>
          <w:color w:val="505050"/>
          <w:kern w:val="0"/>
          <w:sz w:val="24"/>
          <w:szCs w:val="24"/>
          <w:lang w:eastAsia="en-IN"/>
          <w14:ligatures w14:val="none"/>
        </w:rPr>
        <w:t>   </w:t>
      </w:r>
    </w:p>
    <w:p w14:paraId="262A6730" w14:textId="4610EC7B" w:rsidR="004D5A4D" w:rsidRDefault="0051020F">
      <w:pPr>
        <w:rPr>
          <w:rFonts w:ascii="Segoe UI" w:hAnsi="Segoe UI" w:cs="Segoe UI"/>
          <w:color w:val="161616"/>
          <w:shd w:val="clear" w:color="auto" w:fill="FFFFFF"/>
        </w:rPr>
      </w:pPr>
      <w:r w:rsidRPr="0051020F">
        <w:rPr>
          <w:rFonts w:ascii="Segoe UI" w:hAnsi="Segoe UI" w:cs="Segoe UI"/>
          <w:color w:val="FF0000"/>
          <w:shd w:val="clear" w:color="auto" w:fill="FFFFFF"/>
        </w:rPr>
        <w:t xml:space="preserve">Multi-factor authentication(MFA) </w:t>
      </w:r>
      <w:r>
        <w:rPr>
          <w:rFonts w:ascii="Segoe UI" w:hAnsi="Segoe UI" w:cs="Segoe UI"/>
          <w:color w:val="161616"/>
          <w:shd w:val="clear" w:color="auto" w:fill="FFFFFF"/>
        </w:rPr>
        <w:t>is a process where users are asked during the login process for an additional form of identification, such as a code on their mobile phone or a fingerprint scanner.</w:t>
      </w:r>
    </w:p>
    <w:p w14:paraId="43786055" w14:textId="1168633C" w:rsidR="00AA294E" w:rsidRPr="00894754" w:rsidRDefault="00AA294E">
      <w:pPr>
        <w:rPr>
          <w:rFonts w:ascii="Segoe UI" w:hAnsi="Segoe UI" w:cs="Segoe UI"/>
          <w:color w:val="00B0F0"/>
          <w:shd w:val="clear" w:color="auto" w:fill="FFFFFF"/>
        </w:rPr>
      </w:pPr>
      <w:r w:rsidRPr="00894754">
        <w:rPr>
          <w:rFonts w:ascii="Segoe UI" w:hAnsi="Segoe UI" w:cs="Segoe UI"/>
          <w:color w:val="00B0F0"/>
          <w:shd w:val="clear" w:color="auto" w:fill="FFFFFF"/>
        </w:rPr>
        <w:t>VPN gateway designs</w:t>
      </w:r>
    </w:p>
    <w:p w14:paraId="57FA965A" w14:textId="77777777" w:rsidR="00BB5759" w:rsidRDefault="00BB5759">
      <w:pPr>
        <w:rPr>
          <w:rFonts w:ascii="Segoe UI" w:hAnsi="Segoe UI" w:cs="Segoe UI"/>
          <w:color w:val="161616"/>
          <w:shd w:val="clear" w:color="auto" w:fill="FFFFFF"/>
        </w:rPr>
      </w:pPr>
      <w:r w:rsidRPr="00BB5759">
        <w:rPr>
          <w:rFonts w:ascii="Segoe UI" w:hAnsi="Segoe UI" w:cs="Segoe UI"/>
          <w:color w:val="FF0000"/>
          <w:shd w:val="clear" w:color="auto" w:fill="FFFFFF"/>
        </w:rPr>
        <w:t xml:space="preserve">point-to-site (P2S) </w:t>
      </w:r>
      <w:r>
        <w:rPr>
          <w:rFonts w:ascii="Segoe UI" w:hAnsi="Segoe UI" w:cs="Segoe UI"/>
          <w:color w:val="161616"/>
          <w:shd w:val="clear" w:color="auto" w:fill="FFFFFF"/>
        </w:rPr>
        <w:t>VPN gateway connection lets you create a secure connection to your virtual network from an individual client computer</w:t>
      </w:r>
    </w:p>
    <w:p w14:paraId="3C39A06E" w14:textId="6E55430F" w:rsidR="00E607C1" w:rsidRDefault="00484105">
      <w:pPr>
        <w:rPr>
          <w:rFonts w:ascii="Segoe UI" w:hAnsi="Segoe UI" w:cs="Segoe UI"/>
          <w:color w:val="161616"/>
          <w:shd w:val="clear" w:color="auto" w:fill="FFFFFF"/>
        </w:rPr>
      </w:pPr>
      <w:r w:rsidRPr="00484105">
        <w:rPr>
          <w:rFonts w:ascii="Segoe UI" w:hAnsi="Segoe UI" w:cs="Segoe UI"/>
          <w:color w:val="FF0000"/>
          <w:shd w:val="clear" w:color="auto" w:fill="FFFFFF"/>
        </w:rPr>
        <w:t xml:space="preserve">site-to-site (S2S) </w:t>
      </w:r>
      <w:r>
        <w:rPr>
          <w:rFonts w:ascii="Segoe UI" w:hAnsi="Segoe UI" w:cs="Segoe UI"/>
          <w:color w:val="161616"/>
          <w:shd w:val="clear" w:color="auto" w:fill="FFFFFF"/>
        </w:rPr>
        <w:t xml:space="preserve">VPN gateway connection is a connection over IPsec/IKE (IKEv1 or IKEv2) VPN tunnel. Site-to-site connections can be used for cross-premises and hybrid </w:t>
      </w:r>
      <w:r>
        <w:rPr>
          <w:rFonts w:ascii="Segoe UI" w:hAnsi="Segoe UI" w:cs="Segoe UI"/>
          <w:color w:val="161616"/>
          <w:shd w:val="clear" w:color="auto" w:fill="FFFFFF"/>
        </w:rPr>
        <w:lastRenderedPageBreak/>
        <w:t>configurations. A site-to-site connection requires a VPN device located on-premises that has a public IP address assigned to it</w:t>
      </w:r>
    </w:p>
    <w:p w14:paraId="37F2E33D" w14:textId="4E717C0E" w:rsidR="009374AD" w:rsidRDefault="00EB05B3">
      <w:pPr>
        <w:rPr>
          <w:rFonts w:ascii="Segoe UI" w:hAnsi="Segoe UI" w:cs="Segoe UI"/>
          <w:color w:val="161616"/>
          <w:shd w:val="clear" w:color="auto" w:fill="FFFFFF"/>
        </w:rPr>
      </w:pPr>
      <w:r w:rsidRPr="009374AD">
        <w:rPr>
          <w:rFonts w:ascii="Segoe UI" w:hAnsi="Segoe UI" w:cs="Segoe UI"/>
          <w:color w:val="FF0000"/>
          <w:shd w:val="clear" w:color="auto" w:fill="FFFFFF"/>
        </w:rPr>
        <w:t xml:space="preserve">VNet-to-VNet </w:t>
      </w:r>
      <w:r>
        <w:rPr>
          <w:rFonts w:ascii="Segoe UI" w:hAnsi="Segoe UI" w:cs="Segoe UI"/>
          <w:color w:val="161616"/>
          <w:shd w:val="clear" w:color="auto" w:fill="FFFFFF"/>
        </w:rPr>
        <w:t>is similar to connecting a virtual network to an on-premises site location.</w:t>
      </w:r>
    </w:p>
    <w:p w14:paraId="08829D0A" w14:textId="7C045D05" w:rsidR="004D5A4D" w:rsidRDefault="00E607C1">
      <w:pPr>
        <w:rPr>
          <w:rFonts w:ascii="Noto Sans" w:hAnsi="Noto Sans" w:cs="Noto Sans"/>
          <w:color w:val="505050"/>
          <w:shd w:val="clear" w:color="auto" w:fill="FFFFFF"/>
        </w:rPr>
      </w:pPr>
      <w:r w:rsidRPr="00E607C1">
        <w:rPr>
          <w:rFonts w:ascii="Noto Sans" w:hAnsi="Noto Sans" w:cs="Noto Sans"/>
          <w:color w:val="FF0000"/>
          <w:shd w:val="clear" w:color="auto" w:fill="FFFFFF"/>
        </w:rPr>
        <w:t xml:space="preserve">Azure AD Identity Protection </w:t>
      </w:r>
      <w:r>
        <w:rPr>
          <w:rFonts w:ascii="Noto Sans" w:hAnsi="Noto Sans" w:cs="Noto Sans"/>
          <w:color w:val="505050"/>
          <w:shd w:val="clear" w:color="auto" w:fill="FFFFFF"/>
        </w:rPr>
        <w:t>meets the goal of encouraging users to change passwords under specific risk conditions.</w:t>
      </w:r>
    </w:p>
    <w:p w14:paraId="49E5D3FB" w14:textId="4B798595" w:rsidR="004D5A4D" w:rsidRDefault="000942FE">
      <w:pPr>
        <w:rPr>
          <w:rFonts w:ascii="Noto Sans" w:hAnsi="Noto Sans" w:cs="Noto Sans"/>
          <w:color w:val="505050"/>
          <w:shd w:val="clear" w:color="auto" w:fill="FFFFFF"/>
        </w:rPr>
      </w:pPr>
      <w:r w:rsidRPr="000942FE">
        <w:rPr>
          <w:rFonts w:ascii="Noto Sans" w:hAnsi="Noto Sans" w:cs="Noto Sans"/>
          <w:color w:val="FF0000"/>
          <w:shd w:val="clear" w:color="auto" w:fill="FFFFFF"/>
        </w:rPr>
        <w:t xml:space="preserve">Azure network security group </w:t>
      </w:r>
      <w:r>
        <w:rPr>
          <w:rFonts w:ascii="Noto Sans" w:hAnsi="Noto Sans" w:cs="Noto Sans"/>
          <w:color w:val="505050"/>
          <w:shd w:val="clear" w:color="auto" w:fill="FFFFFF"/>
        </w:rPr>
        <w:t>to filter network traffic to and from Azure resources in an Azure virtual network. A network security group contains security rules that allow or deny inbound network traffic to, or outbound network traffic from, several types of Azure resources. For each rule, you can specify source and destination, port, and protocol.</w:t>
      </w:r>
    </w:p>
    <w:p w14:paraId="1BB941A9" w14:textId="32DEFA9C" w:rsidR="004D5A4D" w:rsidRDefault="0040171C">
      <w:pPr>
        <w:rPr>
          <w:rFonts w:ascii="Noto Sans" w:hAnsi="Noto Sans" w:cs="Noto Sans"/>
          <w:color w:val="505050"/>
          <w:shd w:val="clear" w:color="auto" w:fill="FFFFFF"/>
        </w:rPr>
      </w:pPr>
      <w:r>
        <w:rPr>
          <w:rFonts w:ascii="Roboto Condensed" w:hAnsi="Roboto Condensed"/>
          <w:color w:val="505050"/>
          <w:shd w:val="clear" w:color="auto" w:fill="F8F9FA"/>
        </w:rPr>
        <w:t xml:space="preserve">Traditionally, IT expenses have been considered a </w:t>
      </w:r>
      <w:r w:rsidRPr="0040171C">
        <w:rPr>
          <w:rFonts w:ascii="Roboto Condensed" w:hAnsi="Roboto Condensed"/>
          <w:color w:val="FF0000"/>
          <w:shd w:val="clear" w:color="auto" w:fill="F8F9FA"/>
        </w:rPr>
        <w:t xml:space="preserve">Capital Expenditure </w:t>
      </w:r>
      <w:r>
        <w:rPr>
          <w:rFonts w:ascii="Roboto Condensed" w:hAnsi="Roboto Condensed"/>
          <w:color w:val="505050"/>
          <w:shd w:val="clear" w:color="auto" w:fill="F8F9FA"/>
        </w:rPr>
        <w:t xml:space="preserve">(CapEx). Today, with the move to the cloud and the pay-as-you-go model, organizations have the ability to stretch their budgets and are shifting their IT CapEx costs to Operating Expenditures (OpEx) instead. This flexibility, in accounting terms, is now an option due to the </w:t>
      </w:r>
      <w:r>
        <w:rPr>
          <w:rFonts w:ascii="Times New Roman" w:hAnsi="Times New Roman" w:cs="Times New Roman"/>
          <w:color w:val="505050"/>
          <w:shd w:val="clear" w:color="auto" w:fill="F8F9FA"/>
        </w:rPr>
        <w:t>ג</w:t>
      </w:r>
      <w:r>
        <w:rPr>
          <w:rFonts w:ascii="Roboto Condensed" w:hAnsi="Roboto Condensed"/>
          <w:color w:val="505050"/>
          <w:shd w:val="clear" w:color="auto" w:fill="F8F9FA"/>
        </w:rPr>
        <w:t>€as a Service</w:t>
      </w:r>
      <w:r>
        <w:rPr>
          <w:rFonts w:ascii="Times New Roman" w:hAnsi="Times New Roman" w:cs="Times New Roman"/>
          <w:color w:val="505050"/>
          <w:shd w:val="clear" w:color="auto" w:fill="F8F9FA"/>
        </w:rPr>
        <w:t>ג</w:t>
      </w:r>
      <w:r>
        <w:rPr>
          <w:rFonts w:ascii="Roboto Condensed" w:hAnsi="Roboto Condensed"/>
          <w:color w:val="505050"/>
          <w:shd w:val="clear" w:color="auto" w:fill="F8F9FA"/>
        </w:rPr>
        <w:t>€ model of purchasing software, cloud storage and other IT related resources.</w:t>
      </w:r>
      <w:r>
        <w:rPr>
          <w:rFonts w:ascii="Roboto Condensed" w:hAnsi="Roboto Condensed"/>
          <w:color w:val="505050"/>
        </w:rPr>
        <w:br/>
      </w:r>
      <w:r>
        <w:rPr>
          <w:rFonts w:ascii="Roboto Condensed" w:hAnsi="Roboto Condensed"/>
          <w:color w:val="505050"/>
        </w:rPr>
        <w:br/>
      </w:r>
      <w:r w:rsidRPr="0040171C">
        <w:rPr>
          <w:rFonts w:ascii="Roboto Condensed" w:hAnsi="Roboto Condensed"/>
          <w:color w:val="FF0000"/>
          <w:shd w:val="clear" w:color="auto" w:fill="F8F9FA"/>
        </w:rPr>
        <w:t xml:space="preserve">Two virtual machines </w:t>
      </w:r>
      <w:r>
        <w:rPr>
          <w:rFonts w:ascii="Roboto Condensed" w:hAnsi="Roboto Condensed"/>
          <w:color w:val="505050"/>
          <w:shd w:val="clear" w:color="auto" w:fill="F8F9FA"/>
        </w:rPr>
        <w:t>using the same size could have different disk configurations. Therefore, the monthly costs could be different.</w:t>
      </w:r>
      <w:r>
        <w:rPr>
          <w:rFonts w:ascii="Roboto Condensed" w:hAnsi="Roboto Condensed"/>
          <w:color w:val="505050"/>
        </w:rPr>
        <w:br/>
      </w:r>
      <w:r>
        <w:rPr>
          <w:rFonts w:ascii="Roboto Condensed" w:hAnsi="Roboto Condensed"/>
          <w:color w:val="505050"/>
        </w:rPr>
        <w:br/>
      </w:r>
      <w:r>
        <w:rPr>
          <w:rFonts w:ascii="Roboto Condensed" w:hAnsi="Roboto Condensed"/>
          <w:color w:val="505050"/>
          <w:shd w:val="clear" w:color="auto" w:fill="F8F9FA"/>
        </w:rPr>
        <w:t xml:space="preserve">When an </w:t>
      </w:r>
      <w:r w:rsidRPr="0040171C">
        <w:rPr>
          <w:rFonts w:ascii="Roboto Condensed" w:hAnsi="Roboto Condensed"/>
          <w:color w:val="FF0000"/>
          <w:shd w:val="clear" w:color="auto" w:fill="F8F9FA"/>
        </w:rPr>
        <w:t>Azure virtual machine is stopped</w:t>
      </w:r>
      <w:r>
        <w:rPr>
          <w:rFonts w:ascii="Roboto Condensed" w:hAnsi="Roboto Condensed"/>
          <w:color w:val="505050"/>
          <w:shd w:val="clear" w:color="auto" w:fill="F8F9FA"/>
        </w:rPr>
        <w:t>, you don't pay for the virtual machine. However, you do still pay for the storage costs associated to the virtual machine.</w:t>
      </w:r>
      <w:r>
        <w:rPr>
          <w:rFonts w:ascii="Roboto Condensed" w:hAnsi="Roboto Condensed"/>
          <w:color w:val="505050"/>
        </w:rPr>
        <w:br/>
      </w:r>
      <w:r>
        <w:rPr>
          <w:rFonts w:ascii="Roboto Condensed" w:hAnsi="Roboto Condensed"/>
          <w:color w:val="505050"/>
          <w:shd w:val="clear" w:color="auto" w:fill="F8F9FA"/>
        </w:rPr>
        <w:t>The most common storage costs are for the disks attached to the virtual machines. There are also other storage costs associated with a virtual machine such as storage for diagnostic data and virtual machine backups.</w:t>
      </w:r>
    </w:p>
    <w:p w14:paraId="289ACDEC" w14:textId="6E60A5DC" w:rsidR="004D5A4D" w:rsidRDefault="0025770B">
      <w:pPr>
        <w:rPr>
          <w:rFonts w:ascii="Segoe UI" w:hAnsi="Segoe UI" w:cs="Segoe UI"/>
          <w:color w:val="161616"/>
          <w:shd w:val="clear" w:color="auto" w:fill="DFF6DD"/>
        </w:rPr>
      </w:pPr>
      <w:r w:rsidRPr="0025770B">
        <w:rPr>
          <w:rFonts w:ascii="Segoe UI" w:hAnsi="Segoe UI" w:cs="Segoe UI"/>
          <w:color w:val="FF0000"/>
          <w:shd w:val="clear" w:color="auto" w:fill="DFF6DD"/>
        </w:rPr>
        <w:t xml:space="preserve">Region pairs </w:t>
      </w:r>
      <w:r>
        <w:rPr>
          <w:rFonts w:ascii="Segoe UI" w:hAnsi="Segoe UI" w:cs="Segoe UI"/>
          <w:color w:val="161616"/>
          <w:shd w:val="clear" w:color="auto" w:fill="DFF6DD"/>
        </w:rPr>
        <w:t>allow the replication of Azure resources across geographies to help ensure that a secondary region is available in case of any disaster at the primary region.</w:t>
      </w:r>
    </w:p>
    <w:p w14:paraId="468D2281" w14:textId="77777777" w:rsidR="009C7641" w:rsidRDefault="009C7641">
      <w:pPr>
        <w:rPr>
          <w:rFonts w:ascii="Segoe UI" w:hAnsi="Segoe UI" w:cs="Segoe UI"/>
          <w:color w:val="161616"/>
          <w:shd w:val="clear" w:color="auto" w:fill="DFF6DD"/>
        </w:rPr>
      </w:pPr>
    </w:p>
    <w:p w14:paraId="2F5D0CAC" w14:textId="0A83E1A9" w:rsidR="009C7641" w:rsidRDefault="009C7641">
      <w:pPr>
        <w:rPr>
          <w:rFonts w:ascii="Segoe UI" w:hAnsi="Segoe UI" w:cs="Segoe UI"/>
          <w:color w:val="161616"/>
          <w:shd w:val="clear" w:color="auto" w:fill="DFF6DD"/>
        </w:rPr>
      </w:pPr>
      <w:r w:rsidRPr="009C7641">
        <w:rPr>
          <w:rFonts w:ascii="Segoe UI" w:hAnsi="Segoe UI" w:cs="Segoe UI"/>
          <w:color w:val="FF0000"/>
          <w:shd w:val="clear" w:color="auto" w:fill="DFF6DD"/>
        </w:rPr>
        <w:t xml:space="preserve">Virtual Machine Scale Sets </w:t>
      </w:r>
      <w:r>
        <w:rPr>
          <w:rFonts w:ascii="Segoe UI" w:hAnsi="Segoe UI" w:cs="Segoe UI"/>
          <w:color w:val="161616"/>
          <w:shd w:val="clear" w:color="auto" w:fill="DFF6DD"/>
        </w:rPr>
        <w:t>are an Azure compute resource that you can use to deploy and manage and scale a set of identical virtual machines.</w:t>
      </w:r>
    </w:p>
    <w:p w14:paraId="1C206173" w14:textId="1D9E0F1C" w:rsidR="009C7641" w:rsidRDefault="00E629A3">
      <w:pPr>
        <w:rPr>
          <w:rFonts w:ascii="Segoe UI" w:hAnsi="Segoe UI" w:cs="Segoe UI"/>
          <w:color w:val="161616"/>
          <w:shd w:val="clear" w:color="auto" w:fill="DFF6DD"/>
        </w:rPr>
      </w:pPr>
      <w:r w:rsidRPr="00E629A3">
        <w:rPr>
          <w:rFonts w:ascii="Segoe UI" w:hAnsi="Segoe UI" w:cs="Segoe UI"/>
          <w:color w:val="FF0000"/>
          <w:shd w:val="clear" w:color="auto" w:fill="DFF6DD"/>
        </w:rPr>
        <w:t xml:space="preserve">Azure Functions </w:t>
      </w:r>
      <w:r>
        <w:rPr>
          <w:rFonts w:ascii="Segoe UI" w:hAnsi="Segoe UI" w:cs="Segoe UI"/>
          <w:color w:val="161616"/>
          <w:shd w:val="clear" w:color="auto" w:fill="DFF6DD"/>
        </w:rPr>
        <w:t>allows you to run code as a service without having to manage the underlying platform or infrastructure. Azure Logic Apps is similar to Azure Functions, but uses predefined workflows instead of developing your own code.</w:t>
      </w:r>
    </w:p>
    <w:p w14:paraId="5493D1FA" w14:textId="766D1348" w:rsidR="006C43BD" w:rsidRDefault="006C43BD">
      <w:pPr>
        <w:rPr>
          <w:rFonts w:ascii="Segoe UI" w:hAnsi="Segoe UI" w:cs="Segoe UI"/>
          <w:color w:val="161616"/>
          <w:shd w:val="clear" w:color="auto" w:fill="DFF6DD"/>
        </w:rPr>
      </w:pPr>
      <w:r w:rsidRPr="006C43BD">
        <w:rPr>
          <w:rFonts w:ascii="Segoe UI" w:hAnsi="Segoe UI" w:cs="Segoe UI"/>
          <w:color w:val="FF0000"/>
          <w:shd w:val="clear" w:color="auto" w:fill="DFF6DD"/>
        </w:rPr>
        <w:t>virtual network peering</w:t>
      </w:r>
      <w:r>
        <w:rPr>
          <w:rFonts w:ascii="Segoe UI" w:hAnsi="Segoe UI" w:cs="Segoe UI"/>
          <w:color w:val="161616"/>
          <w:shd w:val="clear" w:color="auto" w:fill="DFF6DD"/>
        </w:rPr>
        <w:t xml:space="preserve"> enables resources in each virtual network to communicate with each other.</w:t>
      </w:r>
    </w:p>
    <w:p w14:paraId="2840E0CC" w14:textId="77777777" w:rsidR="006629AF" w:rsidRDefault="006629AF">
      <w:pPr>
        <w:rPr>
          <w:rFonts w:ascii="Segoe UI" w:hAnsi="Segoe UI" w:cs="Segoe UI"/>
          <w:color w:val="161616"/>
          <w:shd w:val="clear" w:color="auto" w:fill="DFF6DD"/>
        </w:rPr>
      </w:pPr>
      <w:r w:rsidRPr="006629AF">
        <w:rPr>
          <w:rFonts w:ascii="Segoe UI" w:hAnsi="Segoe UI" w:cs="Segoe UI"/>
          <w:color w:val="FF0000"/>
          <w:shd w:val="clear" w:color="auto" w:fill="DFF6DD"/>
        </w:rPr>
        <w:t xml:space="preserve">Service endpoints </w:t>
      </w:r>
      <w:r>
        <w:rPr>
          <w:rFonts w:ascii="Segoe UI" w:hAnsi="Segoe UI" w:cs="Segoe UI"/>
          <w:color w:val="161616"/>
          <w:shd w:val="clear" w:color="auto" w:fill="DFF6DD"/>
        </w:rPr>
        <w:t xml:space="preserve">are used to expose Azure services to a virtual network, providing communication between the two. </w:t>
      </w:r>
    </w:p>
    <w:p w14:paraId="0951BBAC" w14:textId="77777777" w:rsidR="006629AF" w:rsidRDefault="006629AF">
      <w:pPr>
        <w:rPr>
          <w:rFonts w:ascii="Segoe UI" w:hAnsi="Segoe UI" w:cs="Segoe UI"/>
          <w:color w:val="161616"/>
          <w:shd w:val="clear" w:color="auto" w:fill="DFF6DD"/>
        </w:rPr>
      </w:pPr>
      <w:r w:rsidRPr="006629AF">
        <w:rPr>
          <w:rFonts w:ascii="Segoe UI" w:hAnsi="Segoe UI" w:cs="Segoe UI"/>
          <w:color w:val="FF0000"/>
          <w:shd w:val="clear" w:color="auto" w:fill="DFF6DD"/>
        </w:rPr>
        <w:t>ExpressRoute</w:t>
      </w:r>
      <w:r>
        <w:rPr>
          <w:rFonts w:ascii="Segoe UI" w:hAnsi="Segoe UI" w:cs="Segoe UI"/>
          <w:color w:val="161616"/>
          <w:shd w:val="clear" w:color="auto" w:fill="DFF6DD"/>
        </w:rPr>
        <w:t xml:space="preserve"> is used to connect an on-premises network to Azure. </w:t>
      </w:r>
    </w:p>
    <w:p w14:paraId="7063A321" w14:textId="5C50CC0C" w:rsidR="006C43BD" w:rsidRDefault="006629AF">
      <w:pPr>
        <w:rPr>
          <w:rFonts w:ascii="Segoe UI" w:hAnsi="Segoe UI" w:cs="Segoe UI"/>
          <w:color w:val="161616"/>
          <w:shd w:val="clear" w:color="auto" w:fill="DFF6DD"/>
        </w:rPr>
      </w:pPr>
      <w:r w:rsidRPr="006629AF">
        <w:rPr>
          <w:rFonts w:ascii="Segoe UI" w:hAnsi="Segoe UI" w:cs="Segoe UI"/>
          <w:color w:val="FF0000"/>
          <w:shd w:val="clear" w:color="auto" w:fill="DFF6DD"/>
        </w:rPr>
        <w:t xml:space="preserve">NSGs </w:t>
      </w:r>
      <w:r>
        <w:rPr>
          <w:rFonts w:ascii="Segoe UI" w:hAnsi="Segoe UI" w:cs="Segoe UI"/>
          <w:color w:val="161616"/>
          <w:shd w:val="clear" w:color="auto" w:fill="DFF6DD"/>
        </w:rPr>
        <w:t>allow you to configure inbound and outbound rules for virtual networks and virtual machines.</w:t>
      </w:r>
    </w:p>
    <w:p w14:paraId="01347B4C" w14:textId="77777777" w:rsidR="006C43BD" w:rsidRDefault="006C43BD">
      <w:pPr>
        <w:rPr>
          <w:rFonts w:ascii="Segoe UI" w:hAnsi="Segoe UI" w:cs="Segoe UI"/>
          <w:color w:val="161616"/>
          <w:shd w:val="clear" w:color="auto" w:fill="DFF6DD"/>
        </w:rPr>
      </w:pPr>
    </w:p>
    <w:p w14:paraId="7E2F554A" w14:textId="77777777" w:rsidR="006C43BD" w:rsidRDefault="006C43BD">
      <w:pPr>
        <w:rPr>
          <w:rFonts w:ascii="Segoe UI" w:hAnsi="Segoe UI" w:cs="Segoe UI"/>
          <w:color w:val="161616"/>
          <w:shd w:val="clear" w:color="auto" w:fill="DFF6DD"/>
        </w:rPr>
      </w:pPr>
    </w:p>
    <w:p w14:paraId="74704965" w14:textId="77777777" w:rsidR="006C43BD" w:rsidRDefault="006C43BD">
      <w:pPr>
        <w:rPr>
          <w:rFonts w:ascii="Segoe UI" w:hAnsi="Segoe UI" w:cs="Segoe UI"/>
          <w:color w:val="161616"/>
          <w:shd w:val="clear" w:color="auto" w:fill="DFF6DD"/>
        </w:rPr>
      </w:pPr>
    </w:p>
    <w:p w14:paraId="67A1EF0B" w14:textId="77777777" w:rsidR="006C43BD" w:rsidRDefault="006C43BD">
      <w:pPr>
        <w:rPr>
          <w:rFonts w:ascii="Segoe UI" w:hAnsi="Segoe UI" w:cs="Segoe UI"/>
          <w:color w:val="161616"/>
          <w:shd w:val="clear" w:color="auto" w:fill="DFF6DD"/>
        </w:rPr>
      </w:pPr>
    </w:p>
    <w:p w14:paraId="56BCA10E" w14:textId="77777777" w:rsidR="006C43BD" w:rsidRDefault="006C43BD">
      <w:pPr>
        <w:rPr>
          <w:rFonts w:ascii="Segoe UI" w:hAnsi="Segoe UI" w:cs="Segoe UI"/>
          <w:color w:val="161616"/>
          <w:shd w:val="clear" w:color="auto" w:fill="DFF6DD"/>
        </w:rPr>
      </w:pPr>
    </w:p>
    <w:p w14:paraId="24537F55" w14:textId="77777777" w:rsidR="006C43BD" w:rsidRDefault="006C43BD">
      <w:pPr>
        <w:rPr>
          <w:rFonts w:ascii="Segoe UI" w:hAnsi="Segoe UI" w:cs="Segoe UI"/>
          <w:color w:val="161616"/>
          <w:shd w:val="clear" w:color="auto" w:fill="DFF6DD"/>
        </w:rPr>
      </w:pPr>
    </w:p>
    <w:p w14:paraId="26217208" w14:textId="77777777" w:rsidR="006C43BD" w:rsidRDefault="006C43BD">
      <w:pPr>
        <w:rPr>
          <w:rFonts w:ascii="Segoe UI" w:hAnsi="Segoe UI" w:cs="Segoe UI"/>
          <w:color w:val="161616"/>
          <w:shd w:val="clear" w:color="auto" w:fill="DFF6DD"/>
        </w:rPr>
      </w:pPr>
    </w:p>
    <w:p w14:paraId="3413B396" w14:textId="77777777" w:rsidR="006C43BD" w:rsidRDefault="006C43BD">
      <w:pPr>
        <w:rPr>
          <w:rFonts w:ascii="Segoe UI" w:hAnsi="Segoe UI" w:cs="Segoe UI"/>
          <w:color w:val="161616"/>
          <w:shd w:val="clear" w:color="auto" w:fill="DFF6DD"/>
        </w:rPr>
      </w:pPr>
    </w:p>
    <w:p w14:paraId="2F95AE1B" w14:textId="77777777" w:rsidR="006C43BD" w:rsidRDefault="006C43BD">
      <w:pPr>
        <w:rPr>
          <w:rFonts w:ascii="Segoe UI" w:hAnsi="Segoe UI" w:cs="Segoe UI"/>
          <w:color w:val="161616"/>
          <w:shd w:val="clear" w:color="auto" w:fill="DFF6DD"/>
        </w:rPr>
      </w:pPr>
    </w:p>
    <w:p w14:paraId="20C7120D" w14:textId="77777777" w:rsidR="006C43BD" w:rsidRDefault="006C43BD">
      <w:pPr>
        <w:rPr>
          <w:rFonts w:ascii="Segoe UI" w:hAnsi="Segoe UI" w:cs="Segoe UI"/>
          <w:color w:val="161616"/>
          <w:shd w:val="clear" w:color="auto" w:fill="DFF6DD"/>
        </w:rPr>
      </w:pPr>
    </w:p>
    <w:p w14:paraId="3F991B14" w14:textId="77777777" w:rsidR="006C43BD" w:rsidRDefault="006C43BD">
      <w:pPr>
        <w:rPr>
          <w:rFonts w:ascii="Segoe UI" w:hAnsi="Segoe UI" w:cs="Segoe UI"/>
          <w:color w:val="161616"/>
          <w:shd w:val="clear" w:color="auto" w:fill="DFF6DD"/>
        </w:rPr>
      </w:pPr>
    </w:p>
    <w:p w14:paraId="65BDF608" w14:textId="77777777" w:rsidR="006C43BD" w:rsidRDefault="006C43BD">
      <w:pPr>
        <w:rPr>
          <w:rFonts w:ascii="Segoe UI" w:hAnsi="Segoe UI" w:cs="Segoe UI"/>
          <w:color w:val="161616"/>
          <w:shd w:val="clear" w:color="auto" w:fill="DFF6DD"/>
        </w:rPr>
      </w:pPr>
    </w:p>
    <w:p w14:paraId="341441EA" w14:textId="77777777" w:rsidR="006C43BD" w:rsidRDefault="006C43BD">
      <w:pPr>
        <w:rPr>
          <w:rFonts w:ascii="Segoe UI" w:hAnsi="Segoe UI" w:cs="Segoe UI"/>
          <w:color w:val="161616"/>
          <w:shd w:val="clear" w:color="auto" w:fill="DFF6DD"/>
        </w:rPr>
      </w:pPr>
    </w:p>
    <w:p w14:paraId="702C9661" w14:textId="77777777" w:rsidR="006C43BD" w:rsidRDefault="006C43BD">
      <w:pPr>
        <w:rPr>
          <w:rFonts w:ascii="Segoe UI" w:hAnsi="Segoe UI" w:cs="Segoe UI"/>
          <w:color w:val="161616"/>
          <w:shd w:val="clear" w:color="auto" w:fill="DFF6DD"/>
        </w:rPr>
      </w:pPr>
    </w:p>
    <w:p w14:paraId="70C45C59" w14:textId="77777777" w:rsidR="006C43BD" w:rsidRDefault="006C43BD">
      <w:pPr>
        <w:rPr>
          <w:rFonts w:ascii="Segoe UI" w:hAnsi="Segoe UI" w:cs="Segoe UI"/>
          <w:color w:val="161616"/>
          <w:shd w:val="clear" w:color="auto" w:fill="DFF6DD"/>
        </w:rPr>
      </w:pPr>
    </w:p>
    <w:p w14:paraId="021BD8B2" w14:textId="77777777" w:rsidR="006C43BD" w:rsidRDefault="006C43BD">
      <w:pPr>
        <w:rPr>
          <w:rFonts w:ascii="Segoe UI" w:hAnsi="Segoe UI" w:cs="Segoe UI"/>
          <w:color w:val="161616"/>
          <w:shd w:val="clear" w:color="auto" w:fill="DFF6DD"/>
        </w:rPr>
      </w:pPr>
    </w:p>
    <w:p w14:paraId="2BE3F20F" w14:textId="77777777" w:rsidR="006C43BD" w:rsidRDefault="006C43BD">
      <w:pPr>
        <w:rPr>
          <w:rFonts w:ascii="Segoe UI" w:hAnsi="Segoe UI" w:cs="Segoe UI"/>
          <w:color w:val="161616"/>
          <w:shd w:val="clear" w:color="auto" w:fill="DFF6DD"/>
        </w:rPr>
      </w:pPr>
    </w:p>
    <w:p w14:paraId="7A6E4BBC" w14:textId="77777777" w:rsidR="006C43BD" w:rsidRDefault="006C43BD">
      <w:pPr>
        <w:rPr>
          <w:rFonts w:ascii="Segoe UI" w:hAnsi="Segoe UI" w:cs="Segoe UI"/>
          <w:color w:val="161616"/>
          <w:shd w:val="clear" w:color="auto" w:fill="DFF6DD"/>
        </w:rPr>
      </w:pPr>
    </w:p>
    <w:p w14:paraId="17784BFA" w14:textId="77777777" w:rsidR="006C43BD" w:rsidRDefault="006C43BD">
      <w:pPr>
        <w:rPr>
          <w:rFonts w:ascii="Segoe UI" w:hAnsi="Segoe UI" w:cs="Segoe UI"/>
          <w:color w:val="161616"/>
          <w:shd w:val="clear" w:color="auto" w:fill="DFF6DD"/>
        </w:rPr>
      </w:pPr>
    </w:p>
    <w:p w14:paraId="23F730E6" w14:textId="77777777" w:rsidR="006C43BD" w:rsidRDefault="006C43BD">
      <w:pPr>
        <w:rPr>
          <w:rFonts w:ascii="Segoe UI" w:hAnsi="Segoe UI" w:cs="Segoe UI"/>
          <w:color w:val="161616"/>
          <w:shd w:val="clear" w:color="auto" w:fill="DFF6DD"/>
        </w:rPr>
      </w:pPr>
    </w:p>
    <w:p w14:paraId="0AA3AAB7" w14:textId="77777777" w:rsidR="006C43BD" w:rsidRDefault="006C43BD">
      <w:pPr>
        <w:rPr>
          <w:rFonts w:ascii="Segoe UI" w:hAnsi="Segoe UI" w:cs="Segoe UI"/>
          <w:color w:val="161616"/>
          <w:shd w:val="clear" w:color="auto" w:fill="DFF6DD"/>
        </w:rPr>
      </w:pPr>
    </w:p>
    <w:p w14:paraId="72A082D4" w14:textId="77777777" w:rsidR="006C43BD" w:rsidRDefault="006C43BD">
      <w:pPr>
        <w:rPr>
          <w:rFonts w:ascii="Segoe UI" w:hAnsi="Segoe UI" w:cs="Segoe UI"/>
          <w:color w:val="161616"/>
          <w:shd w:val="clear" w:color="auto" w:fill="DFF6DD"/>
        </w:rPr>
      </w:pPr>
    </w:p>
    <w:p w14:paraId="1B6EF1EC" w14:textId="77777777" w:rsidR="006C43BD" w:rsidRDefault="006C43BD">
      <w:pPr>
        <w:rPr>
          <w:rFonts w:ascii="Segoe UI" w:hAnsi="Segoe UI" w:cs="Segoe UI"/>
          <w:color w:val="161616"/>
          <w:shd w:val="clear" w:color="auto" w:fill="DFF6DD"/>
        </w:rPr>
      </w:pPr>
    </w:p>
    <w:p w14:paraId="63AB3AA7" w14:textId="77777777" w:rsidR="006C43BD" w:rsidRDefault="006C43BD">
      <w:pPr>
        <w:rPr>
          <w:rFonts w:ascii="Segoe UI" w:hAnsi="Segoe UI" w:cs="Segoe UI"/>
          <w:color w:val="161616"/>
          <w:shd w:val="clear" w:color="auto" w:fill="DFF6DD"/>
        </w:rPr>
      </w:pPr>
    </w:p>
    <w:p w14:paraId="09EF052F" w14:textId="77777777" w:rsidR="006C43BD" w:rsidRDefault="006C43BD">
      <w:pPr>
        <w:rPr>
          <w:rFonts w:ascii="Segoe UI" w:hAnsi="Segoe UI" w:cs="Segoe UI"/>
          <w:color w:val="161616"/>
          <w:shd w:val="clear" w:color="auto" w:fill="DFF6DD"/>
        </w:rPr>
      </w:pPr>
    </w:p>
    <w:p w14:paraId="5F6D73EB" w14:textId="77777777" w:rsidR="006C43BD" w:rsidRDefault="006C43BD">
      <w:pPr>
        <w:rPr>
          <w:rFonts w:ascii="Segoe UI" w:hAnsi="Segoe UI" w:cs="Segoe UI"/>
          <w:color w:val="161616"/>
          <w:shd w:val="clear" w:color="auto" w:fill="DFF6DD"/>
        </w:rPr>
      </w:pPr>
    </w:p>
    <w:p w14:paraId="263ABD8A" w14:textId="77777777" w:rsidR="006C43BD" w:rsidRDefault="006C43BD">
      <w:pPr>
        <w:rPr>
          <w:rFonts w:ascii="Segoe UI" w:hAnsi="Segoe UI" w:cs="Segoe UI"/>
          <w:color w:val="161616"/>
          <w:shd w:val="clear" w:color="auto" w:fill="DFF6DD"/>
        </w:rPr>
      </w:pPr>
    </w:p>
    <w:p w14:paraId="5456BA89" w14:textId="77777777" w:rsidR="006C43BD" w:rsidRDefault="006C43BD">
      <w:pPr>
        <w:rPr>
          <w:rFonts w:ascii="Segoe UI" w:hAnsi="Segoe UI" w:cs="Segoe UI"/>
          <w:color w:val="161616"/>
          <w:shd w:val="clear" w:color="auto" w:fill="DFF6DD"/>
        </w:rPr>
      </w:pPr>
    </w:p>
    <w:p w14:paraId="6FE95B48" w14:textId="77777777" w:rsidR="006C43BD" w:rsidRDefault="006C43BD">
      <w:pPr>
        <w:rPr>
          <w:rFonts w:ascii="Segoe UI" w:hAnsi="Segoe UI" w:cs="Segoe UI"/>
          <w:color w:val="161616"/>
          <w:shd w:val="clear" w:color="auto" w:fill="DFF6DD"/>
        </w:rPr>
      </w:pPr>
    </w:p>
    <w:p w14:paraId="03D52AC2" w14:textId="77777777" w:rsidR="006C43BD" w:rsidRDefault="006C43BD">
      <w:pPr>
        <w:rPr>
          <w:rFonts w:ascii="Segoe UI" w:hAnsi="Segoe UI" w:cs="Segoe UI"/>
          <w:color w:val="161616"/>
          <w:shd w:val="clear" w:color="auto" w:fill="DFF6DD"/>
        </w:rPr>
      </w:pPr>
    </w:p>
    <w:p w14:paraId="6720F49C" w14:textId="77777777" w:rsidR="006C43BD" w:rsidRDefault="006C43BD">
      <w:pPr>
        <w:rPr>
          <w:rFonts w:ascii="Segoe UI" w:hAnsi="Segoe UI" w:cs="Segoe UI"/>
          <w:color w:val="161616"/>
          <w:shd w:val="clear" w:color="auto" w:fill="DFF6DD"/>
        </w:rPr>
      </w:pPr>
    </w:p>
    <w:p w14:paraId="339DDA18" w14:textId="77777777" w:rsidR="006C43BD" w:rsidRDefault="006C43BD">
      <w:pPr>
        <w:rPr>
          <w:rFonts w:ascii="Segoe UI" w:hAnsi="Segoe UI" w:cs="Segoe UI"/>
          <w:color w:val="161616"/>
          <w:shd w:val="clear" w:color="auto" w:fill="DFF6DD"/>
        </w:rPr>
      </w:pPr>
    </w:p>
    <w:p w14:paraId="187F4CE6" w14:textId="77777777" w:rsidR="006C43BD" w:rsidRDefault="006C43BD">
      <w:pPr>
        <w:rPr>
          <w:rFonts w:ascii="Segoe UI" w:hAnsi="Segoe UI" w:cs="Segoe UI"/>
          <w:color w:val="161616"/>
          <w:shd w:val="clear" w:color="auto" w:fill="DFF6DD"/>
        </w:rPr>
      </w:pPr>
    </w:p>
    <w:p w14:paraId="68F174EF" w14:textId="77777777" w:rsidR="006C43BD" w:rsidRDefault="006C43BD">
      <w:pPr>
        <w:rPr>
          <w:rFonts w:ascii="Segoe UI" w:hAnsi="Segoe UI" w:cs="Segoe UI"/>
          <w:color w:val="161616"/>
          <w:shd w:val="clear" w:color="auto" w:fill="DFF6DD"/>
        </w:rPr>
      </w:pPr>
    </w:p>
    <w:p w14:paraId="6E38E886" w14:textId="77777777" w:rsidR="006C43BD" w:rsidRDefault="006C43BD">
      <w:pPr>
        <w:rPr>
          <w:rFonts w:ascii="Segoe UI" w:hAnsi="Segoe UI" w:cs="Segoe UI"/>
          <w:color w:val="161616"/>
          <w:shd w:val="clear" w:color="auto" w:fill="DFF6DD"/>
        </w:rPr>
      </w:pPr>
    </w:p>
    <w:p w14:paraId="0388EE37" w14:textId="77777777" w:rsidR="006C43BD" w:rsidRDefault="006C43BD">
      <w:pPr>
        <w:rPr>
          <w:rFonts w:ascii="Segoe UI" w:hAnsi="Segoe UI" w:cs="Segoe UI"/>
          <w:color w:val="161616"/>
          <w:shd w:val="clear" w:color="auto" w:fill="DFF6DD"/>
        </w:rPr>
      </w:pPr>
    </w:p>
    <w:p w14:paraId="0028891E" w14:textId="77777777" w:rsidR="006C43BD" w:rsidRDefault="006C43BD">
      <w:pPr>
        <w:rPr>
          <w:rFonts w:ascii="Segoe UI" w:hAnsi="Segoe UI" w:cs="Segoe UI"/>
          <w:color w:val="161616"/>
          <w:shd w:val="clear" w:color="auto" w:fill="DFF6DD"/>
        </w:rPr>
      </w:pPr>
    </w:p>
    <w:p w14:paraId="3FE4A4E3" w14:textId="77777777" w:rsidR="006C43BD" w:rsidRDefault="006C43BD">
      <w:pPr>
        <w:rPr>
          <w:rFonts w:ascii="Segoe UI" w:hAnsi="Segoe UI" w:cs="Segoe UI"/>
          <w:color w:val="161616"/>
          <w:shd w:val="clear" w:color="auto" w:fill="DFF6DD"/>
        </w:rPr>
      </w:pPr>
    </w:p>
    <w:p w14:paraId="442D4630" w14:textId="77777777" w:rsidR="006C43BD" w:rsidRDefault="006C43BD">
      <w:pPr>
        <w:rPr>
          <w:rFonts w:ascii="Segoe UI" w:hAnsi="Segoe UI" w:cs="Segoe UI"/>
          <w:color w:val="161616"/>
          <w:shd w:val="clear" w:color="auto" w:fill="DFF6DD"/>
        </w:rPr>
      </w:pPr>
    </w:p>
    <w:p w14:paraId="1A1E8040" w14:textId="77777777" w:rsidR="006C43BD" w:rsidRDefault="006C43BD">
      <w:pPr>
        <w:rPr>
          <w:rFonts w:ascii="Segoe UI" w:hAnsi="Segoe UI" w:cs="Segoe UI"/>
          <w:color w:val="161616"/>
          <w:shd w:val="clear" w:color="auto" w:fill="DFF6DD"/>
        </w:rPr>
      </w:pPr>
    </w:p>
    <w:p w14:paraId="4A92D201" w14:textId="77777777" w:rsidR="006C43BD" w:rsidRDefault="006C43BD">
      <w:pPr>
        <w:rPr>
          <w:rFonts w:ascii="Segoe UI" w:hAnsi="Segoe UI" w:cs="Segoe UI"/>
          <w:color w:val="161616"/>
          <w:shd w:val="clear" w:color="auto" w:fill="DFF6DD"/>
        </w:rPr>
      </w:pPr>
    </w:p>
    <w:p w14:paraId="7F4F0557" w14:textId="77777777" w:rsidR="006C43BD" w:rsidRPr="005C68AC" w:rsidRDefault="006C43BD"/>
    <w:sectPr w:rsidR="006C43BD" w:rsidRPr="005C6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AC"/>
    <w:rsid w:val="000942FE"/>
    <w:rsid w:val="001162C3"/>
    <w:rsid w:val="00174C04"/>
    <w:rsid w:val="002115F4"/>
    <w:rsid w:val="0022566A"/>
    <w:rsid w:val="0025770B"/>
    <w:rsid w:val="002870E8"/>
    <w:rsid w:val="00360FCA"/>
    <w:rsid w:val="00396827"/>
    <w:rsid w:val="0040171C"/>
    <w:rsid w:val="004466A6"/>
    <w:rsid w:val="00484105"/>
    <w:rsid w:val="00486BE0"/>
    <w:rsid w:val="004D5A4D"/>
    <w:rsid w:val="0051020F"/>
    <w:rsid w:val="005776BB"/>
    <w:rsid w:val="005C68AC"/>
    <w:rsid w:val="005D7C68"/>
    <w:rsid w:val="00660615"/>
    <w:rsid w:val="006629AF"/>
    <w:rsid w:val="006C43BD"/>
    <w:rsid w:val="006D0470"/>
    <w:rsid w:val="00716D0D"/>
    <w:rsid w:val="007370FB"/>
    <w:rsid w:val="007827CD"/>
    <w:rsid w:val="007F25A3"/>
    <w:rsid w:val="00894754"/>
    <w:rsid w:val="008D7440"/>
    <w:rsid w:val="009124F2"/>
    <w:rsid w:val="009374AD"/>
    <w:rsid w:val="00956E05"/>
    <w:rsid w:val="009C7641"/>
    <w:rsid w:val="009E5A57"/>
    <w:rsid w:val="00A635D3"/>
    <w:rsid w:val="00A667F4"/>
    <w:rsid w:val="00AA294E"/>
    <w:rsid w:val="00AC05BE"/>
    <w:rsid w:val="00BB5759"/>
    <w:rsid w:val="00BB6924"/>
    <w:rsid w:val="00BC33FB"/>
    <w:rsid w:val="00BF5B4B"/>
    <w:rsid w:val="00CA4B8F"/>
    <w:rsid w:val="00DD1371"/>
    <w:rsid w:val="00E41309"/>
    <w:rsid w:val="00E607C1"/>
    <w:rsid w:val="00E629A3"/>
    <w:rsid w:val="00EB05B3"/>
    <w:rsid w:val="00EE555F"/>
    <w:rsid w:val="00F45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C311"/>
  <w15:chartTrackingRefBased/>
  <w15:docId w15:val="{3037510B-0D4C-48B2-AA80-B7A5D094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8AC"/>
    <w:rPr>
      <w:color w:val="0563C1" w:themeColor="hyperlink"/>
      <w:u w:val="single"/>
    </w:rPr>
  </w:style>
  <w:style w:type="character" w:styleId="UnresolvedMention">
    <w:name w:val="Unresolved Mention"/>
    <w:basedOn w:val="DefaultParagraphFont"/>
    <w:uiPriority w:val="99"/>
    <w:semiHidden/>
    <w:unhideWhenUsed/>
    <w:rsid w:val="005C68AC"/>
    <w:rPr>
      <w:color w:val="605E5C"/>
      <w:shd w:val="clear" w:color="auto" w:fill="E1DFDD"/>
    </w:rPr>
  </w:style>
  <w:style w:type="character" w:customStyle="1" w:styleId="comment-control-buttons">
    <w:name w:val="comment-control-buttons"/>
    <w:basedOn w:val="DefaultParagraphFont"/>
    <w:rsid w:val="007F25A3"/>
  </w:style>
  <w:style w:type="character" w:customStyle="1" w:styleId="ml-2">
    <w:name w:val="ml-2"/>
    <w:basedOn w:val="DefaultParagraphFont"/>
    <w:rsid w:val="007F25A3"/>
  </w:style>
  <w:style w:type="character" w:customStyle="1" w:styleId="upvote-count">
    <w:name w:val="upvote-count"/>
    <w:basedOn w:val="DefaultParagraphFont"/>
    <w:rsid w:val="007F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zure.microsoft.com/en-us/pricing/details/websi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overview/what-is-iaas/" TargetMode="External"/><Relationship Id="rId5" Type="http://schemas.openxmlformats.org/officeDocument/2006/relationships/hyperlink" Target="https://docs.microsoft.com/en-us/azure/storage/common/storage-redundancy-grs" TargetMode="External"/><Relationship Id="rId4" Type="http://schemas.openxmlformats.org/officeDocument/2006/relationships/hyperlink" Target="https://docs.microsoft.com/en-us/azure/storage/common/storage-redundan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chandana</dc:creator>
  <cp:keywords/>
  <dc:description/>
  <cp:lastModifiedBy>R chandana</cp:lastModifiedBy>
  <cp:revision>34</cp:revision>
  <dcterms:created xsi:type="dcterms:W3CDTF">2024-05-11T05:15:00Z</dcterms:created>
  <dcterms:modified xsi:type="dcterms:W3CDTF">2024-06-03T13:45:00Z</dcterms:modified>
</cp:coreProperties>
</file>