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el siguiente enunciado. Enviar los archivos vía el formulario que proporcionará el docente.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Enunciado</w:t>
      </w:r>
    </w:p>
    <w:p w:rsidR="00000000" w:rsidDel="00000000" w:rsidP="00000000" w:rsidRDefault="00000000" w:rsidRPr="00000000" w14:paraId="00000007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 consultorio médico necesita construir un sistema para administrar las consultas de pacientes a los médicos.</w:t>
      </w:r>
    </w:p>
    <w:p w:rsidR="00000000" w:rsidDel="00000000" w:rsidP="00000000" w:rsidRDefault="00000000" w:rsidRPr="00000000" w14:paraId="00000009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Una consulta solo puede ser asignada a un paciente y los datos que se necesitan son: la fecha de consulta, especialidad, hora y minuto de la consulta. Utilizar un constructor que permita asignar todos estos atributos al momento de crear el objeto.</w:t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Cada paciente además de tener asociada una consulta tiene una fecha de nacimiento, nombre y apellido, por otro lado es muy importante contar con un atributo que permita establecer si es su primera consulta o no.</w:t>
      </w:r>
    </w:p>
    <w:p w:rsidR="00000000" w:rsidDel="00000000" w:rsidP="00000000" w:rsidRDefault="00000000" w:rsidRPr="00000000" w14:paraId="0000000B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Existen dos variantes de pacientes: particular y de obra social. El paciente particular debe tener la información de cuánto le cobrarán la consulta y su DNI. El paciente de obra social debe tener el nombre de la obra social y su número de asociado.</w:t>
      </w:r>
    </w:p>
    <w:p w:rsidR="00000000" w:rsidDel="00000000" w:rsidP="00000000" w:rsidRDefault="00000000" w:rsidRPr="00000000" w14:paraId="0000000C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sistema debe contar con las siguientes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funcionalidades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</w:r>
    </w:p>
    <w:p w:rsidR="00000000" w:rsidDel="00000000" w:rsidP="00000000" w:rsidRDefault="00000000" w:rsidRPr="00000000" w14:paraId="0000000D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Dada cualquier consulta el sistema debe permitir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evaluar si debe ser hecha una evaluación inicial para la historia clínica o no.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Solo debe ser hecha la evaluación cuando el paciente viene por primera vez.</w:t>
      </w:r>
    </w:p>
    <w:p w:rsidR="00000000" w:rsidDel="00000000" w:rsidP="00000000" w:rsidRDefault="00000000" w:rsidRPr="00000000" w14:paraId="0000000E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 el caso de las consultas de obra social debe ser posible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compararlas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Una consulta será mayor a otra de acuerdo al número de asociado.</w:t>
      </w:r>
    </w:p>
    <w:p w:rsidR="00000000" w:rsidDel="00000000" w:rsidP="00000000" w:rsidRDefault="00000000" w:rsidRPr="00000000" w14:paraId="0000000F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¡Muchos éxitos!</w:t>
      </w:r>
    </w:p>
    <w:p w:rsidR="00000000" w:rsidDel="00000000" w:rsidP="00000000" w:rsidRDefault="00000000" w:rsidRPr="00000000" w14:paraId="00000011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8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3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kvgWw/ZC4Bz8nE/l9vOpbklRRg==">AMUW2mUE4fI/YBzLcqMFnxqgYIIFVHTVMGCAup6UGnHgZ1P+YKvwA3tlSD/FTbb/BacqYeTHGMYi0cIDyh3juVfs78l50fZ7vuPWaabrMm/A7VajUAvEJSxqlUPSq4imm9NqFbmZQdBYrumq9vAaGonzbyD4t8A/Eg==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