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-47624</wp:posOffset>
            </wp:positionH>
            <wp:positionV relativeFrom="page">
              <wp:posOffset>23788</wp:posOffset>
            </wp:positionV>
            <wp:extent cx="7862888" cy="1199424"/>
            <wp:effectExtent b="0" l="0" r="0" t="0"/>
            <wp:wrapNone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1994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color w:val="6d64e8"/>
          <w:sz w:val="40"/>
          <w:szCs w:val="40"/>
        </w:rPr>
      </w:pPr>
      <w:bookmarkStart w:colFirst="0" w:colLast="0" w:name="_heading=h.73nxuz271p98" w:id="0"/>
      <w:bookmarkEnd w:id="0"/>
      <w:r w:rsidDel="00000000" w:rsidR="00000000" w:rsidRPr="00000000">
        <w:rPr>
          <w:rtl w:val="0"/>
        </w:rPr>
        <w:t xml:space="preserve">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Examen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sz w:val="56"/>
          <w:szCs w:val="5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enunciado:</w:t>
      </w:r>
    </w:p>
    <w:p w:rsidR="00000000" w:rsidDel="00000000" w:rsidP="00000000" w:rsidRDefault="00000000" w:rsidRPr="00000000" w14:paraId="00000006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331.20000000000005" w:lineRule="auto"/>
        <w:rPr/>
      </w:pPr>
      <w:bookmarkStart w:colFirst="0" w:colLast="0" w:name="_heading=h.3uelawrrrihu" w:id="3"/>
      <w:bookmarkEnd w:id="3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 desarrollar un sistema que permita gestionar el peso de las cargas que ingresan a los barcos. Existen dos tipos de carga, las simples y los contenedores.</w:t>
      </w:r>
    </w:p>
    <w:p w:rsidR="00000000" w:rsidDel="00000000" w:rsidP="00000000" w:rsidRDefault="00000000" w:rsidRPr="00000000" w14:paraId="00000009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Ambos tipos de carga tienen un nombre y una descripción. En las cargas simples hay que tener en cuenta el peso de la carga que llevan y si la carga necesita refrigeración o no y en los contenedores como son muy pesados hay que tener en cuenta el peso del contenedor.</w:t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necesitará desarrollar las siguientes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peso de una carga simple que es el peso de la carga excepto que si va refrigerado se le suma un 10% al peso.</w:t>
      </w:r>
    </w:p>
    <w:p w:rsidR="00000000" w:rsidDel="00000000" w:rsidP="00000000" w:rsidRDefault="00000000" w:rsidRPr="00000000" w14:paraId="00000010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peso de un contenedor que consiste en la sumatoria de todas las cargas que este puede contener más el peso del propio contenedor.</w:t>
      </w:r>
    </w:p>
    <w:p w:rsidR="00000000" w:rsidDel="00000000" w:rsidP="00000000" w:rsidRDefault="00000000" w:rsidRPr="00000000" w14:paraId="00000011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 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arco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deberá 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mostrar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todas las cargas simples y contenedores que ingresaron indicando el nombre y peso de cada una. </w:t>
      </w:r>
    </w:p>
    <w:p w:rsidR="00000000" w:rsidDel="00000000" w:rsidP="00000000" w:rsidRDefault="00000000" w:rsidRPr="00000000" w14:paraId="00000012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Test que contenga el método main e invocar al método que muestra las cargas con sus pesos: </w:t>
      </w:r>
    </w:p>
    <w:p w:rsidR="00000000" w:rsidDel="00000000" w:rsidP="00000000" w:rsidRDefault="00000000" w:rsidRPr="00000000" w14:paraId="00000014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Carga simple: TV 32’ LCD que tiene un peso de 3 kg y no necesita refrigeración.</w:t>
      </w:r>
    </w:p>
    <w:p w:rsidR="00000000" w:rsidDel="00000000" w:rsidP="00000000" w:rsidRDefault="00000000" w:rsidRPr="00000000" w14:paraId="00000015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Carga simple: caja de medicamentos que tiene un peso de 2 kg y necesita refrigeración. </w:t>
      </w:r>
    </w:p>
    <w:p w:rsidR="00000000" w:rsidDel="00000000" w:rsidP="00000000" w:rsidRDefault="00000000" w:rsidRPr="00000000" w14:paraId="00000016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Contenedor: contiene las dos cargas simples anteriores y el peso del contenedor es de 100 kg con lo cual el peso total es de 132,2 kg.</w:t>
      </w:r>
    </w:p>
    <w:p w:rsidR="00000000" w:rsidDel="00000000" w:rsidP="00000000" w:rsidRDefault="00000000" w:rsidRPr="00000000" w14:paraId="00000017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heading=h.qz9wno26xgbv" w:id="4"/>
      <w:bookmarkEnd w:id="4"/>
      <w:r w:rsidDel="00000000" w:rsidR="00000000" w:rsidRPr="00000000">
        <w:rPr>
          <w:rtl w:val="0"/>
        </w:rPr>
        <w:t xml:space="preserve">¡Muchos éxitos!</w:t>
      </w:r>
    </w:p>
    <w:p w:rsidR="00000000" w:rsidDel="00000000" w:rsidP="00000000" w:rsidRDefault="00000000" w:rsidRPr="00000000" w14:paraId="00000019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  <w:tab/>
      <w:tab/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F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before="0" w:line="240" w:lineRule="auto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7848600" cy="1346293"/>
          <wp:effectExtent b="0" l="0" r="0" t="0"/>
          <wp:wrapNone/>
          <wp:docPr id="4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848600" cy="134629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fEhs9liweMw2AzvrKAgWbOh4A==">AMUW2mVbGKFTVDuhHiUlfXMwWRGkU2jUerhdoh8eAxRA9scWVm1KlTevYIIL+vaJUOBT+VgpAS44SvxVp89ki8i89bCJIxLa/BUuRPALsKPu7gE81WvUjlo85nOaEc2O1PbnKjNFbpjf1kylTyG0DUE7ZCR9QxWUCRUWS7igQcjaarTMReiuNNnbQD8uLoyC3vsDDkoDCOIdYIoUZwuMhXWZ57EIVuIksw==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