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E7F0" w14:textId="5ABC922F" w:rsidR="00923572" w:rsidRDefault="00923572" w:rsidP="00923572">
      <w:pPr>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Roy Steven Alexander</w:t>
      </w:r>
    </w:p>
    <w:p w14:paraId="0F410A91" w14:textId="1AD93F1A" w:rsidR="00923572" w:rsidRDefault="00923572" w:rsidP="00923572">
      <w:pPr>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2407020129</w:t>
      </w:r>
    </w:p>
    <w:p w14:paraId="1B568FC8" w14:textId="6E58C468" w:rsidR="00923572" w:rsidRPr="00923572" w:rsidRDefault="00923572" w:rsidP="00923572">
      <w:pPr>
        <w:rPr>
          <w:rFonts w:ascii="Times New Roman" w:hAnsi="Times New Roman" w:cs="Times New Roman"/>
          <w:sz w:val="24"/>
          <w:szCs w:val="24"/>
        </w:rPr>
      </w:pPr>
      <w:proofErr w:type="spellStart"/>
      <w:proofErr w:type="gramStart"/>
      <w:r>
        <w:rPr>
          <w:rFonts w:ascii="Times New Roman" w:hAnsi="Times New Roman" w:cs="Times New Roman"/>
          <w:sz w:val="24"/>
          <w:szCs w:val="24"/>
        </w:rPr>
        <w:t>Rombel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C</w:t>
      </w:r>
    </w:p>
    <w:p w14:paraId="40468975" w14:textId="77777777" w:rsidR="00923572" w:rsidRDefault="00923572" w:rsidP="00923572">
      <w:pPr>
        <w:jc w:val="center"/>
        <w:rPr>
          <w:rFonts w:ascii="Times New Roman" w:hAnsi="Times New Roman" w:cs="Times New Roman"/>
          <w:b/>
          <w:bCs/>
          <w:sz w:val="32"/>
          <w:szCs w:val="32"/>
        </w:rPr>
      </w:pPr>
    </w:p>
    <w:p w14:paraId="5C600B76" w14:textId="5E73CD6E" w:rsidR="005B4B8D" w:rsidRDefault="00923572" w:rsidP="00923572">
      <w:pPr>
        <w:jc w:val="center"/>
        <w:rPr>
          <w:rFonts w:ascii="Times New Roman" w:hAnsi="Times New Roman" w:cs="Times New Roman"/>
          <w:b/>
          <w:bCs/>
          <w:sz w:val="32"/>
          <w:szCs w:val="32"/>
        </w:rPr>
      </w:pPr>
      <w:r w:rsidRPr="00923572">
        <w:rPr>
          <w:rFonts w:ascii="Times New Roman" w:hAnsi="Times New Roman" w:cs="Times New Roman"/>
          <w:b/>
          <w:bCs/>
          <w:sz w:val="32"/>
          <w:szCs w:val="32"/>
        </w:rPr>
        <w:t>The Impact of Coronavirus on Indonesia’s Economy</w:t>
      </w:r>
    </w:p>
    <w:p w14:paraId="312CA33C" w14:textId="77777777" w:rsidR="00923572" w:rsidRDefault="00923572" w:rsidP="00923572">
      <w:pPr>
        <w:pStyle w:val="NormalWeb"/>
        <w:jc w:val="both"/>
      </w:pPr>
      <w:r>
        <w:t>The coronavirus pandemic had a big impact on Indonesia’s economy. Many sectors faced difficulties, especially tourism, trade, and employment. When the government put restrictions in place to control the virus, many small and medium businesses struggled to survive. The tourism sector, which is an important source of income for the country, dropped sharply due to travel bans. In addition, many workers lost their jobs, causing the unemployment rate to rise.</w:t>
      </w:r>
    </w:p>
    <w:p w14:paraId="187F0B0B" w14:textId="77777777" w:rsidR="00923572" w:rsidRDefault="00923572" w:rsidP="00923572">
      <w:pPr>
        <w:pStyle w:val="NormalWeb"/>
        <w:jc w:val="both"/>
      </w:pPr>
      <w:r>
        <w:t>I chose this topic because the economic impact of the pandemic is still felt today and affects many people’s lives. By discussing this, we can better understand how the pandemic has impacted society and find ways to recover the economy. It is also important to learn from this crisis so that Indonesia can be better prepared for future challenges. This topic is relevant because it concerns people's well-being and the country’s economic future.</w:t>
      </w:r>
    </w:p>
    <w:p w14:paraId="1B9CD459" w14:textId="77777777" w:rsidR="00923572" w:rsidRPr="00923572" w:rsidRDefault="00923572" w:rsidP="00923572">
      <w:pPr>
        <w:jc w:val="both"/>
        <w:rPr>
          <w:rFonts w:ascii="Times New Roman" w:hAnsi="Times New Roman" w:cs="Times New Roman"/>
          <w:sz w:val="24"/>
          <w:szCs w:val="24"/>
        </w:rPr>
      </w:pPr>
      <w:bookmarkStart w:id="0" w:name="_GoBack"/>
      <w:bookmarkEnd w:id="0"/>
    </w:p>
    <w:sectPr w:rsidR="00923572" w:rsidRPr="0092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72"/>
    <w:rsid w:val="005B4B8D"/>
    <w:rsid w:val="0092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94CC"/>
  <w15:chartTrackingRefBased/>
  <w15:docId w15:val="{D132A91C-3E50-458F-AADF-1933608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2025-03-11T16:00:00Z</cp:lastPrinted>
  <dcterms:created xsi:type="dcterms:W3CDTF">2025-03-11T15:55:00Z</dcterms:created>
  <dcterms:modified xsi:type="dcterms:W3CDTF">2025-03-11T16:04:00Z</dcterms:modified>
</cp:coreProperties>
</file>