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2DF9B" w14:textId="77777777" w:rsidR="00C11A30" w:rsidRDefault="00C11A30" w:rsidP="00C11A30">
      <w:pPr>
        <w:spacing w:before="360" w:after="160"/>
      </w:pPr>
      <w:r>
        <w:rPr>
          <w:b/>
          <w:color w:val="233342"/>
          <w:sz w:val="32"/>
        </w:rPr>
        <w:t>SOCIAL MEDIA AUTOMATION</w:t>
      </w:r>
    </w:p>
    <w:p w14:paraId="48B93C29" w14:textId="77777777" w:rsidR="00C11A30" w:rsidRDefault="00C11A30" w:rsidP="00C11A30">
      <w:pPr>
        <w:spacing w:after="40"/>
      </w:pPr>
      <w:r>
        <w:rPr>
          <w:b/>
          <w:color w:val="2F69B3"/>
          <w:sz w:val="68"/>
        </w:rPr>
        <w:t>Phase 2</w:t>
      </w:r>
    </w:p>
    <w:p w14:paraId="0545DE98" w14:textId="17DFAADF" w:rsidR="00C11A30" w:rsidRDefault="00C11A30" w:rsidP="00C11A30">
      <w:pPr>
        <w:spacing w:after="60"/>
      </w:pPr>
      <w:r>
        <w:rPr>
          <w:b/>
          <w:color w:val="2C343B"/>
          <w:sz w:val="48"/>
        </w:rPr>
        <w:t>Brand Profiling</w:t>
      </w:r>
    </w:p>
    <w:p w14:paraId="64791DB2" w14:textId="7AAAF145" w:rsidR="00C11A30" w:rsidRDefault="00C11A30" w:rsidP="00C11A30">
      <w:pPr>
        <w:spacing w:after="360"/>
      </w:pPr>
    </w:p>
    <w:tbl>
      <w:tblPr>
        <w:tblW w:w="0" w:type="auto"/>
        <w:tblLayout w:type="fixed"/>
        <w:tblLook w:val="04A0" w:firstRow="1" w:lastRow="0" w:firstColumn="1" w:lastColumn="0" w:noHBand="0" w:noVBand="1"/>
      </w:tblPr>
      <w:tblGrid>
        <w:gridCol w:w="5328"/>
        <w:gridCol w:w="5328"/>
      </w:tblGrid>
      <w:tr w:rsidR="00C11A30" w14:paraId="34DF66F8" w14:textId="77777777" w:rsidTr="00F93E3C">
        <w:tc>
          <w:tcPr>
            <w:tcW w:w="5328" w:type="dxa"/>
            <w:tcBorders>
              <w:top w:val="single" w:sz="0" w:space="0" w:color="1C7F83"/>
              <w:left w:val="single" w:sz="0" w:space="0" w:color="1C7F83"/>
              <w:bottom w:val="single" w:sz="0" w:space="0" w:color="1C7F83"/>
              <w:right w:val="single" w:sz="0" w:space="0" w:color="1C7F83"/>
            </w:tcBorders>
            <w:shd w:val="clear" w:color="auto" w:fill="1C7F83"/>
            <w:tcMar>
              <w:top w:w="60" w:type="dxa"/>
              <w:left w:w="80" w:type="dxa"/>
              <w:bottom w:w="60" w:type="dxa"/>
              <w:right w:w="80" w:type="dxa"/>
            </w:tcMar>
            <w:vAlign w:val="center"/>
          </w:tcPr>
          <w:p w14:paraId="15752383" w14:textId="77777777" w:rsidR="00C11A30" w:rsidRDefault="00C11A30" w:rsidP="00F93E3C">
            <w:pPr>
              <w:spacing w:after="0" w:line="240" w:lineRule="auto"/>
              <w:jc w:val="center"/>
            </w:pPr>
            <w:r>
              <w:rPr>
                <w:b/>
                <w:color w:val="FFFFFF"/>
                <w:sz w:val="22"/>
              </w:rPr>
              <w:t>ROYAL GLASS</w:t>
            </w:r>
          </w:p>
        </w:tc>
        <w:tc>
          <w:tcPr>
            <w:tcW w:w="5328" w:type="dxa"/>
            <w:tcBorders>
              <w:top w:val="single" w:sz="0" w:space="0" w:color="2B6790"/>
              <w:left w:val="single" w:sz="0" w:space="0" w:color="2B6790"/>
              <w:bottom w:val="single" w:sz="0" w:space="0" w:color="2B6790"/>
              <w:right w:val="single" w:sz="0" w:space="0" w:color="2B6790"/>
            </w:tcBorders>
            <w:shd w:val="clear" w:color="auto" w:fill="2B6790"/>
            <w:tcMar>
              <w:top w:w="60" w:type="dxa"/>
              <w:left w:w="80" w:type="dxa"/>
              <w:bottom w:w="60" w:type="dxa"/>
              <w:right w:w="80" w:type="dxa"/>
            </w:tcMar>
            <w:vAlign w:val="center"/>
          </w:tcPr>
          <w:p w14:paraId="49E01701" w14:textId="77777777" w:rsidR="00C11A30" w:rsidRDefault="00C11A30" w:rsidP="00F93E3C">
            <w:pPr>
              <w:spacing w:after="0" w:line="240" w:lineRule="auto"/>
              <w:jc w:val="center"/>
            </w:pPr>
            <w:r>
              <w:rPr>
                <w:b/>
                <w:color w:val="FFFFFF"/>
                <w:sz w:val="22"/>
              </w:rPr>
              <w:t>BLUE HAVEN</w:t>
            </w:r>
          </w:p>
        </w:tc>
      </w:tr>
    </w:tbl>
    <w:p w14:paraId="1386D9A2" w14:textId="77777777" w:rsidR="000B796D" w:rsidRDefault="000B796D"/>
    <w:tbl>
      <w:tblPr>
        <w:tblStyle w:val="TableGrid"/>
        <w:tblW w:w="0" w:type="auto"/>
        <w:jc w:val="center"/>
        <w:tblLook w:val="04A0" w:firstRow="1" w:lastRow="0" w:firstColumn="1" w:lastColumn="0" w:noHBand="0" w:noVBand="1"/>
      </w:tblPr>
      <w:tblGrid>
        <w:gridCol w:w="2880"/>
        <w:gridCol w:w="7056"/>
      </w:tblGrid>
      <w:tr w:rsidR="000B796D" w14:paraId="0E872B37" w14:textId="77777777">
        <w:trPr>
          <w:cantSplit/>
          <w:tblHeader/>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3757E44F" w14:textId="77777777" w:rsidR="000B796D" w:rsidRDefault="00000000">
            <w:pPr>
              <w:spacing w:after="0"/>
            </w:pPr>
            <w:r>
              <w:rPr>
                <w:b/>
                <w:color w:val="FFFFFF"/>
                <w:sz w:val="17"/>
              </w:rPr>
              <w:t>Document control</w:t>
            </w:r>
          </w:p>
        </w:tc>
        <w:tc>
          <w:tcPr>
            <w:tcW w:w="7056"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41DE76FA" w14:textId="77777777" w:rsidR="000B796D" w:rsidRDefault="00000000">
            <w:pPr>
              <w:spacing w:after="0"/>
            </w:pPr>
            <w:r>
              <w:rPr>
                <w:b/>
                <w:color w:val="FFFFFF"/>
                <w:sz w:val="17"/>
              </w:rPr>
              <w:t>Value</w:t>
            </w:r>
          </w:p>
        </w:tc>
      </w:tr>
      <w:tr w:rsidR="000B796D" w14:paraId="04D9C3A7"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291A103" w14:textId="77777777" w:rsidR="000B796D" w:rsidRDefault="00000000">
            <w:pPr>
              <w:spacing w:after="0"/>
            </w:pPr>
            <w:r>
              <w:rPr>
                <w:b/>
                <w:color w:val="25313C"/>
                <w:sz w:val="17"/>
              </w:rPr>
              <w:t>Status</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7DAED98" w14:textId="7BB94D7A" w:rsidR="000B796D" w:rsidRDefault="00000000">
            <w:pPr>
              <w:spacing w:after="0"/>
            </w:pPr>
            <w:r>
              <w:rPr>
                <w:sz w:val="17"/>
              </w:rPr>
              <w:t>Phase 1</w:t>
            </w:r>
          </w:p>
        </w:tc>
      </w:tr>
      <w:tr w:rsidR="000B796D" w14:paraId="3C4EAFD9"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1339292" w14:textId="77777777" w:rsidR="000B796D" w:rsidRDefault="00000000">
            <w:pPr>
              <w:spacing w:after="0"/>
            </w:pPr>
            <w:r>
              <w:rPr>
                <w:b/>
                <w:color w:val="25313C"/>
                <w:sz w:val="17"/>
              </w:rPr>
              <w:t>Version</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28AA7A8" w14:textId="77777777" w:rsidR="000B796D" w:rsidRDefault="00000000">
            <w:pPr>
              <w:spacing w:after="0"/>
            </w:pPr>
            <w:r>
              <w:rPr>
                <w:sz w:val="17"/>
              </w:rPr>
              <w:t>1.0</w:t>
            </w:r>
          </w:p>
        </w:tc>
      </w:tr>
      <w:tr w:rsidR="000B796D" w14:paraId="346D777B"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1BCED2D" w14:textId="77777777" w:rsidR="000B796D" w:rsidRDefault="00000000">
            <w:pPr>
              <w:spacing w:after="0"/>
            </w:pPr>
            <w:r>
              <w:rPr>
                <w:b/>
                <w:color w:val="25313C"/>
                <w:sz w:val="17"/>
              </w:rPr>
              <w:t>Effective date</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7E3ACEB" w14:textId="77777777" w:rsidR="000B796D" w:rsidRDefault="00000000">
            <w:pPr>
              <w:spacing w:after="0"/>
            </w:pPr>
            <w:r>
              <w:rPr>
                <w:sz w:val="17"/>
              </w:rPr>
              <w:t>21 August 2026</w:t>
            </w:r>
          </w:p>
        </w:tc>
      </w:tr>
      <w:tr w:rsidR="000B796D" w14:paraId="21B252DB"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68D87CB" w14:textId="77777777" w:rsidR="000B796D" w:rsidRDefault="00000000">
            <w:pPr>
              <w:spacing w:after="0"/>
            </w:pPr>
            <w:r>
              <w:rPr>
                <w:b/>
                <w:color w:val="25313C"/>
                <w:sz w:val="17"/>
              </w:rPr>
              <w:t>Scope</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E9F55FA" w14:textId="77777777" w:rsidR="000B796D" w:rsidRDefault="00000000">
            <w:pPr>
              <w:spacing w:after="0"/>
            </w:pPr>
            <w:r>
              <w:rPr>
                <w:sz w:val="17"/>
              </w:rPr>
              <w:t>Royal Glass and Blue Haven only</w:t>
            </w:r>
          </w:p>
        </w:tc>
      </w:tr>
      <w:tr w:rsidR="000B796D" w14:paraId="44CE05BA"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12158C6" w14:textId="77777777" w:rsidR="000B796D" w:rsidRDefault="00000000">
            <w:pPr>
              <w:spacing w:after="0"/>
            </w:pPr>
            <w:r>
              <w:rPr>
                <w:b/>
                <w:color w:val="25313C"/>
                <w:sz w:val="17"/>
              </w:rPr>
              <w:t>Phase deliverable</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7578D22" w14:textId="77777777" w:rsidR="000B796D" w:rsidRDefault="00000000">
            <w:pPr>
              <w:spacing w:after="0"/>
            </w:pPr>
            <w:r>
              <w:rPr>
                <w:sz w:val="17"/>
              </w:rPr>
              <w:t>Brand Profiles &amp; Strategy</w:t>
            </w:r>
          </w:p>
        </w:tc>
      </w:tr>
      <w:tr w:rsidR="000B796D" w14:paraId="3448B62D"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EBE8923" w14:textId="77777777" w:rsidR="000B796D" w:rsidRDefault="00000000">
            <w:pPr>
              <w:spacing w:after="0"/>
            </w:pPr>
            <w:r>
              <w:rPr>
                <w:b/>
                <w:color w:val="25313C"/>
                <w:sz w:val="17"/>
              </w:rPr>
              <w:t>Next phase gate</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E9FD203" w14:textId="77777777" w:rsidR="000B796D" w:rsidRDefault="00000000">
            <w:pPr>
              <w:spacing w:after="0"/>
            </w:pPr>
            <w:r>
              <w:rPr>
                <w:sz w:val="17"/>
              </w:rPr>
              <w:t>Do not begin Phase 2 until the Phase 1 exit criteria in this document are satisfied.</w:t>
            </w:r>
          </w:p>
        </w:tc>
      </w:tr>
    </w:tbl>
    <w:p w14:paraId="6481A434" w14:textId="77777777" w:rsidR="000B796D" w:rsidRDefault="000B796D">
      <w:pPr>
        <w:spacing w:after="0"/>
      </w:pPr>
    </w:p>
    <w:tbl>
      <w:tblPr>
        <w:tblW w:w="0" w:type="auto"/>
        <w:jc w:val="center"/>
        <w:tblLook w:val="04A0" w:firstRow="1" w:lastRow="0" w:firstColumn="1" w:lastColumn="0" w:noHBand="0" w:noVBand="1"/>
      </w:tblPr>
      <w:tblGrid>
        <w:gridCol w:w="10224"/>
      </w:tblGrid>
      <w:tr w:rsidR="000B796D" w14:paraId="751019DF" w14:textId="77777777">
        <w:trPr>
          <w:cantSplit/>
          <w:jc w:val="center"/>
        </w:trPr>
        <w:tc>
          <w:tcPr>
            <w:tcW w:w="10224" w:type="dxa"/>
            <w:tcBorders>
              <w:top w:val="single" w:sz="8" w:space="0" w:color="16777D"/>
              <w:left w:val="single" w:sz="8" w:space="0" w:color="16777D"/>
              <w:bottom w:val="single" w:sz="8" w:space="0" w:color="16777D"/>
              <w:right w:val="single" w:sz="8" w:space="0" w:color="16777D"/>
            </w:tcBorders>
            <w:shd w:val="clear" w:color="auto" w:fill="EAF3F3"/>
            <w:tcMar>
              <w:top w:w="100" w:type="dxa"/>
              <w:left w:w="130" w:type="dxa"/>
              <w:bottom w:w="100" w:type="dxa"/>
              <w:right w:w="130" w:type="dxa"/>
            </w:tcMar>
          </w:tcPr>
          <w:p w14:paraId="5C854025" w14:textId="77777777" w:rsidR="000B796D" w:rsidRDefault="00000000">
            <w:pPr>
              <w:spacing w:after="40"/>
            </w:pPr>
            <w:r>
              <w:rPr>
                <w:b/>
                <w:color w:val="16777D"/>
                <w:sz w:val="20"/>
              </w:rPr>
              <w:t>Authority of this document</w:t>
            </w:r>
          </w:p>
          <w:p w14:paraId="7EFAC2CC" w14:textId="77777777" w:rsidR="000B796D" w:rsidRDefault="00000000">
            <w:pPr>
              <w:spacing w:after="0" w:line="252" w:lineRule="auto"/>
            </w:pPr>
            <w:r>
              <w:t>This document defines the approved Phase 1 configuration that later discovery, classification, competitor monitoring, content intelligence, and reporting must reference. If a future decision conflicts with this document, update the source of truth first rather than allowing hidden logic to drift.</w:t>
            </w:r>
          </w:p>
        </w:tc>
      </w:tr>
    </w:tbl>
    <w:p w14:paraId="05BD7355" w14:textId="77777777" w:rsidR="000B796D" w:rsidRDefault="000B796D">
      <w:pPr>
        <w:spacing w:after="0"/>
      </w:pPr>
    </w:p>
    <w:p w14:paraId="4FFE25F8" w14:textId="77777777" w:rsidR="000B796D" w:rsidRDefault="00000000">
      <w:r>
        <w:br w:type="page"/>
      </w:r>
    </w:p>
    <w:p w14:paraId="64038DBB" w14:textId="77777777" w:rsidR="000B796D" w:rsidRDefault="00000000">
      <w:pPr>
        <w:pStyle w:val="Heading1"/>
      </w:pPr>
      <w:r>
        <w:lastRenderedPageBreak/>
        <w:t>1. Phase 1 Purpose and Boundaries</w:t>
      </w:r>
    </w:p>
    <w:p w14:paraId="77613BB0" w14:textId="77777777" w:rsidR="000B796D" w:rsidRDefault="00000000">
      <w:r>
        <w:t>Phase 1 establishes the strategic configuration for the two initial brands. It defines what each brand is, who it serves, which topics matter, what social media is expected to achieve, and how success will be measured.</w:t>
      </w:r>
    </w:p>
    <w:p w14:paraId="683BB955" w14:textId="77777777" w:rsidR="000B796D" w:rsidRDefault="00000000">
      <w:pPr>
        <w:pStyle w:val="Heading2"/>
      </w:pPr>
      <w:r>
        <w:t>Phase 1 includes</w:t>
      </w:r>
    </w:p>
    <w:p w14:paraId="5641EF62" w14:textId="77777777" w:rsidR="000B796D" w:rsidRDefault="00000000">
      <w:pPr>
        <w:pStyle w:val="ListBullet"/>
        <w:spacing w:after="40"/>
        <w:ind w:left="259" w:hanging="173"/>
      </w:pPr>
      <w:r>
        <w:t>Configure Royal Glass and Blue Haven brand profiles.</w:t>
      </w:r>
    </w:p>
    <w:p w14:paraId="3A8965F5" w14:textId="77777777" w:rsidR="000B796D" w:rsidRDefault="00000000">
      <w:pPr>
        <w:pStyle w:val="ListBullet"/>
        <w:spacing w:after="40"/>
        <w:ind w:left="259" w:hanging="173"/>
      </w:pPr>
      <w:r>
        <w:t>Define each brand’s market, audiences, service/topic priorities, positioning, and conversion goals.</w:t>
      </w:r>
    </w:p>
    <w:p w14:paraId="44193C4C" w14:textId="77777777" w:rsidR="000B796D" w:rsidRDefault="00000000">
      <w:pPr>
        <w:pStyle w:val="ListBullet"/>
        <w:spacing w:after="40"/>
        <w:ind w:left="259" w:hanging="173"/>
      </w:pPr>
      <w:r>
        <w:t>Set Facebook and Instagram as the initial social platforms for the automation programme.</w:t>
      </w:r>
    </w:p>
    <w:p w14:paraId="172B16B7" w14:textId="77777777" w:rsidR="000B796D" w:rsidRDefault="00000000">
      <w:pPr>
        <w:pStyle w:val="ListBullet"/>
        <w:spacing w:after="40"/>
        <w:ind w:left="259" w:hanging="173"/>
      </w:pPr>
      <w:r>
        <w:t>Define KPI families and measurement priority.</w:t>
      </w:r>
    </w:p>
    <w:p w14:paraId="6B131B8E" w14:textId="77777777" w:rsidR="000B796D" w:rsidRDefault="00000000">
      <w:pPr>
        <w:pStyle w:val="ListBullet"/>
        <w:spacing w:after="40"/>
        <w:ind w:left="259" w:hanging="173"/>
      </w:pPr>
      <w:r>
        <w:t>Create rules that later phases can use to judge competitor and content relevance.</w:t>
      </w:r>
    </w:p>
    <w:p w14:paraId="571515D0" w14:textId="77777777" w:rsidR="000B796D" w:rsidRDefault="00000000">
      <w:pPr>
        <w:pStyle w:val="Heading2"/>
      </w:pPr>
      <w:r>
        <w:t>Phase 1 explicitly does not include</w:t>
      </w:r>
    </w:p>
    <w:p w14:paraId="5EF2B6E2" w14:textId="77777777" w:rsidR="000B796D" w:rsidRDefault="00000000">
      <w:pPr>
        <w:pStyle w:val="ListBullet"/>
        <w:spacing w:after="40"/>
        <w:ind w:left="259" w:hanging="173"/>
      </w:pPr>
      <w:r>
        <w:t>Competitor discovery or scraping implementation.</w:t>
      </w:r>
    </w:p>
    <w:p w14:paraId="205EF2A4" w14:textId="77777777" w:rsidR="000B796D" w:rsidRDefault="00000000">
      <w:pPr>
        <w:pStyle w:val="ListBullet"/>
        <w:spacing w:after="40"/>
        <w:ind w:left="259" w:hanging="173"/>
      </w:pPr>
      <w:r>
        <w:t>Keyword expansion at scale.</w:t>
      </w:r>
    </w:p>
    <w:p w14:paraId="758F3EB0" w14:textId="77777777" w:rsidR="000B796D" w:rsidRDefault="00000000">
      <w:pPr>
        <w:pStyle w:val="ListBullet"/>
        <w:spacing w:after="40"/>
        <w:ind w:left="259" w:hanging="173"/>
      </w:pPr>
      <w:r>
        <w:t>Website/company classification.</w:t>
      </w:r>
    </w:p>
    <w:p w14:paraId="1364E039" w14:textId="77777777" w:rsidR="000B796D" w:rsidRDefault="00000000">
      <w:pPr>
        <w:pStyle w:val="ListBullet"/>
        <w:spacing w:after="40"/>
        <w:ind w:left="259" w:hanging="173"/>
      </w:pPr>
      <w:r>
        <w:t>Social scraping or competitor monitoring.</w:t>
      </w:r>
    </w:p>
    <w:p w14:paraId="1FFAAEF8" w14:textId="77777777" w:rsidR="000B796D" w:rsidRDefault="00000000">
      <w:pPr>
        <w:pStyle w:val="ListBullet"/>
        <w:spacing w:after="40"/>
        <w:ind w:left="259" w:hanging="173"/>
      </w:pPr>
      <w:r>
        <w:t>Metricool automation, post generation, scheduling, approval workflows, or publishing.</w:t>
      </w:r>
    </w:p>
    <w:p w14:paraId="6F1725C6" w14:textId="77777777" w:rsidR="000B796D" w:rsidRDefault="00000000">
      <w:pPr>
        <w:pStyle w:val="ListBullet"/>
        <w:spacing w:after="40"/>
        <w:ind w:left="259" w:hanging="173"/>
      </w:pPr>
      <w:r>
        <w:t>Numeric performance targets without a measured baseline.</w:t>
      </w:r>
    </w:p>
    <w:tbl>
      <w:tblPr>
        <w:tblW w:w="0" w:type="auto"/>
        <w:jc w:val="center"/>
        <w:tblLook w:val="04A0" w:firstRow="1" w:lastRow="0" w:firstColumn="1" w:lastColumn="0" w:noHBand="0" w:noVBand="1"/>
      </w:tblPr>
      <w:tblGrid>
        <w:gridCol w:w="10224"/>
      </w:tblGrid>
      <w:tr w:rsidR="000B796D" w14:paraId="23B3AE99" w14:textId="77777777">
        <w:trPr>
          <w:cantSplit/>
          <w:jc w:val="center"/>
        </w:trPr>
        <w:tc>
          <w:tcPr>
            <w:tcW w:w="10224" w:type="dxa"/>
            <w:tcBorders>
              <w:top w:val="single" w:sz="8" w:space="0" w:color="25313C"/>
              <w:left w:val="single" w:sz="8" w:space="0" w:color="25313C"/>
              <w:bottom w:val="single" w:sz="8" w:space="0" w:color="25313C"/>
              <w:right w:val="single" w:sz="8" w:space="0" w:color="25313C"/>
            </w:tcBorders>
            <w:shd w:val="clear" w:color="auto" w:fill="F2F5F6"/>
            <w:tcMar>
              <w:top w:w="100" w:type="dxa"/>
              <w:left w:w="130" w:type="dxa"/>
              <w:bottom w:w="100" w:type="dxa"/>
              <w:right w:w="130" w:type="dxa"/>
            </w:tcMar>
          </w:tcPr>
          <w:p w14:paraId="66111A48" w14:textId="77777777" w:rsidR="000B796D" w:rsidRDefault="00000000">
            <w:pPr>
              <w:spacing w:after="40"/>
            </w:pPr>
            <w:r>
              <w:rPr>
                <w:b/>
                <w:color w:val="25313C"/>
                <w:sz w:val="20"/>
              </w:rPr>
              <w:t>Operating principle</w:t>
            </w:r>
          </w:p>
          <w:p w14:paraId="392A3803" w14:textId="77777777" w:rsidR="000B796D" w:rsidRDefault="00000000">
            <w:pPr>
              <w:spacing w:after="0" w:line="252" w:lineRule="auto"/>
            </w:pPr>
            <w:r>
              <w:t>Phase 1 is configuration, not automation. Later phases must consume these rules rather than redefining the brands independently.</w:t>
            </w:r>
          </w:p>
        </w:tc>
      </w:tr>
    </w:tbl>
    <w:p w14:paraId="3F3DDF73" w14:textId="77777777" w:rsidR="000B796D" w:rsidRDefault="000B796D">
      <w:pPr>
        <w:spacing w:after="0"/>
      </w:pPr>
    </w:p>
    <w:p w14:paraId="43B21DA3" w14:textId="77777777" w:rsidR="000B796D" w:rsidRDefault="00000000">
      <w:pPr>
        <w:pStyle w:val="Heading1"/>
      </w:pPr>
      <w:r>
        <w:t>2. Shared Strategic Rules</w:t>
      </w:r>
    </w:p>
    <w:p w14:paraId="2327CE68" w14:textId="77777777" w:rsidR="000B796D" w:rsidRDefault="00000000">
      <w:pPr>
        <w:pStyle w:val="Heading2"/>
      </w:pPr>
      <w:r>
        <w:t>2.1 Social media’s job</w:t>
      </w:r>
    </w:p>
    <w:p w14:paraId="49263D9A" w14:textId="77777777" w:rsidR="000B796D" w:rsidRDefault="00000000">
      <w:r>
        <w:t>For both brands, social media is a demand-generation and trust-building channel. Engagement is useful, but the programme must ultimately support commercial outcomes.</w:t>
      </w:r>
    </w:p>
    <w:p w14:paraId="5B162445" w14:textId="77777777" w:rsidR="000B796D" w:rsidRDefault="00000000">
      <w:pPr>
        <w:pStyle w:val="ListBullet"/>
        <w:spacing w:after="40"/>
        <w:ind w:left="259" w:hanging="173"/>
      </w:pPr>
      <w:r>
        <w:rPr>
          <w:b/>
        </w:rPr>
        <w:t xml:space="preserve">Primary outcome: </w:t>
      </w:r>
      <w:r>
        <w:t>generate qualified traffic and enquiries.</w:t>
      </w:r>
    </w:p>
    <w:p w14:paraId="7B7A5769" w14:textId="77777777" w:rsidR="000B796D" w:rsidRDefault="00000000">
      <w:pPr>
        <w:pStyle w:val="ListBullet"/>
        <w:spacing w:after="40"/>
        <w:ind w:left="259" w:hanging="173"/>
      </w:pPr>
      <w:r>
        <w:rPr>
          <w:b/>
        </w:rPr>
        <w:t xml:space="preserve">Supporting outcomes: </w:t>
      </w:r>
      <w:r>
        <w:t>increase visibility, demonstrate expertise and proof, educate buyers, and reduce manual effort in content planning.</w:t>
      </w:r>
    </w:p>
    <w:p w14:paraId="1F784A03" w14:textId="77777777" w:rsidR="000B796D" w:rsidRDefault="00000000">
      <w:pPr>
        <w:pStyle w:val="ListBullet"/>
        <w:spacing w:after="40"/>
        <w:ind w:left="259" w:hanging="173"/>
      </w:pPr>
      <w:r>
        <w:rPr>
          <w:b/>
        </w:rPr>
        <w:t xml:space="preserve">Measurement logic: </w:t>
      </w:r>
      <w:r>
        <w:t>content should be judged by business relevance and downstream action, not by likes alone.</w:t>
      </w:r>
    </w:p>
    <w:tbl>
      <w:tblPr>
        <w:tblStyle w:val="TableGrid"/>
        <w:tblW w:w="0" w:type="auto"/>
        <w:jc w:val="center"/>
        <w:tblLook w:val="04A0" w:firstRow="1" w:lastRow="0" w:firstColumn="1" w:lastColumn="0" w:noHBand="0" w:noVBand="1"/>
      </w:tblPr>
      <w:tblGrid>
        <w:gridCol w:w="1440"/>
        <w:gridCol w:w="5184"/>
        <w:gridCol w:w="3312"/>
      </w:tblGrid>
      <w:tr w:rsidR="000B796D" w14:paraId="13CEFDE2" w14:textId="77777777">
        <w:trPr>
          <w:cantSplit/>
          <w:tblHeader/>
          <w:jc w:val="center"/>
        </w:trPr>
        <w:tc>
          <w:tcPr>
            <w:tcW w:w="144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64BC1A19" w14:textId="77777777" w:rsidR="000B796D" w:rsidRDefault="00000000">
            <w:pPr>
              <w:spacing w:after="0"/>
            </w:pPr>
            <w:r>
              <w:rPr>
                <w:b/>
                <w:color w:val="FFFFFF"/>
                <w:sz w:val="17"/>
              </w:rPr>
              <w:t>Stage</w:t>
            </w:r>
          </w:p>
        </w:tc>
        <w:tc>
          <w:tcPr>
            <w:tcW w:w="5184"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1F421616" w14:textId="77777777" w:rsidR="000B796D" w:rsidRDefault="00000000">
            <w:pPr>
              <w:spacing w:after="0"/>
            </w:pPr>
            <w:r>
              <w:rPr>
                <w:b/>
                <w:color w:val="FFFFFF"/>
                <w:sz w:val="17"/>
              </w:rPr>
              <w:t>What it should achieve</w:t>
            </w:r>
          </w:p>
        </w:tc>
        <w:tc>
          <w:tcPr>
            <w:tcW w:w="3312"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45561E23" w14:textId="77777777" w:rsidR="000B796D" w:rsidRDefault="00000000">
            <w:pPr>
              <w:spacing w:after="0"/>
            </w:pPr>
            <w:r>
              <w:rPr>
                <w:b/>
                <w:color w:val="FFFFFF"/>
                <w:sz w:val="17"/>
              </w:rPr>
              <w:t>Primary signals</w:t>
            </w:r>
          </w:p>
        </w:tc>
      </w:tr>
      <w:tr w:rsidR="000B796D" w14:paraId="41D5B04F" w14:textId="77777777">
        <w:trPr>
          <w:cantSplit/>
          <w:jc w:val="center"/>
        </w:trPr>
        <w:tc>
          <w:tcPr>
            <w:tcW w:w="144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6EE806D" w14:textId="77777777" w:rsidR="000B796D" w:rsidRDefault="00000000">
            <w:pPr>
              <w:spacing w:after="0"/>
            </w:pPr>
            <w:r>
              <w:rPr>
                <w:b/>
                <w:color w:val="25313C"/>
                <w:sz w:val="17"/>
              </w:rPr>
              <w:t>Content</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6C1875B" w14:textId="77777777" w:rsidR="000B796D" w:rsidRDefault="00000000">
            <w:pPr>
              <w:spacing w:after="0"/>
            </w:pPr>
            <w:r>
              <w:rPr>
                <w:sz w:val="17"/>
              </w:rPr>
              <w:t>Earn attention from the right audience</w:t>
            </w:r>
          </w:p>
        </w:tc>
        <w:tc>
          <w:tcPr>
            <w:tcW w:w="331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972528C" w14:textId="77777777" w:rsidR="000B796D" w:rsidRDefault="00000000">
            <w:pPr>
              <w:spacing w:after="0"/>
            </w:pPr>
            <w:r>
              <w:rPr>
                <w:sz w:val="17"/>
              </w:rPr>
              <w:t>Reach, video views, saves, shares</w:t>
            </w:r>
          </w:p>
        </w:tc>
      </w:tr>
      <w:tr w:rsidR="000B796D" w14:paraId="601A978C" w14:textId="77777777">
        <w:trPr>
          <w:cantSplit/>
          <w:jc w:val="center"/>
        </w:trPr>
        <w:tc>
          <w:tcPr>
            <w:tcW w:w="144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DD98C4F" w14:textId="77777777" w:rsidR="000B796D" w:rsidRDefault="00000000">
            <w:pPr>
              <w:spacing w:after="0"/>
            </w:pPr>
            <w:r>
              <w:rPr>
                <w:b/>
                <w:color w:val="25313C"/>
                <w:sz w:val="17"/>
              </w:rPr>
              <w:t>Interest</w:t>
            </w:r>
          </w:p>
        </w:tc>
        <w:tc>
          <w:tcPr>
            <w:tcW w:w="518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DE882B9" w14:textId="77777777" w:rsidR="000B796D" w:rsidRDefault="00000000">
            <w:pPr>
              <w:spacing w:after="0"/>
            </w:pPr>
            <w:r>
              <w:rPr>
                <w:sz w:val="17"/>
              </w:rPr>
              <w:t>Move people toward the brand</w:t>
            </w:r>
          </w:p>
        </w:tc>
        <w:tc>
          <w:tcPr>
            <w:tcW w:w="331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BEBCCBF" w14:textId="77777777" w:rsidR="000B796D" w:rsidRDefault="00000000">
            <w:pPr>
              <w:spacing w:after="0"/>
            </w:pPr>
            <w:r>
              <w:rPr>
                <w:sz w:val="17"/>
              </w:rPr>
              <w:t>Profile visits, website clicks, engaged sessions</w:t>
            </w:r>
          </w:p>
        </w:tc>
      </w:tr>
      <w:tr w:rsidR="000B796D" w14:paraId="49CC8D7D" w14:textId="77777777">
        <w:trPr>
          <w:cantSplit/>
          <w:jc w:val="center"/>
        </w:trPr>
        <w:tc>
          <w:tcPr>
            <w:tcW w:w="144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734BFBB" w14:textId="77777777" w:rsidR="000B796D" w:rsidRDefault="00000000">
            <w:pPr>
              <w:spacing w:after="0"/>
            </w:pPr>
            <w:r>
              <w:rPr>
                <w:b/>
                <w:color w:val="25313C"/>
                <w:sz w:val="17"/>
              </w:rPr>
              <w:t>Intent</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DAC5C06" w14:textId="77777777" w:rsidR="000B796D" w:rsidRDefault="00000000">
            <w:pPr>
              <w:spacing w:after="0"/>
            </w:pPr>
            <w:r>
              <w:rPr>
                <w:sz w:val="17"/>
              </w:rPr>
              <w:t>Create a commercial action</w:t>
            </w:r>
          </w:p>
        </w:tc>
        <w:tc>
          <w:tcPr>
            <w:tcW w:w="331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8532C05" w14:textId="77777777" w:rsidR="000B796D" w:rsidRDefault="00000000">
            <w:pPr>
              <w:spacing w:after="0"/>
            </w:pPr>
            <w:r>
              <w:rPr>
                <w:sz w:val="17"/>
              </w:rPr>
              <w:t>Estimate, quote, form, call, email</w:t>
            </w:r>
          </w:p>
        </w:tc>
      </w:tr>
      <w:tr w:rsidR="000B796D" w14:paraId="271561A3" w14:textId="77777777">
        <w:trPr>
          <w:cantSplit/>
          <w:jc w:val="center"/>
        </w:trPr>
        <w:tc>
          <w:tcPr>
            <w:tcW w:w="144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75CCDCD" w14:textId="77777777" w:rsidR="000B796D" w:rsidRDefault="00000000">
            <w:pPr>
              <w:spacing w:after="0"/>
            </w:pPr>
            <w:r>
              <w:rPr>
                <w:b/>
                <w:color w:val="25313C"/>
                <w:sz w:val="17"/>
              </w:rPr>
              <w:t>Lead</w:t>
            </w:r>
          </w:p>
        </w:tc>
        <w:tc>
          <w:tcPr>
            <w:tcW w:w="518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E4FFFB2" w14:textId="77777777" w:rsidR="000B796D" w:rsidRDefault="00000000">
            <w:pPr>
              <w:spacing w:after="0"/>
            </w:pPr>
            <w:r>
              <w:rPr>
                <w:sz w:val="17"/>
              </w:rPr>
              <w:t>Produce a qualified opportunity</w:t>
            </w:r>
          </w:p>
        </w:tc>
        <w:tc>
          <w:tcPr>
            <w:tcW w:w="331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E1141C7" w14:textId="77777777" w:rsidR="000B796D" w:rsidRDefault="00000000">
            <w:pPr>
              <w:spacing w:after="0"/>
            </w:pPr>
            <w:r>
              <w:rPr>
                <w:sz w:val="17"/>
              </w:rPr>
              <w:t>Qualified enquiry / lead source</w:t>
            </w:r>
          </w:p>
        </w:tc>
      </w:tr>
    </w:tbl>
    <w:p w14:paraId="7A4F64E1" w14:textId="77777777" w:rsidR="000B796D" w:rsidRDefault="000B796D">
      <w:pPr>
        <w:spacing w:after="0"/>
      </w:pPr>
    </w:p>
    <w:p w14:paraId="52DE148E" w14:textId="77777777" w:rsidR="000B796D" w:rsidRDefault="00000000">
      <w:pPr>
        <w:pStyle w:val="Heading2"/>
      </w:pPr>
      <w:r>
        <w:t>2.2 Initial platforms</w:t>
      </w:r>
    </w:p>
    <w:tbl>
      <w:tblPr>
        <w:tblStyle w:val="TableGrid"/>
        <w:tblW w:w="0" w:type="auto"/>
        <w:jc w:val="center"/>
        <w:tblLook w:val="04A0" w:firstRow="1" w:lastRow="0" w:firstColumn="1" w:lastColumn="0" w:noHBand="0" w:noVBand="1"/>
      </w:tblPr>
      <w:tblGrid>
        <w:gridCol w:w="1728"/>
        <w:gridCol w:w="2160"/>
        <w:gridCol w:w="6048"/>
      </w:tblGrid>
      <w:tr w:rsidR="000B796D" w14:paraId="2DE3655E" w14:textId="77777777">
        <w:trPr>
          <w:cantSplit/>
          <w:tblHeader/>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2CC77F80" w14:textId="77777777" w:rsidR="000B796D" w:rsidRDefault="00000000">
            <w:pPr>
              <w:spacing w:after="0"/>
            </w:pPr>
            <w:r>
              <w:rPr>
                <w:b/>
                <w:color w:val="FFFFFF"/>
                <w:sz w:val="17"/>
              </w:rPr>
              <w:t>Platform</w:t>
            </w:r>
          </w:p>
        </w:tc>
        <w:tc>
          <w:tcPr>
            <w:tcW w:w="216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7C732B43" w14:textId="77777777" w:rsidR="000B796D" w:rsidRDefault="00000000">
            <w:pPr>
              <w:spacing w:after="0"/>
            </w:pPr>
            <w:r>
              <w:rPr>
                <w:b/>
                <w:color w:val="FFFFFF"/>
                <w:sz w:val="17"/>
              </w:rPr>
              <w:t>Phase 1 status</w:t>
            </w:r>
          </w:p>
        </w:tc>
        <w:tc>
          <w:tcPr>
            <w:tcW w:w="6048"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694F9A68" w14:textId="77777777" w:rsidR="000B796D" w:rsidRDefault="00000000">
            <w:pPr>
              <w:spacing w:after="0"/>
            </w:pPr>
            <w:r>
              <w:rPr>
                <w:b/>
                <w:color w:val="FFFFFF"/>
                <w:sz w:val="17"/>
              </w:rPr>
              <w:t>Role</w:t>
            </w:r>
          </w:p>
        </w:tc>
      </w:tr>
      <w:tr w:rsidR="000B796D" w14:paraId="4A080AF5"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7B49BF9" w14:textId="77777777" w:rsidR="000B796D" w:rsidRDefault="00000000">
            <w:pPr>
              <w:spacing w:after="0"/>
            </w:pPr>
            <w:r>
              <w:rPr>
                <w:b/>
                <w:color w:val="25313C"/>
                <w:sz w:val="17"/>
              </w:rPr>
              <w:t>Facebook</w:t>
            </w:r>
          </w:p>
        </w:tc>
        <w:tc>
          <w:tcPr>
            <w:tcW w:w="216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6D0443F" w14:textId="77777777" w:rsidR="000B796D" w:rsidRDefault="00000000">
            <w:pPr>
              <w:spacing w:after="0"/>
            </w:pPr>
            <w:r>
              <w:rPr>
                <w:sz w:val="17"/>
              </w:rPr>
              <w:t>In scope</w:t>
            </w:r>
          </w:p>
        </w:tc>
        <w:tc>
          <w:tcPr>
            <w:tcW w:w="604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ED705D7" w14:textId="77777777" w:rsidR="000B796D" w:rsidRDefault="00000000">
            <w:pPr>
              <w:spacing w:after="0"/>
            </w:pPr>
            <w:r>
              <w:rPr>
                <w:sz w:val="17"/>
              </w:rPr>
              <w:t>Local reach, project proof, educational content, reviews, traffic, enquiries</w:t>
            </w:r>
          </w:p>
        </w:tc>
      </w:tr>
      <w:tr w:rsidR="000B796D" w14:paraId="1B218384"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1992A9A" w14:textId="77777777" w:rsidR="000B796D" w:rsidRDefault="00000000">
            <w:pPr>
              <w:spacing w:after="0"/>
            </w:pPr>
            <w:r>
              <w:rPr>
                <w:b/>
                <w:color w:val="25313C"/>
                <w:sz w:val="17"/>
              </w:rPr>
              <w:t>Instagram</w:t>
            </w:r>
          </w:p>
        </w:tc>
        <w:tc>
          <w:tcPr>
            <w:tcW w:w="216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C04285D" w14:textId="77777777" w:rsidR="000B796D" w:rsidRDefault="00000000">
            <w:pPr>
              <w:spacing w:after="0"/>
            </w:pPr>
            <w:r>
              <w:rPr>
                <w:sz w:val="17"/>
              </w:rPr>
              <w:t>In scope</w:t>
            </w:r>
          </w:p>
        </w:tc>
        <w:tc>
          <w:tcPr>
            <w:tcW w:w="604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68D707F" w14:textId="77777777" w:rsidR="000B796D" w:rsidRDefault="00000000">
            <w:pPr>
              <w:spacing w:after="0"/>
            </w:pPr>
            <w:r>
              <w:rPr>
                <w:sz w:val="17"/>
              </w:rPr>
              <w:t>Visual portfolio, reels, project transformations, design inspiration, traffic, enquiries</w:t>
            </w:r>
          </w:p>
        </w:tc>
      </w:tr>
      <w:tr w:rsidR="000B796D" w14:paraId="7575B395" w14:textId="77777777">
        <w:trPr>
          <w:cantSplit/>
          <w:jc w:val="center"/>
        </w:trPr>
        <w:tc>
          <w:tcPr>
            <w:tcW w:w="172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FBF2E73" w14:textId="77777777" w:rsidR="000B796D" w:rsidRDefault="00000000">
            <w:pPr>
              <w:spacing w:after="0"/>
            </w:pPr>
            <w:r>
              <w:rPr>
                <w:b/>
                <w:color w:val="25313C"/>
                <w:sz w:val="17"/>
              </w:rPr>
              <w:t>LinkedIn</w:t>
            </w:r>
          </w:p>
        </w:tc>
        <w:tc>
          <w:tcPr>
            <w:tcW w:w="216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465E745" w14:textId="77777777" w:rsidR="000B796D" w:rsidRDefault="00000000">
            <w:pPr>
              <w:spacing w:after="0"/>
            </w:pPr>
            <w:r>
              <w:rPr>
                <w:sz w:val="17"/>
              </w:rPr>
              <w:t>Not part of initial automation scope</w:t>
            </w:r>
          </w:p>
        </w:tc>
        <w:tc>
          <w:tcPr>
            <w:tcW w:w="604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465EE5A" w14:textId="77777777" w:rsidR="000B796D" w:rsidRDefault="00000000">
            <w:pPr>
              <w:spacing w:after="0"/>
            </w:pPr>
            <w:r>
              <w:rPr>
                <w:sz w:val="17"/>
              </w:rPr>
              <w:t>Potential future B2B channel; do not build into Phase 1 rules</w:t>
            </w:r>
          </w:p>
        </w:tc>
      </w:tr>
    </w:tbl>
    <w:p w14:paraId="3F774082" w14:textId="77777777" w:rsidR="000B796D" w:rsidRDefault="000B796D">
      <w:pPr>
        <w:spacing w:after="0"/>
      </w:pPr>
    </w:p>
    <w:p w14:paraId="5CF28BEC" w14:textId="77777777" w:rsidR="000B796D" w:rsidRDefault="00000000">
      <w:pPr>
        <w:pStyle w:val="Heading1"/>
      </w:pPr>
      <w:r>
        <w:lastRenderedPageBreak/>
        <w:t>3. Royal Glass Brand Profile</w:t>
      </w:r>
    </w:p>
    <w:tbl>
      <w:tblPr>
        <w:tblStyle w:val="TableGrid"/>
        <w:tblW w:w="0" w:type="auto"/>
        <w:jc w:val="center"/>
        <w:tblLook w:val="04A0" w:firstRow="1" w:lastRow="0" w:firstColumn="1" w:lastColumn="0" w:noHBand="0" w:noVBand="1"/>
      </w:tblPr>
      <w:tblGrid>
        <w:gridCol w:w="2880"/>
        <w:gridCol w:w="7056"/>
      </w:tblGrid>
      <w:tr w:rsidR="000B796D" w14:paraId="42043432" w14:textId="77777777">
        <w:trPr>
          <w:cantSplit/>
          <w:tblHeader/>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5FEECEA0" w14:textId="77777777" w:rsidR="000B796D" w:rsidRDefault="00000000">
            <w:pPr>
              <w:spacing w:after="0"/>
            </w:pPr>
            <w:r>
              <w:rPr>
                <w:b/>
                <w:color w:val="FFFFFF"/>
                <w:sz w:val="17"/>
              </w:rPr>
              <w:t>Field</w:t>
            </w:r>
          </w:p>
        </w:tc>
        <w:tc>
          <w:tcPr>
            <w:tcW w:w="7056"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6779AD8F" w14:textId="77777777" w:rsidR="000B796D" w:rsidRDefault="00000000">
            <w:pPr>
              <w:spacing w:after="0"/>
            </w:pPr>
            <w:r>
              <w:rPr>
                <w:b/>
                <w:color w:val="FFFFFF"/>
                <w:sz w:val="17"/>
              </w:rPr>
              <w:t>Approved Phase 1 definition</w:t>
            </w:r>
          </w:p>
        </w:tc>
      </w:tr>
      <w:tr w:rsidR="000B796D" w14:paraId="2E92D410"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653358F" w14:textId="77777777" w:rsidR="000B796D" w:rsidRDefault="00000000">
            <w:pPr>
              <w:spacing w:after="0"/>
            </w:pPr>
            <w:r>
              <w:rPr>
                <w:b/>
                <w:color w:val="25313C"/>
                <w:sz w:val="17"/>
              </w:rPr>
              <w:t>Brand</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13A8F29" w14:textId="77777777" w:rsidR="000B796D" w:rsidRDefault="00000000">
            <w:pPr>
              <w:spacing w:after="0"/>
            </w:pPr>
            <w:r>
              <w:rPr>
                <w:sz w:val="17"/>
              </w:rPr>
              <w:t>Royal Glass</w:t>
            </w:r>
          </w:p>
        </w:tc>
      </w:tr>
      <w:tr w:rsidR="000B796D" w14:paraId="7FCEC3F9"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1DE3E2E" w14:textId="77777777" w:rsidR="000B796D" w:rsidRDefault="00000000">
            <w:pPr>
              <w:spacing w:after="0"/>
            </w:pPr>
            <w:r>
              <w:rPr>
                <w:b/>
                <w:color w:val="25313C"/>
                <w:sz w:val="17"/>
              </w:rPr>
              <w:t>Website</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60458C8" w14:textId="77777777" w:rsidR="000B796D" w:rsidRDefault="00000000">
            <w:pPr>
              <w:spacing w:after="0"/>
            </w:pPr>
            <w:r>
              <w:rPr>
                <w:sz w:val="17"/>
              </w:rPr>
              <w:t>https://royalglass.co.nz/</w:t>
            </w:r>
          </w:p>
        </w:tc>
      </w:tr>
      <w:tr w:rsidR="000B796D" w14:paraId="1F2B0650"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A412710" w14:textId="77777777" w:rsidR="000B796D" w:rsidRDefault="00000000">
            <w:pPr>
              <w:spacing w:after="0"/>
            </w:pPr>
            <w:r>
              <w:rPr>
                <w:b/>
                <w:color w:val="25313C"/>
                <w:sz w:val="17"/>
              </w:rPr>
              <w:t>Primary market</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084512C" w14:textId="77777777" w:rsidR="000B796D" w:rsidRDefault="00000000">
            <w:pPr>
              <w:spacing w:after="0"/>
            </w:pPr>
            <w:r>
              <w:rPr>
                <w:sz w:val="17"/>
              </w:rPr>
              <w:t>Auckland, New Zealand</w:t>
            </w:r>
          </w:p>
        </w:tc>
      </w:tr>
      <w:tr w:rsidR="000B796D" w14:paraId="22A75C5D"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09DF252" w14:textId="77777777" w:rsidR="000B796D" w:rsidRDefault="00000000">
            <w:pPr>
              <w:spacing w:after="0"/>
            </w:pPr>
            <w:r>
              <w:rPr>
                <w:b/>
                <w:color w:val="25313C"/>
                <w:sz w:val="17"/>
              </w:rPr>
              <w:t>Business type</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66603A9" w14:textId="77777777" w:rsidR="000B796D" w:rsidRDefault="00000000">
            <w:pPr>
              <w:spacing w:after="0"/>
            </w:pPr>
            <w:r>
              <w:rPr>
                <w:sz w:val="17"/>
              </w:rPr>
              <w:t>Residential and commercial glazing specialist; supply, design and installation</w:t>
            </w:r>
          </w:p>
        </w:tc>
      </w:tr>
      <w:tr w:rsidR="000B796D" w14:paraId="64315210"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98F19D4" w14:textId="77777777" w:rsidR="000B796D" w:rsidRDefault="00000000">
            <w:pPr>
              <w:spacing w:after="0"/>
            </w:pPr>
            <w:r>
              <w:rPr>
                <w:b/>
                <w:color w:val="25313C"/>
                <w:sz w:val="17"/>
              </w:rPr>
              <w:t>Primary audience</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1DE9CC7" w14:textId="77777777" w:rsidR="000B796D" w:rsidRDefault="00000000">
            <w:pPr>
              <w:spacing w:after="0"/>
            </w:pPr>
            <w:r>
              <w:rPr>
                <w:sz w:val="17"/>
              </w:rPr>
              <w:t>Homeowners</w:t>
            </w:r>
          </w:p>
        </w:tc>
      </w:tr>
      <w:tr w:rsidR="000B796D" w14:paraId="08DF23D8"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3260C7F" w14:textId="77777777" w:rsidR="000B796D" w:rsidRDefault="00000000">
            <w:pPr>
              <w:spacing w:after="0"/>
            </w:pPr>
            <w:r>
              <w:rPr>
                <w:b/>
                <w:color w:val="25313C"/>
                <w:sz w:val="17"/>
              </w:rPr>
              <w:t>Secondary audiences</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5BA586C" w14:textId="77777777" w:rsidR="000B796D" w:rsidRDefault="00000000">
            <w:pPr>
              <w:spacing w:after="0"/>
            </w:pPr>
            <w:r>
              <w:rPr>
                <w:sz w:val="17"/>
              </w:rPr>
              <w:t>Builders, developers and other commercial/project stakeholders</w:t>
            </w:r>
          </w:p>
        </w:tc>
      </w:tr>
      <w:tr w:rsidR="000B796D" w14:paraId="6A9FE118"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36ECBA4" w14:textId="77777777" w:rsidR="000B796D" w:rsidRDefault="00000000">
            <w:pPr>
              <w:spacing w:after="0"/>
            </w:pPr>
            <w:r>
              <w:rPr>
                <w:b/>
                <w:color w:val="25313C"/>
                <w:sz w:val="17"/>
              </w:rPr>
              <w:t>Core commercial focus</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C8738ED" w14:textId="77777777" w:rsidR="000B796D" w:rsidRDefault="00000000">
            <w:pPr>
              <w:spacing w:after="0"/>
            </w:pPr>
            <w:r>
              <w:rPr>
                <w:sz w:val="17"/>
              </w:rPr>
              <w:t>Glass balustrades and glass pool fencing</w:t>
            </w:r>
          </w:p>
        </w:tc>
      </w:tr>
      <w:tr w:rsidR="000B796D" w14:paraId="403A27F9"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28B3F72" w14:textId="77777777" w:rsidR="000B796D" w:rsidRDefault="00000000">
            <w:pPr>
              <w:spacing w:after="0"/>
            </w:pPr>
            <w:r>
              <w:rPr>
                <w:b/>
                <w:color w:val="25313C"/>
                <w:sz w:val="17"/>
              </w:rPr>
              <w:t>Main conversion</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030DB735" w14:textId="77777777" w:rsidR="000B796D" w:rsidRDefault="00000000">
            <w:pPr>
              <w:spacing w:after="0"/>
            </w:pPr>
            <w:r>
              <w:rPr>
                <w:sz w:val="17"/>
              </w:rPr>
              <w:t>Instant Estimate and quote/enquiry</w:t>
            </w:r>
          </w:p>
        </w:tc>
      </w:tr>
      <w:tr w:rsidR="000B796D" w14:paraId="5977E0DA"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21C4C63" w14:textId="77777777" w:rsidR="000B796D" w:rsidRDefault="00000000">
            <w:pPr>
              <w:spacing w:after="0"/>
            </w:pPr>
            <w:r>
              <w:rPr>
                <w:b/>
                <w:color w:val="25313C"/>
                <w:sz w:val="17"/>
              </w:rPr>
              <w:t>Positioning</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2AB1CAC" w14:textId="77777777" w:rsidR="000B796D" w:rsidRDefault="00000000">
            <w:pPr>
              <w:spacing w:after="0"/>
            </w:pPr>
            <w:r>
              <w:rPr>
                <w:sz w:val="17"/>
              </w:rPr>
              <w:t>Premium, professional Auckland glazing specialist combining design, supply, installation, compliance knowledge and workmanship</w:t>
            </w:r>
          </w:p>
        </w:tc>
      </w:tr>
      <w:tr w:rsidR="000B796D" w14:paraId="013BE8C9"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6F9FA63" w14:textId="77777777" w:rsidR="000B796D" w:rsidRDefault="00000000">
            <w:pPr>
              <w:spacing w:after="0"/>
            </w:pPr>
            <w:r>
              <w:rPr>
                <w:b/>
                <w:color w:val="25313C"/>
                <w:sz w:val="17"/>
              </w:rPr>
              <w:t>Initial social platforms</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F079716" w14:textId="77777777" w:rsidR="000B796D" w:rsidRDefault="00000000">
            <w:pPr>
              <w:spacing w:after="0"/>
            </w:pPr>
            <w:r>
              <w:rPr>
                <w:sz w:val="17"/>
              </w:rPr>
              <w:t>Facebook and Instagram</w:t>
            </w:r>
          </w:p>
        </w:tc>
      </w:tr>
    </w:tbl>
    <w:p w14:paraId="725E0690" w14:textId="77777777" w:rsidR="000B796D" w:rsidRDefault="000B796D">
      <w:pPr>
        <w:spacing w:after="0"/>
      </w:pPr>
    </w:p>
    <w:p w14:paraId="45DE2236" w14:textId="77777777" w:rsidR="000B796D" w:rsidRDefault="00000000">
      <w:pPr>
        <w:pStyle w:val="Heading2"/>
      </w:pPr>
      <w:r>
        <w:t>3.1 Royal Glass goals</w:t>
      </w:r>
    </w:p>
    <w:p w14:paraId="75D34E3A" w14:textId="77777777" w:rsidR="000B796D" w:rsidRDefault="00000000">
      <w:pPr>
        <w:pStyle w:val="ListBullet"/>
        <w:spacing w:after="40"/>
        <w:ind w:left="259" w:hanging="173"/>
      </w:pPr>
      <w:r>
        <w:t>Generate qualified website traffic and enquiries for glazing projects.</w:t>
      </w:r>
    </w:p>
    <w:p w14:paraId="466CF464" w14:textId="77777777" w:rsidR="000B796D" w:rsidRDefault="00000000">
      <w:pPr>
        <w:pStyle w:val="ListBullet"/>
        <w:spacing w:after="40"/>
        <w:ind w:left="259" w:hanging="173"/>
      </w:pPr>
      <w:r>
        <w:t>Increase visibility for high-value services, led by glass balustrades and glass pool fencing.</w:t>
      </w:r>
    </w:p>
    <w:p w14:paraId="5CE87AC4" w14:textId="77777777" w:rsidR="000B796D" w:rsidRDefault="00000000">
      <w:pPr>
        <w:pStyle w:val="ListBullet"/>
        <w:spacing w:after="40"/>
        <w:ind w:left="259" w:hanging="173"/>
      </w:pPr>
      <w:r>
        <w:t>Build authority around glazing design, installation, compliance, safety and regulations.</w:t>
      </w:r>
    </w:p>
    <w:p w14:paraId="5DBA9442" w14:textId="77777777" w:rsidR="000B796D" w:rsidRDefault="00000000">
      <w:pPr>
        <w:pStyle w:val="ListBullet"/>
        <w:spacing w:after="40"/>
        <w:ind w:left="259" w:hanging="173"/>
      </w:pPr>
      <w:r>
        <w:t>Use completed work, reviews and technical expertise to reduce buyer uncertainty.</w:t>
      </w:r>
    </w:p>
    <w:p w14:paraId="59D686C2" w14:textId="77777777" w:rsidR="000B796D" w:rsidRDefault="00000000">
      <w:pPr>
        <w:pStyle w:val="ListBullet"/>
        <w:spacing w:after="40"/>
        <w:ind w:left="259" w:hanging="173"/>
      </w:pPr>
      <w:r>
        <w:t>Create a repeatable content-intelligence loop that finds useful competitor ideas without copying irrelevant content.</w:t>
      </w:r>
    </w:p>
    <w:p w14:paraId="15FCB811" w14:textId="77777777" w:rsidR="000B796D" w:rsidRDefault="00000000">
      <w:pPr>
        <w:pStyle w:val="ListBullet"/>
        <w:spacing w:after="40"/>
        <w:ind w:left="259" w:hanging="173"/>
      </w:pPr>
      <w:r>
        <w:t>Support the website journey: content → website → Instant Estimate / quote → lead.</w:t>
      </w:r>
    </w:p>
    <w:p w14:paraId="1B2E13C2" w14:textId="77777777" w:rsidR="000B796D" w:rsidRDefault="00000000">
      <w:pPr>
        <w:pStyle w:val="Heading2"/>
      </w:pPr>
      <w:r>
        <w:t>3.2 Royal Glass topic hierarchy</w:t>
      </w:r>
    </w:p>
    <w:tbl>
      <w:tblPr>
        <w:tblStyle w:val="TableGrid"/>
        <w:tblW w:w="0" w:type="auto"/>
        <w:jc w:val="center"/>
        <w:tblLook w:val="04A0" w:firstRow="1" w:lastRow="0" w:firstColumn="1" w:lastColumn="0" w:noHBand="0" w:noVBand="1"/>
      </w:tblPr>
      <w:tblGrid>
        <w:gridCol w:w="1152"/>
        <w:gridCol w:w="1728"/>
        <w:gridCol w:w="7056"/>
      </w:tblGrid>
      <w:tr w:rsidR="000B796D" w14:paraId="742E0FD9" w14:textId="77777777">
        <w:trPr>
          <w:cantSplit/>
          <w:tblHeader/>
          <w:jc w:val="center"/>
        </w:trPr>
        <w:tc>
          <w:tcPr>
            <w:tcW w:w="1152"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51B8BA10" w14:textId="77777777" w:rsidR="000B796D" w:rsidRDefault="00000000">
            <w:pPr>
              <w:spacing w:after="0"/>
            </w:pPr>
            <w:r>
              <w:rPr>
                <w:b/>
                <w:color w:val="FFFFFF"/>
                <w:sz w:val="17"/>
              </w:rPr>
              <w:t>Tier</w:t>
            </w:r>
          </w:p>
        </w:tc>
        <w:tc>
          <w:tcPr>
            <w:tcW w:w="1728"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36C6E7AE" w14:textId="77777777" w:rsidR="000B796D" w:rsidRDefault="00000000">
            <w:pPr>
              <w:spacing w:after="0"/>
            </w:pPr>
            <w:r>
              <w:rPr>
                <w:b/>
                <w:color w:val="FFFFFF"/>
                <w:sz w:val="17"/>
              </w:rPr>
              <w:t>Priority</w:t>
            </w:r>
          </w:p>
        </w:tc>
        <w:tc>
          <w:tcPr>
            <w:tcW w:w="7056"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07B2DF52" w14:textId="77777777" w:rsidR="000B796D" w:rsidRDefault="00000000">
            <w:pPr>
              <w:spacing w:after="0"/>
            </w:pPr>
            <w:r>
              <w:rPr>
                <w:b/>
                <w:color w:val="FFFFFF"/>
                <w:sz w:val="17"/>
              </w:rPr>
              <w:t>Topics</w:t>
            </w:r>
          </w:p>
        </w:tc>
      </w:tr>
      <w:tr w:rsidR="000B796D" w14:paraId="45B9B2BF" w14:textId="77777777">
        <w:trPr>
          <w:cantSplit/>
          <w:jc w:val="center"/>
        </w:trPr>
        <w:tc>
          <w:tcPr>
            <w:tcW w:w="11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622E77A" w14:textId="77777777" w:rsidR="000B796D" w:rsidRDefault="00000000">
            <w:pPr>
              <w:spacing w:after="0"/>
            </w:pPr>
            <w:r>
              <w:rPr>
                <w:b/>
                <w:color w:val="25313C"/>
                <w:sz w:val="17"/>
              </w:rPr>
              <w:t>Tier 1</w:t>
            </w:r>
          </w:p>
        </w:tc>
        <w:tc>
          <w:tcPr>
            <w:tcW w:w="172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416FFAD" w14:textId="77777777" w:rsidR="000B796D" w:rsidRDefault="00000000">
            <w:pPr>
              <w:spacing w:after="0"/>
            </w:pPr>
            <w:r>
              <w:rPr>
                <w:sz w:val="17"/>
              </w:rPr>
              <w:t>Primary</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15B46D9" w14:textId="77777777" w:rsidR="000B796D" w:rsidRDefault="00000000">
            <w:pPr>
              <w:spacing w:after="0"/>
            </w:pPr>
            <w:r>
              <w:rPr>
                <w:sz w:val="17"/>
              </w:rPr>
              <w:t>Glass balustrades; frameless balustrades; deck, balcony and stair balustrades; curved glass; balustrade systems; glass pool fencing; glass gates/latches; installation; design; pricing; compliance; project transformations</w:t>
            </w:r>
          </w:p>
        </w:tc>
      </w:tr>
      <w:tr w:rsidR="000B796D" w14:paraId="647A9315" w14:textId="77777777">
        <w:trPr>
          <w:cantSplit/>
          <w:jc w:val="center"/>
        </w:trPr>
        <w:tc>
          <w:tcPr>
            <w:tcW w:w="115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000B20E8" w14:textId="77777777" w:rsidR="000B796D" w:rsidRDefault="00000000">
            <w:pPr>
              <w:spacing w:after="0"/>
            </w:pPr>
            <w:r>
              <w:rPr>
                <w:b/>
                <w:color w:val="25313C"/>
                <w:sz w:val="17"/>
              </w:rPr>
              <w:t>Tier 2</w:t>
            </w:r>
          </w:p>
        </w:tc>
        <w:tc>
          <w:tcPr>
            <w:tcW w:w="172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5FA1DC0" w14:textId="77777777" w:rsidR="000B796D" w:rsidRDefault="00000000">
            <w:pPr>
              <w:spacing w:after="0"/>
            </w:pPr>
            <w:r>
              <w:rPr>
                <w:sz w:val="17"/>
              </w:rPr>
              <w:t>Secondary</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75434CE" w14:textId="77777777" w:rsidR="000B796D" w:rsidRDefault="00000000">
            <w:pPr>
              <w:spacing w:after="0"/>
            </w:pPr>
            <w:r>
              <w:rPr>
                <w:sz w:val="17"/>
              </w:rPr>
              <w:t>Shower glass; mirrors; glass partitions; commercial glazing; splashbacks; glass canopies; handrails; smart/switchable glass; PS1 / producer statements</w:t>
            </w:r>
          </w:p>
        </w:tc>
      </w:tr>
      <w:tr w:rsidR="000B796D" w14:paraId="512C23B4" w14:textId="77777777">
        <w:trPr>
          <w:cantSplit/>
          <w:jc w:val="center"/>
        </w:trPr>
        <w:tc>
          <w:tcPr>
            <w:tcW w:w="11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D697B13" w14:textId="77777777" w:rsidR="000B796D" w:rsidRDefault="00000000">
            <w:pPr>
              <w:spacing w:after="0"/>
            </w:pPr>
            <w:r>
              <w:rPr>
                <w:b/>
                <w:color w:val="25313C"/>
                <w:sz w:val="17"/>
              </w:rPr>
              <w:t>Tier 3</w:t>
            </w:r>
          </w:p>
        </w:tc>
        <w:tc>
          <w:tcPr>
            <w:tcW w:w="172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2A357B3" w14:textId="77777777" w:rsidR="000B796D" w:rsidRDefault="00000000">
            <w:pPr>
              <w:spacing w:after="0"/>
            </w:pPr>
            <w:r>
              <w:rPr>
                <w:sz w:val="17"/>
              </w:rPr>
              <w:t>Authority / supporting</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F685907" w14:textId="77777777" w:rsidR="000B796D" w:rsidRDefault="00000000">
            <w:pPr>
              <w:spacing w:after="0"/>
            </w:pPr>
            <w:r>
              <w:rPr>
                <w:sz w:val="17"/>
              </w:rPr>
              <w:t>NZ glazing and pool-barrier regulations; safety; glass types; hardware; maintenance; design trends; renovation guidance; Auckland-specific project education</w:t>
            </w:r>
          </w:p>
        </w:tc>
      </w:tr>
    </w:tbl>
    <w:p w14:paraId="25629924" w14:textId="77777777" w:rsidR="000B796D" w:rsidRDefault="000B796D">
      <w:pPr>
        <w:spacing w:after="0"/>
      </w:pPr>
    </w:p>
    <w:tbl>
      <w:tblPr>
        <w:tblW w:w="0" w:type="auto"/>
        <w:jc w:val="center"/>
        <w:tblLook w:val="04A0" w:firstRow="1" w:lastRow="0" w:firstColumn="1" w:lastColumn="0" w:noHBand="0" w:noVBand="1"/>
      </w:tblPr>
      <w:tblGrid>
        <w:gridCol w:w="10224"/>
      </w:tblGrid>
      <w:tr w:rsidR="000B796D" w14:paraId="500B5F1A" w14:textId="77777777">
        <w:trPr>
          <w:cantSplit/>
          <w:jc w:val="center"/>
        </w:trPr>
        <w:tc>
          <w:tcPr>
            <w:tcW w:w="10224" w:type="dxa"/>
            <w:tcBorders>
              <w:top w:val="single" w:sz="8" w:space="0" w:color="16777D"/>
              <w:left w:val="single" w:sz="8" w:space="0" w:color="16777D"/>
              <w:bottom w:val="single" w:sz="8" w:space="0" w:color="16777D"/>
              <w:right w:val="single" w:sz="8" w:space="0" w:color="16777D"/>
            </w:tcBorders>
            <w:shd w:val="clear" w:color="auto" w:fill="EAF3F3"/>
            <w:tcMar>
              <w:top w:w="100" w:type="dxa"/>
              <w:left w:w="130" w:type="dxa"/>
              <w:bottom w:w="100" w:type="dxa"/>
              <w:right w:w="130" w:type="dxa"/>
            </w:tcMar>
          </w:tcPr>
          <w:p w14:paraId="5299D15E" w14:textId="77777777" w:rsidR="000B796D" w:rsidRDefault="00000000">
            <w:pPr>
              <w:spacing w:after="40"/>
            </w:pPr>
            <w:r>
              <w:rPr>
                <w:b/>
                <w:color w:val="16777D"/>
                <w:sz w:val="20"/>
              </w:rPr>
              <w:t>Royal Glass relevance rule</w:t>
            </w:r>
          </w:p>
          <w:p w14:paraId="7201F470" w14:textId="77777777" w:rsidR="000B796D" w:rsidRDefault="00000000">
            <w:pPr>
              <w:spacing w:after="0" w:line="252" w:lineRule="auto"/>
            </w:pPr>
            <w:r>
              <w:t>A discovered company, post, topic, or trend is highly relevant when it overlaps Royal Glass’s Auckland market and Tier 1 glazing services. Tier 2 and Tier 3 items can be useful, but must not displace the main commercial focus.</w:t>
            </w:r>
          </w:p>
        </w:tc>
      </w:tr>
    </w:tbl>
    <w:p w14:paraId="5F4C505F" w14:textId="77777777" w:rsidR="000B796D" w:rsidRDefault="000B796D">
      <w:pPr>
        <w:spacing w:after="0"/>
      </w:pPr>
    </w:p>
    <w:p w14:paraId="0DB423E2" w14:textId="77777777" w:rsidR="000B796D" w:rsidRDefault="00000000">
      <w:pPr>
        <w:pStyle w:val="Heading2"/>
      </w:pPr>
      <w:r>
        <w:t>3.3 Royal Glass content pillars</w:t>
      </w:r>
    </w:p>
    <w:tbl>
      <w:tblPr>
        <w:tblStyle w:val="TableGrid"/>
        <w:tblW w:w="0" w:type="auto"/>
        <w:jc w:val="center"/>
        <w:tblLook w:val="04A0" w:firstRow="1" w:lastRow="0" w:firstColumn="1" w:lastColumn="0" w:noHBand="0" w:noVBand="1"/>
      </w:tblPr>
      <w:tblGrid>
        <w:gridCol w:w="1800"/>
        <w:gridCol w:w="3168"/>
        <w:gridCol w:w="4968"/>
      </w:tblGrid>
      <w:tr w:rsidR="000B796D" w14:paraId="595A10FF" w14:textId="77777777">
        <w:trPr>
          <w:cantSplit/>
          <w:tblHeader/>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52D140A2" w14:textId="77777777" w:rsidR="000B796D" w:rsidRDefault="00000000">
            <w:pPr>
              <w:spacing w:after="0"/>
            </w:pPr>
            <w:r>
              <w:rPr>
                <w:b/>
                <w:color w:val="FFFFFF"/>
                <w:sz w:val="17"/>
              </w:rPr>
              <w:t>Pillar</w:t>
            </w:r>
          </w:p>
        </w:tc>
        <w:tc>
          <w:tcPr>
            <w:tcW w:w="3168"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40A97525" w14:textId="77777777" w:rsidR="000B796D" w:rsidRDefault="00000000">
            <w:pPr>
              <w:spacing w:after="0"/>
            </w:pPr>
            <w:r>
              <w:rPr>
                <w:b/>
                <w:color w:val="FFFFFF"/>
                <w:sz w:val="17"/>
              </w:rPr>
              <w:t>Purpose</w:t>
            </w:r>
          </w:p>
        </w:tc>
        <w:tc>
          <w:tcPr>
            <w:tcW w:w="4968" w:type="dxa"/>
            <w:tcBorders>
              <w:top w:val="single" w:sz="4" w:space="0" w:color="D9E0E5"/>
              <w:left w:val="single" w:sz="4" w:space="0" w:color="D9E0E5"/>
              <w:bottom w:val="single" w:sz="4" w:space="0" w:color="D9E0E5"/>
              <w:right w:val="single" w:sz="4" w:space="0" w:color="D9E0E5"/>
            </w:tcBorders>
            <w:shd w:val="clear" w:color="auto" w:fill="16777D"/>
            <w:tcMar>
              <w:top w:w="70" w:type="dxa"/>
              <w:left w:w="85" w:type="dxa"/>
              <w:bottom w:w="70" w:type="dxa"/>
              <w:right w:w="85" w:type="dxa"/>
            </w:tcMar>
            <w:vAlign w:val="center"/>
          </w:tcPr>
          <w:p w14:paraId="3FFFF4AB" w14:textId="77777777" w:rsidR="000B796D" w:rsidRDefault="00000000">
            <w:pPr>
              <w:spacing w:after="0"/>
            </w:pPr>
            <w:r>
              <w:rPr>
                <w:b/>
                <w:color w:val="FFFFFF"/>
                <w:sz w:val="17"/>
              </w:rPr>
              <w:t>Examples</w:t>
            </w:r>
          </w:p>
        </w:tc>
      </w:tr>
      <w:tr w:rsidR="000B796D" w14:paraId="240333B3"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F4AEE69" w14:textId="77777777" w:rsidR="000B796D" w:rsidRDefault="00000000">
            <w:pPr>
              <w:spacing w:after="0"/>
            </w:pPr>
            <w:r>
              <w:rPr>
                <w:b/>
                <w:color w:val="25313C"/>
                <w:sz w:val="17"/>
              </w:rPr>
              <w:t>Project proof</w:t>
            </w:r>
          </w:p>
        </w:tc>
        <w:tc>
          <w:tcPr>
            <w:tcW w:w="316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8A921F0" w14:textId="77777777" w:rsidR="000B796D" w:rsidRDefault="00000000">
            <w:pPr>
              <w:spacing w:after="0"/>
            </w:pPr>
            <w:r>
              <w:rPr>
                <w:sz w:val="17"/>
              </w:rPr>
              <w:t>Show quality and outcomes</w:t>
            </w:r>
          </w:p>
        </w:tc>
        <w:tc>
          <w:tcPr>
            <w:tcW w:w="496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B87CE53" w14:textId="77777777" w:rsidR="000B796D" w:rsidRDefault="00000000">
            <w:pPr>
              <w:spacing w:after="0"/>
            </w:pPr>
            <w:r>
              <w:rPr>
                <w:sz w:val="17"/>
              </w:rPr>
              <w:t>Before/after, completed projects, system choices, workmanship details</w:t>
            </w:r>
          </w:p>
        </w:tc>
      </w:tr>
      <w:tr w:rsidR="000B796D" w14:paraId="6D568184"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9E32316" w14:textId="77777777" w:rsidR="000B796D" w:rsidRDefault="00000000">
            <w:pPr>
              <w:spacing w:after="0"/>
            </w:pPr>
            <w:r>
              <w:rPr>
                <w:b/>
                <w:color w:val="25313C"/>
                <w:sz w:val="17"/>
              </w:rPr>
              <w:t>Education</w:t>
            </w:r>
          </w:p>
        </w:tc>
        <w:tc>
          <w:tcPr>
            <w:tcW w:w="316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09C5BA4B" w14:textId="77777777" w:rsidR="000B796D" w:rsidRDefault="00000000">
            <w:pPr>
              <w:spacing w:after="0"/>
            </w:pPr>
            <w:r>
              <w:rPr>
                <w:sz w:val="17"/>
              </w:rPr>
              <w:t>Help buyers make decisions</w:t>
            </w:r>
          </w:p>
        </w:tc>
        <w:tc>
          <w:tcPr>
            <w:tcW w:w="496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018884AD" w14:textId="77777777" w:rsidR="000B796D" w:rsidRDefault="00000000">
            <w:pPr>
              <w:spacing w:after="0"/>
            </w:pPr>
            <w:r>
              <w:rPr>
                <w:sz w:val="17"/>
              </w:rPr>
              <w:t>Costs, material options, maintenance, design comparisons, process</w:t>
            </w:r>
          </w:p>
        </w:tc>
      </w:tr>
      <w:tr w:rsidR="000B796D" w14:paraId="7A7FBEE4"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AB3864A" w14:textId="77777777" w:rsidR="000B796D" w:rsidRDefault="00000000">
            <w:pPr>
              <w:spacing w:after="0"/>
            </w:pPr>
            <w:r>
              <w:rPr>
                <w:b/>
                <w:color w:val="25313C"/>
                <w:sz w:val="17"/>
              </w:rPr>
              <w:lastRenderedPageBreak/>
              <w:t>Compliance &amp; safety</w:t>
            </w:r>
          </w:p>
        </w:tc>
        <w:tc>
          <w:tcPr>
            <w:tcW w:w="316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4338219" w14:textId="77777777" w:rsidR="000B796D" w:rsidRDefault="00000000">
            <w:pPr>
              <w:spacing w:after="0"/>
            </w:pPr>
            <w:r>
              <w:rPr>
                <w:sz w:val="17"/>
              </w:rPr>
              <w:t>Build technical trust</w:t>
            </w:r>
          </w:p>
        </w:tc>
        <w:tc>
          <w:tcPr>
            <w:tcW w:w="496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712E249" w14:textId="77777777" w:rsidR="000B796D" w:rsidRDefault="00000000">
            <w:pPr>
              <w:spacing w:after="0"/>
            </w:pPr>
            <w:r>
              <w:rPr>
                <w:sz w:val="17"/>
              </w:rPr>
              <w:t>Pool barrier rules, balustrade requirements, PS1, safe glass/hardware</w:t>
            </w:r>
          </w:p>
        </w:tc>
      </w:tr>
      <w:tr w:rsidR="000B796D" w14:paraId="5B86F117"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1CB2FC3" w14:textId="77777777" w:rsidR="000B796D" w:rsidRDefault="00000000">
            <w:pPr>
              <w:spacing w:after="0"/>
            </w:pPr>
            <w:r>
              <w:rPr>
                <w:b/>
                <w:color w:val="25313C"/>
                <w:sz w:val="17"/>
              </w:rPr>
              <w:t>Design inspiration</w:t>
            </w:r>
          </w:p>
        </w:tc>
        <w:tc>
          <w:tcPr>
            <w:tcW w:w="316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AF3F3ED" w14:textId="77777777" w:rsidR="000B796D" w:rsidRDefault="00000000">
            <w:pPr>
              <w:spacing w:after="0"/>
            </w:pPr>
            <w:r>
              <w:rPr>
                <w:sz w:val="17"/>
              </w:rPr>
              <w:t>Create demand</w:t>
            </w:r>
          </w:p>
        </w:tc>
        <w:tc>
          <w:tcPr>
            <w:tcW w:w="496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BE1ABC1" w14:textId="77777777" w:rsidR="000B796D" w:rsidRDefault="00000000">
            <w:pPr>
              <w:spacing w:after="0"/>
            </w:pPr>
            <w:r>
              <w:rPr>
                <w:sz w:val="17"/>
              </w:rPr>
              <w:t>Modern balustrades, pool areas, stairs, balconies, commercial partitions</w:t>
            </w:r>
          </w:p>
        </w:tc>
      </w:tr>
      <w:tr w:rsidR="000B796D" w14:paraId="49DBAFAE" w14:textId="77777777">
        <w:trPr>
          <w:cantSplit/>
          <w:jc w:val="center"/>
        </w:trPr>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2DBE15C" w14:textId="77777777" w:rsidR="000B796D" w:rsidRDefault="00000000">
            <w:pPr>
              <w:spacing w:after="0"/>
            </w:pPr>
            <w:r>
              <w:rPr>
                <w:b/>
                <w:color w:val="25313C"/>
                <w:sz w:val="17"/>
              </w:rPr>
              <w:t>Trust</w:t>
            </w:r>
          </w:p>
        </w:tc>
        <w:tc>
          <w:tcPr>
            <w:tcW w:w="316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86176BE" w14:textId="77777777" w:rsidR="000B796D" w:rsidRDefault="00000000">
            <w:pPr>
              <w:spacing w:after="0"/>
            </w:pPr>
            <w:r>
              <w:rPr>
                <w:sz w:val="17"/>
              </w:rPr>
              <w:t>Reduce risk perception</w:t>
            </w:r>
          </w:p>
        </w:tc>
        <w:tc>
          <w:tcPr>
            <w:tcW w:w="496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E151537" w14:textId="77777777" w:rsidR="000B796D" w:rsidRDefault="00000000">
            <w:pPr>
              <w:spacing w:after="0"/>
            </w:pPr>
            <w:r>
              <w:rPr>
                <w:sz w:val="17"/>
              </w:rPr>
              <w:t>Reviews, warranties, team/process, Auckland expertise, customer outcomes</w:t>
            </w:r>
          </w:p>
        </w:tc>
      </w:tr>
    </w:tbl>
    <w:p w14:paraId="0BEF71BE" w14:textId="77777777" w:rsidR="000B796D" w:rsidRDefault="000B796D">
      <w:pPr>
        <w:spacing w:after="0"/>
      </w:pPr>
    </w:p>
    <w:p w14:paraId="7BEB3D18" w14:textId="77777777" w:rsidR="000B796D" w:rsidRDefault="00000000">
      <w:pPr>
        <w:pStyle w:val="Heading1"/>
      </w:pPr>
      <w:r>
        <w:t>4. Blue Haven Brand Profile</w:t>
      </w:r>
    </w:p>
    <w:tbl>
      <w:tblPr>
        <w:tblStyle w:val="TableGrid"/>
        <w:tblW w:w="0" w:type="auto"/>
        <w:jc w:val="center"/>
        <w:tblLook w:val="04A0" w:firstRow="1" w:lastRow="0" w:firstColumn="1" w:lastColumn="0" w:noHBand="0" w:noVBand="1"/>
      </w:tblPr>
      <w:tblGrid>
        <w:gridCol w:w="2880"/>
        <w:gridCol w:w="7056"/>
      </w:tblGrid>
      <w:tr w:rsidR="000B796D" w14:paraId="09862494" w14:textId="77777777">
        <w:trPr>
          <w:cantSplit/>
          <w:tblHeader/>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0A93AEF8" w14:textId="77777777" w:rsidR="000B796D" w:rsidRDefault="00000000">
            <w:pPr>
              <w:spacing w:after="0"/>
            </w:pPr>
            <w:r>
              <w:rPr>
                <w:b/>
                <w:color w:val="FFFFFF"/>
                <w:sz w:val="17"/>
              </w:rPr>
              <w:t>Field</w:t>
            </w:r>
          </w:p>
        </w:tc>
        <w:tc>
          <w:tcPr>
            <w:tcW w:w="7056"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5EAC0D46" w14:textId="77777777" w:rsidR="000B796D" w:rsidRDefault="00000000">
            <w:pPr>
              <w:spacing w:after="0"/>
            </w:pPr>
            <w:r>
              <w:rPr>
                <w:b/>
                <w:color w:val="FFFFFF"/>
                <w:sz w:val="17"/>
              </w:rPr>
              <w:t>Approved Phase 1 definition</w:t>
            </w:r>
          </w:p>
        </w:tc>
      </w:tr>
      <w:tr w:rsidR="000B796D" w14:paraId="65295BE5"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A35F5B0" w14:textId="77777777" w:rsidR="000B796D" w:rsidRDefault="00000000">
            <w:pPr>
              <w:spacing w:after="0"/>
            </w:pPr>
            <w:r>
              <w:rPr>
                <w:b/>
                <w:color w:val="25313C"/>
                <w:sz w:val="17"/>
              </w:rPr>
              <w:t>Brand</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31F5C6C" w14:textId="77777777" w:rsidR="000B796D" w:rsidRDefault="00000000">
            <w:pPr>
              <w:spacing w:after="0"/>
            </w:pPr>
            <w:r>
              <w:rPr>
                <w:sz w:val="17"/>
              </w:rPr>
              <w:t>Blue Haven / BlueHaven</w:t>
            </w:r>
          </w:p>
        </w:tc>
      </w:tr>
      <w:tr w:rsidR="000B796D" w14:paraId="45659123"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EB75707" w14:textId="77777777" w:rsidR="000B796D" w:rsidRDefault="00000000">
            <w:pPr>
              <w:spacing w:after="0"/>
            </w:pPr>
            <w:r>
              <w:rPr>
                <w:b/>
                <w:color w:val="25313C"/>
                <w:sz w:val="17"/>
              </w:rPr>
              <w:t>Website</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A929B88" w14:textId="77777777" w:rsidR="000B796D" w:rsidRDefault="00000000">
            <w:pPr>
              <w:spacing w:after="0"/>
            </w:pPr>
            <w:r>
              <w:rPr>
                <w:sz w:val="17"/>
              </w:rPr>
              <w:t>https://www.bluehaven.nz/</w:t>
            </w:r>
          </w:p>
        </w:tc>
      </w:tr>
      <w:tr w:rsidR="000B796D" w14:paraId="1A83F97D"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47DD8A9" w14:textId="77777777" w:rsidR="000B796D" w:rsidRDefault="00000000">
            <w:pPr>
              <w:spacing w:after="0"/>
            </w:pPr>
            <w:r>
              <w:rPr>
                <w:b/>
                <w:color w:val="25313C"/>
                <w:sz w:val="17"/>
              </w:rPr>
              <w:t>Primary market</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AEDA948" w14:textId="77777777" w:rsidR="000B796D" w:rsidRDefault="00000000">
            <w:pPr>
              <w:spacing w:after="0"/>
            </w:pPr>
            <w:r>
              <w:rPr>
                <w:sz w:val="17"/>
              </w:rPr>
              <w:t>Auckland, New Zealand</w:t>
            </w:r>
          </w:p>
        </w:tc>
      </w:tr>
      <w:tr w:rsidR="000B796D" w14:paraId="3540C69C"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406EB14" w14:textId="77777777" w:rsidR="000B796D" w:rsidRDefault="00000000">
            <w:pPr>
              <w:spacing w:after="0"/>
            </w:pPr>
            <w:r>
              <w:rPr>
                <w:b/>
                <w:color w:val="25313C"/>
                <w:sz w:val="17"/>
              </w:rPr>
              <w:t>Business type</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87540B9" w14:textId="77777777" w:rsidR="000B796D" w:rsidRDefault="00000000">
            <w:pPr>
              <w:spacing w:after="0"/>
            </w:pPr>
            <w:r>
              <w:rPr>
                <w:sz w:val="17"/>
              </w:rPr>
              <w:t>Residential swimming-pool building materials and services provider</w:t>
            </w:r>
          </w:p>
        </w:tc>
      </w:tr>
      <w:tr w:rsidR="000B796D" w14:paraId="64BAB92C"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1101A81" w14:textId="77777777" w:rsidR="000B796D" w:rsidRDefault="00000000">
            <w:pPr>
              <w:spacing w:after="0"/>
            </w:pPr>
            <w:r>
              <w:rPr>
                <w:b/>
                <w:color w:val="25313C"/>
                <w:sz w:val="17"/>
              </w:rPr>
              <w:t>Primary audience</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1D57372" w14:textId="77777777" w:rsidR="000B796D" w:rsidRDefault="00000000">
            <w:pPr>
              <w:spacing w:after="0"/>
            </w:pPr>
            <w:r>
              <w:rPr>
                <w:sz w:val="17"/>
              </w:rPr>
              <w:t>Homeowners planning, building or improving residential pools</w:t>
            </w:r>
          </w:p>
        </w:tc>
      </w:tr>
      <w:tr w:rsidR="000B796D" w14:paraId="7068CAC6"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A5EC83D" w14:textId="77777777" w:rsidR="000B796D" w:rsidRDefault="00000000">
            <w:pPr>
              <w:spacing w:after="0"/>
            </w:pPr>
            <w:r>
              <w:rPr>
                <w:b/>
                <w:color w:val="25313C"/>
                <w:sz w:val="17"/>
              </w:rPr>
              <w:t>Secondary audiences</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134C4A5" w14:textId="77777777" w:rsidR="000B796D" w:rsidRDefault="00000000">
            <w:pPr>
              <w:spacing w:after="0"/>
            </w:pPr>
            <w:r>
              <w:rPr>
                <w:sz w:val="17"/>
              </w:rPr>
              <w:t>Residential pool builders and landscapers</w:t>
            </w:r>
          </w:p>
        </w:tc>
      </w:tr>
      <w:tr w:rsidR="000B796D" w14:paraId="7217AA6E"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F381027" w14:textId="77777777" w:rsidR="000B796D" w:rsidRDefault="00000000">
            <w:pPr>
              <w:spacing w:after="0"/>
            </w:pPr>
            <w:r>
              <w:rPr>
                <w:b/>
                <w:color w:val="25313C"/>
                <w:sz w:val="17"/>
              </w:rPr>
              <w:t>Core commercial focus</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4D09CAF" w14:textId="77777777" w:rsidR="000B796D" w:rsidRDefault="00000000">
            <w:pPr>
              <w:spacing w:after="0"/>
            </w:pPr>
            <w:r>
              <w:rPr>
                <w:sz w:val="17"/>
              </w:rPr>
              <w:t>Pool-area solutions: glass and aluminium pool fencing, coping/pavers, mosaics/tiles, enclosures, pool design and consent</w:t>
            </w:r>
          </w:p>
        </w:tc>
      </w:tr>
      <w:tr w:rsidR="000B796D" w14:paraId="3F1ACFA3"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0F23B65" w14:textId="77777777" w:rsidR="000B796D" w:rsidRDefault="00000000">
            <w:pPr>
              <w:spacing w:after="0"/>
            </w:pPr>
            <w:r>
              <w:rPr>
                <w:b/>
                <w:color w:val="25313C"/>
                <w:sz w:val="17"/>
              </w:rPr>
              <w:t>Main conversion</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7DD47DE" w14:textId="77777777" w:rsidR="000B796D" w:rsidRDefault="00000000">
            <w:pPr>
              <w:spacing w:after="0"/>
            </w:pPr>
            <w:r>
              <w:rPr>
                <w:sz w:val="17"/>
              </w:rPr>
              <w:t>Free quote / enquiry</w:t>
            </w:r>
          </w:p>
        </w:tc>
      </w:tr>
      <w:tr w:rsidR="000B796D" w14:paraId="7C974C77"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09C1173" w14:textId="77777777" w:rsidR="000B796D" w:rsidRDefault="00000000">
            <w:pPr>
              <w:spacing w:after="0"/>
            </w:pPr>
            <w:r>
              <w:rPr>
                <w:b/>
                <w:color w:val="25313C"/>
                <w:sz w:val="17"/>
              </w:rPr>
              <w:t>Positioning</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E563760" w14:textId="77777777" w:rsidR="000B796D" w:rsidRDefault="00000000">
            <w:pPr>
              <w:spacing w:after="0"/>
            </w:pPr>
            <w:r>
              <w:rPr>
                <w:sz w:val="17"/>
              </w:rPr>
              <w:t>Auckland one-stop partner for premium residential pool building materials, pool-area design choices, safety/compliance support and project guidance</w:t>
            </w:r>
          </w:p>
        </w:tc>
      </w:tr>
      <w:tr w:rsidR="000B796D" w14:paraId="7A12F235"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35D7554" w14:textId="77777777" w:rsidR="000B796D" w:rsidRDefault="00000000">
            <w:pPr>
              <w:spacing w:after="0"/>
            </w:pPr>
            <w:r>
              <w:rPr>
                <w:b/>
                <w:color w:val="25313C"/>
                <w:sz w:val="17"/>
              </w:rPr>
              <w:t>Initial social platforms</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36AFA59" w14:textId="77777777" w:rsidR="000B796D" w:rsidRDefault="00000000">
            <w:pPr>
              <w:spacing w:after="0"/>
            </w:pPr>
            <w:r>
              <w:rPr>
                <w:sz w:val="17"/>
              </w:rPr>
              <w:t>Facebook and Instagram</w:t>
            </w:r>
          </w:p>
        </w:tc>
      </w:tr>
    </w:tbl>
    <w:p w14:paraId="43E2DF34" w14:textId="77777777" w:rsidR="000B796D" w:rsidRDefault="000B796D">
      <w:pPr>
        <w:spacing w:after="0"/>
      </w:pPr>
    </w:p>
    <w:p w14:paraId="2E06CB24" w14:textId="77777777" w:rsidR="000B796D" w:rsidRDefault="00000000">
      <w:pPr>
        <w:pStyle w:val="Heading2"/>
      </w:pPr>
      <w:r>
        <w:t>4.1 Blue Haven goals</w:t>
      </w:r>
    </w:p>
    <w:p w14:paraId="55AC00EA" w14:textId="77777777" w:rsidR="000B796D" w:rsidRDefault="00000000">
      <w:pPr>
        <w:pStyle w:val="ListBullet"/>
        <w:spacing w:after="40"/>
        <w:ind w:left="259" w:hanging="173"/>
      </w:pPr>
      <w:r>
        <w:t>Generate qualified enquiries for pool-building materials, fencing and pool-area services.</w:t>
      </w:r>
    </w:p>
    <w:p w14:paraId="42ABECDF" w14:textId="77777777" w:rsidR="000B796D" w:rsidRDefault="00000000">
      <w:pPr>
        <w:pStyle w:val="ListBullet"/>
        <w:spacing w:after="40"/>
        <w:ind w:left="259" w:hanging="173"/>
      </w:pPr>
      <w:r>
        <w:t>Position Blue Haven as a practical one-stop source for planning and completing the surrounding pool environment.</w:t>
      </w:r>
    </w:p>
    <w:p w14:paraId="58AAF503" w14:textId="77777777" w:rsidR="000B796D" w:rsidRDefault="00000000">
      <w:pPr>
        <w:pStyle w:val="ListBullet"/>
        <w:spacing w:after="40"/>
        <w:ind w:left="259" w:hanging="173"/>
      </w:pPr>
      <w:r>
        <w:t>Build trust around pool safety, compliance, durability and fit-for-purpose product selection.</w:t>
      </w:r>
    </w:p>
    <w:p w14:paraId="3186514D" w14:textId="77777777" w:rsidR="000B796D" w:rsidRDefault="00000000">
      <w:pPr>
        <w:pStyle w:val="ListBullet"/>
        <w:spacing w:after="40"/>
        <w:ind w:left="259" w:hanging="173"/>
      </w:pPr>
      <w:r>
        <w:t>Inspire homeowners with complete backyard and pool-area design ideas, not isolated products only.</w:t>
      </w:r>
    </w:p>
    <w:p w14:paraId="08E9CF51" w14:textId="77777777" w:rsidR="000B796D" w:rsidRDefault="00000000">
      <w:pPr>
        <w:pStyle w:val="ListBullet"/>
        <w:spacing w:after="40"/>
        <w:ind w:left="259" w:hanging="173"/>
      </w:pPr>
      <w:r>
        <w:t>Reach pool builders and landscapers with products, supply capability, project support and specification-oriented content.</w:t>
      </w:r>
    </w:p>
    <w:p w14:paraId="0CC30FD3" w14:textId="77777777" w:rsidR="000B796D" w:rsidRDefault="00000000">
      <w:pPr>
        <w:pStyle w:val="ListBullet"/>
        <w:spacing w:after="40"/>
        <w:ind w:left="259" w:hanging="173"/>
      </w:pPr>
      <w:r>
        <w:t>Create a content-intelligence loop focused on the pool ecosystem, outdoor living and residential pool development in New Zealand.</w:t>
      </w:r>
    </w:p>
    <w:p w14:paraId="3242CA60" w14:textId="77777777" w:rsidR="000B796D" w:rsidRDefault="00000000">
      <w:pPr>
        <w:pStyle w:val="Heading2"/>
      </w:pPr>
      <w:r>
        <w:t>4.2 Blue Haven topic hierarchy</w:t>
      </w:r>
    </w:p>
    <w:tbl>
      <w:tblPr>
        <w:tblStyle w:val="TableGrid"/>
        <w:tblW w:w="0" w:type="auto"/>
        <w:jc w:val="center"/>
        <w:tblLook w:val="04A0" w:firstRow="1" w:lastRow="0" w:firstColumn="1" w:lastColumn="0" w:noHBand="0" w:noVBand="1"/>
      </w:tblPr>
      <w:tblGrid>
        <w:gridCol w:w="1152"/>
        <w:gridCol w:w="1728"/>
        <w:gridCol w:w="7056"/>
      </w:tblGrid>
      <w:tr w:rsidR="000B796D" w14:paraId="22C2699F" w14:textId="77777777">
        <w:trPr>
          <w:cantSplit/>
          <w:tblHeader/>
          <w:jc w:val="center"/>
        </w:trPr>
        <w:tc>
          <w:tcPr>
            <w:tcW w:w="1152"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475A8B9B" w14:textId="77777777" w:rsidR="000B796D" w:rsidRDefault="00000000">
            <w:pPr>
              <w:spacing w:after="0"/>
            </w:pPr>
            <w:r>
              <w:rPr>
                <w:b/>
                <w:color w:val="FFFFFF"/>
                <w:sz w:val="17"/>
              </w:rPr>
              <w:t>Tier</w:t>
            </w:r>
          </w:p>
        </w:tc>
        <w:tc>
          <w:tcPr>
            <w:tcW w:w="1728"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77AAA521" w14:textId="77777777" w:rsidR="000B796D" w:rsidRDefault="00000000">
            <w:pPr>
              <w:spacing w:after="0"/>
            </w:pPr>
            <w:r>
              <w:rPr>
                <w:b/>
                <w:color w:val="FFFFFF"/>
                <w:sz w:val="17"/>
              </w:rPr>
              <w:t>Priority</w:t>
            </w:r>
          </w:p>
        </w:tc>
        <w:tc>
          <w:tcPr>
            <w:tcW w:w="7056"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688DCB70" w14:textId="77777777" w:rsidR="000B796D" w:rsidRDefault="00000000">
            <w:pPr>
              <w:spacing w:after="0"/>
            </w:pPr>
            <w:r>
              <w:rPr>
                <w:b/>
                <w:color w:val="FFFFFF"/>
                <w:sz w:val="17"/>
              </w:rPr>
              <w:t>Topics</w:t>
            </w:r>
          </w:p>
        </w:tc>
      </w:tr>
      <w:tr w:rsidR="000B796D" w14:paraId="1E7E1AC4" w14:textId="77777777">
        <w:trPr>
          <w:cantSplit/>
          <w:jc w:val="center"/>
        </w:trPr>
        <w:tc>
          <w:tcPr>
            <w:tcW w:w="11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75ABBC0" w14:textId="77777777" w:rsidR="000B796D" w:rsidRDefault="00000000">
            <w:pPr>
              <w:spacing w:after="0"/>
            </w:pPr>
            <w:r>
              <w:rPr>
                <w:b/>
                <w:color w:val="25313C"/>
                <w:sz w:val="17"/>
              </w:rPr>
              <w:t>Tier 1</w:t>
            </w:r>
          </w:p>
        </w:tc>
        <w:tc>
          <w:tcPr>
            <w:tcW w:w="172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EE17711" w14:textId="77777777" w:rsidR="000B796D" w:rsidRDefault="00000000">
            <w:pPr>
              <w:spacing w:after="0"/>
            </w:pPr>
            <w:r>
              <w:rPr>
                <w:sz w:val="17"/>
              </w:rPr>
              <w:t>Primary</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AA17122" w14:textId="77777777" w:rsidR="000B796D" w:rsidRDefault="00000000">
            <w:pPr>
              <w:spacing w:after="0"/>
            </w:pPr>
            <w:r>
              <w:rPr>
                <w:sz w:val="17"/>
              </w:rPr>
              <w:t>Glass pool fencing; aluminium pool fencing; pool gates and safety; pool coping; pool pavers; pool mosaics/tiles; pool enclosures; pool design; building consent; complete pool-area / backyard transformation</w:t>
            </w:r>
          </w:p>
        </w:tc>
      </w:tr>
      <w:tr w:rsidR="000B796D" w14:paraId="580044B2" w14:textId="77777777">
        <w:trPr>
          <w:cantSplit/>
          <w:jc w:val="center"/>
        </w:trPr>
        <w:tc>
          <w:tcPr>
            <w:tcW w:w="115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6D59CF4" w14:textId="77777777" w:rsidR="000B796D" w:rsidRDefault="00000000">
            <w:pPr>
              <w:spacing w:after="0"/>
            </w:pPr>
            <w:r>
              <w:rPr>
                <w:b/>
                <w:color w:val="25313C"/>
                <w:sz w:val="17"/>
              </w:rPr>
              <w:t>Tier 2</w:t>
            </w:r>
          </w:p>
        </w:tc>
        <w:tc>
          <w:tcPr>
            <w:tcW w:w="1728"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BF32EFC" w14:textId="77777777" w:rsidR="000B796D" w:rsidRDefault="00000000">
            <w:pPr>
              <w:spacing w:after="0"/>
            </w:pPr>
            <w:r>
              <w:rPr>
                <w:sz w:val="17"/>
              </w:rPr>
              <w:t>Secondary</w:t>
            </w:r>
          </w:p>
        </w:tc>
        <w:tc>
          <w:tcPr>
            <w:tcW w:w="70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B5E3411" w14:textId="77777777" w:rsidR="000B796D" w:rsidRDefault="00000000">
            <w:pPr>
              <w:spacing w:after="0"/>
            </w:pPr>
            <w:r>
              <w:rPr>
                <w:sz w:val="17"/>
              </w:rPr>
              <w:t>Fence styles and hardware; material comparisons; outdoor landscaping around pools; durability and weather resistance; installation guidance; colour/finish choices; pool-area maintenance; product selection</w:t>
            </w:r>
          </w:p>
        </w:tc>
      </w:tr>
      <w:tr w:rsidR="000B796D" w14:paraId="623C9CC3" w14:textId="77777777">
        <w:trPr>
          <w:cantSplit/>
          <w:jc w:val="center"/>
        </w:trPr>
        <w:tc>
          <w:tcPr>
            <w:tcW w:w="11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D58364F" w14:textId="77777777" w:rsidR="000B796D" w:rsidRDefault="00000000">
            <w:pPr>
              <w:spacing w:after="0"/>
            </w:pPr>
            <w:r>
              <w:rPr>
                <w:b/>
                <w:color w:val="25313C"/>
                <w:sz w:val="17"/>
              </w:rPr>
              <w:t>Tier 3</w:t>
            </w:r>
          </w:p>
        </w:tc>
        <w:tc>
          <w:tcPr>
            <w:tcW w:w="1728"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C283FC7" w14:textId="77777777" w:rsidR="000B796D" w:rsidRDefault="00000000">
            <w:pPr>
              <w:spacing w:after="0"/>
            </w:pPr>
            <w:r>
              <w:rPr>
                <w:sz w:val="17"/>
              </w:rPr>
              <w:t>Authority / supporting</w:t>
            </w:r>
          </w:p>
        </w:tc>
        <w:tc>
          <w:tcPr>
            <w:tcW w:w="70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F238F49" w14:textId="77777777" w:rsidR="000B796D" w:rsidRDefault="00000000">
            <w:pPr>
              <w:spacing w:after="0"/>
            </w:pPr>
            <w:r>
              <w:rPr>
                <w:sz w:val="17"/>
              </w:rPr>
              <w:t>NZ pool barrier rules; inspections; safety guidance; consent education; outdoor living trends; pool landscaping ideas; planning checklists; homeowner education</w:t>
            </w:r>
          </w:p>
        </w:tc>
      </w:tr>
    </w:tbl>
    <w:p w14:paraId="4A56DC5A" w14:textId="77777777" w:rsidR="000B796D" w:rsidRDefault="000B796D">
      <w:pPr>
        <w:spacing w:after="0"/>
      </w:pPr>
    </w:p>
    <w:tbl>
      <w:tblPr>
        <w:tblW w:w="0" w:type="auto"/>
        <w:jc w:val="center"/>
        <w:tblLook w:val="04A0" w:firstRow="1" w:lastRow="0" w:firstColumn="1" w:lastColumn="0" w:noHBand="0" w:noVBand="1"/>
      </w:tblPr>
      <w:tblGrid>
        <w:gridCol w:w="10224"/>
      </w:tblGrid>
      <w:tr w:rsidR="000B796D" w14:paraId="7A4CF54B" w14:textId="77777777">
        <w:trPr>
          <w:cantSplit/>
          <w:jc w:val="center"/>
        </w:trPr>
        <w:tc>
          <w:tcPr>
            <w:tcW w:w="10224" w:type="dxa"/>
            <w:tcBorders>
              <w:top w:val="single" w:sz="8" w:space="0" w:color="24557A"/>
              <w:left w:val="single" w:sz="8" w:space="0" w:color="24557A"/>
              <w:bottom w:val="single" w:sz="8" w:space="0" w:color="24557A"/>
              <w:right w:val="single" w:sz="8" w:space="0" w:color="24557A"/>
            </w:tcBorders>
            <w:shd w:val="clear" w:color="auto" w:fill="EAF0F6"/>
            <w:tcMar>
              <w:top w:w="100" w:type="dxa"/>
              <w:left w:w="130" w:type="dxa"/>
              <w:bottom w:w="100" w:type="dxa"/>
              <w:right w:w="130" w:type="dxa"/>
            </w:tcMar>
          </w:tcPr>
          <w:p w14:paraId="015037AD" w14:textId="77777777" w:rsidR="000B796D" w:rsidRDefault="00000000">
            <w:pPr>
              <w:spacing w:after="40"/>
            </w:pPr>
            <w:r>
              <w:rPr>
                <w:b/>
                <w:color w:val="24557A"/>
                <w:sz w:val="20"/>
              </w:rPr>
              <w:lastRenderedPageBreak/>
              <w:t>Blue Haven relevance rule</w:t>
            </w:r>
          </w:p>
          <w:p w14:paraId="7D748631" w14:textId="77777777" w:rsidR="000B796D" w:rsidRDefault="00000000">
            <w:pPr>
              <w:spacing w:after="0" w:line="252" w:lineRule="auto"/>
            </w:pPr>
            <w:r>
              <w:t>A discovered company, post, topic, or trend is highly relevant when it relates to residential pools, pool surrounds, fencing, outdoor pool design, pool compliance, or the Auckland pool-building ecosystem. Generic swimming, fitness, resort, or overseas “Blue Haven” content is not relevant.</w:t>
            </w:r>
          </w:p>
        </w:tc>
      </w:tr>
    </w:tbl>
    <w:p w14:paraId="756B2E69" w14:textId="77777777" w:rsidR="000B796D" w:rsidRDefault="000B796D">
      <w:pPr>
        <w:spacing w:after="0"/>
      </w:pPr>
    </w:p>
    <w:p w14:paraId="2BE06F34" w14:textId="77777777" w:rsidR="000B796D" w:rsidRDefault="00000000">
      <w:pPr>
        <w:pStyle w:val="Heading2"/>
      </w:pPr>
      <w:r>
        <w:t>4.3 Blue Haven content pillars</w:t>
      </w:r>
    </w:p>
    <w:tbl>
      <w:tblPr>
        <w:tblStyle w:val="TableGrid"/>
        <w:tblW w:w="0" w:type="auto"/>
        <w:jc w:val="center"/>
        <w:tblLook w:val="04A0" w:firstRow="1" w:lastRow="0" w:firstColumn="1" w:lastColumn="0" w:noHBand="0" w:noVBand="1"/>
      </w:tblPr>
      <w:tblGrid>
        <w:gridCol w:w="1944"/>
        <w:gridCol w:w="2952"/>
        <w:gridCol w:w="5040"/>
      </w:tblGrid>
      <w:tr w:rsidR="000B796D" w14:paraId="7D1C7322" w14:textId="77777777">
        <w:trPr>
          <w:cantSplit/>
          <w:tblHeader/>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5C16D782" w14:textId="77777777" w:rsidR="000B796D" w:rsidRDefault="00000000">
            <w:pPr>
              <w:spacing w:after="0"/>
            </w:pPr>
            <w:r>
              <w:rPr>
                <w:b/>
                <w:color w:val="FFFFFF"/>
                <w:sz w:val="17"/>
              </w:rPr>
              <w:t>Pillar</w:t>
            </w:r>
          </w:p>
        </w:tc>
        <w:tc>
          <w:tcPr>
            <w:tcW w:w="2952"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73568A36" w14:textId="77777777" w:rsidR="000B796D" w:rsidRDefault="00000000">
            <w:pPr>
              <w:spacing w:after="0"/>
            </w:pPr>
            <w:r>
              <w:rPr>
                <w:b/>
                <w:color w:val="FFFFFF"/>
                <w:sz w:val="17"/>
              </w:rPr>
              <w:t>Purpose</w:t>
            </w:r>
          </w:p>
        </w:tc>
        <w:tc>
          <w:tcPr>
            <w:tcW w:w="5040" w:type="dxa"/>
            <w:tcBorders>
              <w:top w:val="single" w:sz="4" w:space="0" w:color="D9E0E5"/>
              <w:left w:val="single" w:sz="4" w:space="0" w:color="D9E0E5"/>
              <w:bottom w:val="single" w:sz="4" w:space="0" w:color="D9E0E5"/>
              <w:right w:val="single" w:sz="4" w:space="0" w:color="D9E0E5"/>
            </w:tcBorders>
            <w:shd w:val="clear" w:color="auto" w:fill="24557A"/>
            <w:tcMar>
              <w:top w:w="70" w:type="dxa"/>
              <w:left w:w="85" w:type="dxa"/>
              <w:bottom w:w="70" w:type="dxa"/>
              <w:right w:w="85" w:type="dxa"/>
            </w:tcMar>
            <w:vAlign w:val="center"/>
          </w:tcPr>
          <w:p w14:paraId="5A0140B6" w14:textId="77777777" w:rsidR="000B796D" w:rsidRDefault="00000000">
            <w:pPr>
              <w:spacing w:after="0"/>
            </w:pPr>
            <w:r>
              <w:rPr>
                <w:b/>
                <w:color w:val="FFFFFF"/>
                <w:sz w:val="17"/>
              </w:rPr>
              <w:t>Examples</w:t>
            </w:r>
          </w:p>
        </w:tc>
      </w:tr>
      <w:tr w:rsidR="000B796D" w14:paraId="1D9E6AF7"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779EA91" w14:textId="77777777" w:rsidR="000B796D" w:rsidRDefault="00000000">
            <w:pPr>
              <w:spacing w:after="0"/>
            </w:pPr>
            <w:r>
              <w:rPr>
                <w:b/>
                <w:color w:val="25313C"/>
                <w:sz w:val="17"/>
              </w:rPr>
              <w:t>Pool transformation</w:t>
            </w:r>
          </w:p>
        </w:tc>
        <w:tc>
          <w:tcPr>
            <w:tcW w:w="29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B28A966" w14:textId="77777777" w:rsidR="000B796D" w:rsidRDefault="00000000">
            <w:pPr>
              <w:spacing w:after="0"/>
            </w:pPr>
            <w:r>
              <w:rPr>
                <w:sz w:val="17"/>
              </w:rPr>
              <w:t>Create aspiration</w:t>
            </w:r>
          </w:p>
        </w:tc>
        <w:tc>
          <w:tcPr>
            <w:tcW w:w="504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1F77709" w14:textId="77777777" w:rsidR="000B796D" w:rsidRDefault="00000000">
            <w:pPr>
              <w:spacing w:after="0"/>
            </w:pPr>
            <w:r>
              <w:rPr>
                <w:sz w:val="17"/>
              </w:rPr>
              <w:t>Finished pool areas, before/after, integrated fencing + pavers + tiles</w:t>
            </w:r>
          </w:p>
        </w:tc>
      </w:tr>
      <w:tr w:rsidR="000B796D" w14:paraId="6816220F"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17A3F46" w14:textId="77777777" w:rsidR="000B796D" w:rsidRDefault="00000000">
            <w:pPr>
              <w:spacing w:after="0"/>
            </w:pPr>
            <w:r>
              <w:rPr>
                <w:b/>
                <w:color w:val="25313C"/>
                <w:sz w:val="17"/>
              </w:rPr>
              <w:t>Product &amp; material education</w:t>
            </w:r>
          </w:p>
        </w:tc>
        <w:tc>
          <w:tcPr>
            <w:tcW w:w="295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9DA4D74" w14:textId="77777777" w:rsidR="000B796D" w:rsidRDefault="00000000">
            <w:pPr>
              <w:spacing w:after="0"/>
            </w:pPr>
            <w:r>
              <w:rPr>
                <w:sz w:val="17"/>
              </w:rPr>
              <w:t>Support buying decisions</w:t>
            </w:r>
          </w:p>
        </w:tc>
        <w:tc>
          <w:tcPr>
            <w:tcW w:w="504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6DA19A2" w14:textId="77777777" w:rsidR="000B796D" w:rsidRDefault="00000000">
            <w:pPr>
              <w:spacing w:after="0"/>
            </w:pPr>
            <w:r>
              <w:rPr>
                <w:sz w:val="17"/>
              </w:rPr>
              <w:t>Glass vs aluminium fencing, coping materials, paver finishes, mosaic choices</w:t>
            </w:r>
          </w:p>
        </w:tc>
      </w:tr>
      <w:tr w:rsidR="000B796D" w14:paraId="6813F086"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4257ADB" w14:textId="77777777" w:rsidR="000B796D" w:rsidRDefault="00000000">
            <w:pPr>
              <w:spacing w:after="0"/>
            </w:pPr>
            <w:r>
              <w:rPr>
                <w:b/>
                <w:color w:val="25313C"/>
                <w:sz w:val="17"/>
              </w:rPr>
              <w:t>Planning &amp; compliance</w:t>
            </w:r>
          </w:p>
        </w:tc>
        <w:tc>
          <w:tcPr>
            <w:tcW w:w="29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CE7027F" w14:textId="77777777" w:rsidR="000B796D" w:rsidRDefault="00000000">
            <w:pPr>
              <w:spacing w:after="0"/>
            </w:pPr>
            <w:r>
              <w:rPr>
                <w:sz w:val="17"/>
              </w:rPr>
              <w:t>Reduce project friction</w:t>
            </w:r>
          </w:p>
        </w:tc>
        <w:tc>
          <w:tcPr>
            <w:tcW w:w="504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5577AEE" w14:textId="77777777" w:rsidR="000B796D" w:rsidRDefault="00000000">
            <w:pPr>
              <w:spacing w:after="0"/>
            </w:pPr>
            <w:r>
              <w:rPr>
                <w:sz w:val="17"/>
              </w:rPr>
              <w:t>Consent, fence rules, inspections, design considerations</w:t>
            </w:r>
          </w:p>
        </w:tc>
      </w:tr>
      <w:tr w:rsidR="000B796D" w14:paraId="4BC5B1B6"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FFF2C61" w14:textId="77777777" w:rsidR="000B796D" w:rsidRDefault="00000000">
            <w:pPr>
              <w:spacing w:after="0"/>
            </w:pPr>
            <w:r>
              <w:rPr>
                <w:b/>
                <w:color w:val="25313C"/>
                <w:sz w:val="17"/>
              </w:rPr>
              <w:t>Safety &amp; durability</w:t>
            </w:r>
          </w:p>
        </w:tc>
        <w:tc>
          <w:tcPr>
            <w:tcW w:w="295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B566E10" w14:textId="77777777" w:rsidR="000B796D" w:rsidRDefault="00000000">
            <w:pPr>
              <w:spacing w:after="0"/>
            </w:pPr>
            <w:r>
              <w:rPr>
                <w:sz w:val="17"/>
              </w:rPr>
              <w:t>Build confidence</w:t>
            </w:r>
          </w:p>
        </w:tc>
        <w:tc>
          <w:tcPr>
            <w:tcW w:w="504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DC93A13" w14:textId="77777777" w:rsidR="000B796D" w:rsidRDefault="00000000">
            <w:pPr>
              <w:spacing w:after="0"/>
            </w:pPr>
            <w:r>
              <w:rPr>
                <w:sz w:val="17"/>
              </w:rPr>
              <w:t>Pool gate safety, compliant barriers, weather resistance, maintenance</w:t>
            </w:r>
          </w:p>
        </w:tc>
      </w:tr>
      <w:tr w:rsidR="000B796D" w14:paraId="421F9009"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A3F5F8A" w14:textId="77777777" w:rsidR="000B796D" w:rsidRDefault="00000000">
            <w:pPr>
              <w:spacing w:after="0"/>
            </w:pPr>
            <w:r>
              <w:rPr>
                <w:b/>
                <w:color w:val="25313C"/>
                <w:sz w:val="17"/>
              </w:rPr>
              <w:t>Trade / project support</w:t>
            </w:r>
          </w:p>
        </w:tc>
        <w:tc>
          <w:tcPr>
            <w:tcW w:w="295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C413BD3" w14:textId="77777777" w:rsidR="000B796D" w:rsidRDefault="00000000">
            <w:pPr>
              <w:spacing w:after="0"/>
            </w:pPr>
            <w:r>
              <w:rPr>
                <w:sz w:val="17"/>
              </w:rPr>
              <w:t>Serve secondary audience</w:t>
            </w:r>
          </w:p>
        </w:tc>
        <w:tc>
          <w:tcPr>
            <w:tcW w:w="504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DA0EFE3" w14:textId="77777777" w:rsidR="000B796D" w:rsidRDefault="00000000">
            <w:pPr>
              <w:spacing w:after="0"/>
            </w:pPr>
            <w:r>
              <w:rPr>
                <w:sz w:val="17"/>
              </w:rPr>
              <w:t>Builder/landscaper collaboration, supply guidance, installation planning</w:t>
            </w:r>
          </w:p>
        </w:tc>
      </w:tr>
      <w:tr w:rsidR="000B796D" w14:paraId="7E54E98A" w14:textId="77777777">
        <w:trPr>
          <w:cantSplit/>
          <w:jc w:val="center"/>
        </w:trPr>
        <w:tc>
          <w:tcPr>
            <w:tcW w:w="194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FE5886E" w14:textId="77777777" w:rsidR="000B796D" w:rsidRDefault="00000000">
            <w:pPr>
              <w:spacing w:after="0"/>
            </w:pPr>
            <w:r>
              <w:rPr>
                <w:b/>
                <w:color w:val="25313C"/>
                <w:sz w:val="17"/>
              </w:rPr>
              <w:t>Trust &amp; service</w:t>
            </w:r>
          </w:p>
        </w:tc>
        <w:tc>
          <w:tcPr>
            <w:tcW w:w="295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3AFB1AA" w14:textId="77777777" w:rsidR="000B796D" w:rsidRDefault="00000000">
            <w:pPr>
              <w:spacing w:after="0"/>
            </w:pPr>
            <w:r>
              <w:rPr>
                <w:sz w:val="17"/>
              </w:rPr>
              <w:t>Reduce risk perception</w:t>
            </w:r>
          </w:p>
        </w:tc>
        <w:tc>
          <w:tcPr>
            <w:tcW w:w="504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63F8818" w14:textId="77777777" w:rsidR="000B796D" w:rsidRDefault="00000000">
            <w:pPr>
              <w:spacing w:after="0"/>
            </w:pPr>
            <w:r>
              <w:rPr>
                <w:sz w:val="17"/>
              </w:rPr>
              <w:t>Reviews, expert guidance, showroom, project support, customer experience</w:t>
            </w:r>
          </w:p>
        </w:tc>
      </w:tr>
    </w:tbl>
    <w:p w14:paraId="1A9057D5" w14:textId="77777777" w:rsidR="000B796D" w:rsidRDefault="000B796D">
      <w:pPr>
        <w:spacing w:after="0"/>
      </w:pPr>
    </w:p>
    <w:p w14:paraId="2E86543B" w14:textId="77777777" w:rsidR="000B796D" w:rsidRDefault="00000000">
      <w:r>
        <w:br w:type="page"/>
      </w:r>
    </w:p>
    <w:p w14:paraId="725A2AB4" w14:textId="77777777" w:rsidR="000B796D" w:rsidRDefault="00000000">
      <w:pPr>
        <w:pStyle w:val="Heading1"/>
      </w:pPr>
      <w:r>
        <w:lastRenderedPageBreak/>
        <w:t>5. KPI Framework</w:t>
      </w:r>
    </w:p>
    <w:p w14:paraId="08254257" w14:textId="77777777" w:rsidR="000B796D" w:rsidRDefault="00000000">
      <w:r>
        <w:t>Phase 1 establishes measurement priority, not arbitrary numerical targets. Numeric targets will be set only after baseline data is available.</w:t>
      </w:r>
    </w:p>
    <w:p w14:paraId="186EBC54" w14:textId="77777777" w:rsidR="000B796D" w:rsidRDefault="00000000">
      <w:pPr>
        <w:pStyle w:val="Heading2"/>
      </w:pPr>
      <w:r>
        <w:t>5.1 Business KPIs — highest priority</w:t>
      </w:r>
    </w:p>
    <w:tbl>
      <w:tblPr>
        <w:tblStyle w:val="TableGrid"/>
        <w:tblW w:w="0" w:type="auto"/>
        <w:jc w:val="center"/>
        <w:tblLook w:val="04A0" w:firstRow="1" w:lastRow="0" w:firstColumn="1" w:lastColumn="0" w:noHBand="0" w:noVBand="1"/>
      </w:tblPr>
      <w:tblGrid>
        <w:gridCol w:w="3456"/>
        <w:gridCol w:w="1800"/>
        <w:gridCol w:w="2376"/>
        <w:gridCol w:w="2304"/>
      </w:tblGrid>
      <w:tr w:rsidR="000B796D" w14:paraId="49D474A8" w14:textId="77777777">
        <w:trPr>
          <w:cantSplit/>
          <w:tblHeader/>
          <w:jc w:val="center"/>
        </w:trPr>
        <w:tc>
          <w:tcPr>
            <w:tcW w:w="3456"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6B3BA93F" w14:textId="77777777" w:rsidR="000B796D" w:rsidRDefault="00000000">
            <w:pPr>
              <w:spacing w:after="0"/>
            </w:pPr>
            <w:r>
              <w:rPr>
                <w:b/>
                <w:color w:val="FFFFFF"/>
                <w:sz w:val="17"/>
              </w:rPr>
              <w:t>KPI</w:t>
            </w:r>
          </w:p>
        </w:tc>
        <w:tc>
          <w:tcPr>
            <w:tcW w:w="180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6AD8C1B5" w14:textId="77777777" w:rsidR="000B796D" w:rsidRDefault="00000000">
            <w:pPr>
              <w:spacing w:after="0"/>
            </w:pPr>
            <w:r>
              <w:rPr>
                <w:b/>
                <w:color w:val="FFFFFF"/>
                <w:sz w:val="17"/>
              </w:rPr>
              <w:t>Royal Glass</w:t>
            </w:r>
          </w:p>
        </w:tc>
        <w:tc>
          <w:tcPr>
            <w:tcW w:w="2376"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188C2548" w14:textId="77777777" w:rsidR="000B796D" w:rsidRDefault="00000000">
            <w:pPr>
              <w:spacing w:after="0"/>
            </w:pPr>
            <w:r>
              <w:rPr>
                <w:b/>
                <w:color w:val="FFFFFF"/>
                <w:sz w:val="17"/>
              </w:rPr>
              <w:t>Blue Haven</w:t>
            </w:r>
          </w:p>
        </w:tc>
        <w:tc>
          <w:tcPr>
            <w:tcW w:w="2304"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537EFD9E" w14:textId="77777777" w:rsidR="000B796D" w:rsidRDefault="00000000">
            <w:pPr>
              <w:spacing w:after="0"/>
            </w:pPr>
            <w:r>
              <w:rPr>
                <w:b/>
                <w:color w:val="FFFFFF"/>
                <w:sz w:val="17"/>
              </w:rPr>
              <w:t>Priority</w:t>
            </w:r>
          </w:p>
        </w:tc>
      </w:tr>
      <w:tr w:rsidR="000B796D" w14:paraId="2F7EF4D4"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68C3E33" w14:textId="77777777" w:rsidR="000B796D" w:rsidRDefault="00000000">
            <w:pPr>
              <w:spacing w:after="0"/>
            </w:pPr>
            <w:r>
              <w:rPr>
                <w:b/>
                <w:color w:val="25313C"/>
                <w:sz w:val="17"/>
              </w:rPr>
              <w:t>Qualified enquiries from social</w:t>
            </w:r>
          </w:p>
        </w:tc>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D3B1D50" w14:textId="77777777" w:rsidR="000B796D" w:rsidRDefault="00000000">
            <w:pPr>
              <w:spacing w:after="0"/>
            </w:pPr>
            <w:r>
              <w:rPr>
                <w:sz w:val="17"/>
              </w:rPr>
              <w:t>Yes</w:t>
            </w:r>
          </w:p>
        </w:tc>
        <w:tc>
          <w:tcPr>
            <w:tcW w:w="237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FE090C1" w14:textId="77777777" w:rsidR="000B796D" w:rsidRDefault="00000000">
            <w:pPr>
              <w:spacing w:after="0"/>
            </w:pPr>
            <w:r>
              <w:rPr>
                <w:sz w:val="17"/>
              </w:rPr>
              <w:t>Yes</w:t>
            </w:r>
          </w:p>
        </w:tc>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51E1E58" w14:textId="77777777" w:rsidR="000B796D" w:rsidRDefault="00000000">
            <w:pPr>
              <w:spacing w:after="0"/>
            </w:pPr>
            <w:r>
              <w:rPr>
                <w:sz w:val="17"/>
              </w:rPr>
              <w:t>Critical</w:t>
            </w:r>
          </w:p>
        </w:tc>
      </w:tr>
      <w:tr w:rsidR="000B796D" w14:paraId="0E717E60"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4834135" w14:textId="77777777" w:rsidR="000B796D" w:rsidRDefault="00000000">
            <w:pPr>
              <w:spacing w:after="0"/>
            </w:pPr>
            <w:r>
              <w:rPr>
                <w:b/>
                <w:color w:val="25313C"/>
                <w:sz w:val="17"/>
              </w:rPr>
              <w:t>Website sessions from social</w:t>
            </w:r>
          </w:p>
        </w:tc>
        <w:tc>
          <w:tcPr>
            <w:tcW w:w="18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A696014" w14:textId="77777777" w:rsidR="000B796D" w:rsidRDefault="00000000">
            <w:pPr>
              <w:spacing w:after="0"/>
            </w:pPr>
            <w:r>
              <w:rPr>
                <w:sz w:val="17"/>
              </w:rPr>
              <w:t>Yes</w:t>
            </w:r>
          </w:p>
        </w:tc>
        <w:tc>
          <w:tcPr>
            <w:tcW w:w="237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797A03B" w14:textId="77777777" w:rsidR="000B796D" w:rsidRDefault="00000000">
            <w:pPr>
              <w:spacing w:after="0"/>
            </w:pPr>
            <w:r>
              <w:rPr>
                <w:sz w:val="17"/>
              </w:rPr>
              <w:t>Yes</w:t>
            </w:r>
          </w:p>
        </w:tc>
        <w:tc>
          <w:tcPr>
            <w:tcW w:w="230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EEABD6A" w14:textId="77777777" w:rsidR="000B796D" w:rsidRDefault="00000000">
            <w:pPr>
              <w:spacing w:after="0"/>
            </w:pPr>
            <w:r>
              <w:rPr>
                <w:sz w:val="17"/>
              </w:rPr>
              <w:t>Critical</w:t>
            </w:r>
          </w:p>
        </w:tc>
      </w:tr>
      <w:tr w:rsidR="000B796D" w14:paraId="7A4E4684"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309EDE3" w14:textId="77777777" w:rsidR="000B796D" w:rsidRDefault="00000000">
            <w:pPr>
              <w:spacing w:after="0"/>
            </w:pPr>
            <w:r>
              <w:rPr>
                <w:b/>
                <w:color w:val="25313C"/>
                <w:sz w:val="17"/>
              </w:rPr>
              <w:t>Conversion rate of social traffic</w:t>
            </w:r>
          </w:p>
        </w:tc>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EF7DC1B" w14:textId="77777777" w:rsidR="000B796D" w:rsidRDefault="00000000">
            <w:pPr>
              <w:spacing w:after="0"/>
            </w:pPr>
            <w:r>
              <w:rPr>
                <w:sz w:val="17"/>
              </w:rPr>
              <w:t>Yes</w:t>
            </w:r>
          </w:p>
        </w:tc>
        <w:tc>
          <w:tcPr>
            <w:tcW w:w="237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5C3CBF4" w14:textId="77777777" w:rsidR="000B796D" w:rsidRDefault="00000000">
            <w:pPr>
              <w:spacing w:after="0"/>
            </w:pPr>
            <w:r>
              <w:rPr>
                <w:sz w:val="17"/>
              </w:rPr>
              <w:t>Yes</w:t>
            </w:r>
          </w:p>
        </w:tc>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37428CE" w14:textId="77777777" w:rsidR="000B796D" w:rsidRDefault="00000000">
            <w:pPr>
              <w:spacing w:after="0"/>
            </w:pPr>
            <w:r>
              <w:rPr>
                <w:sz w:val="17"/>
              </w:rPr>
              <w:t>Critical</w:t>
            </w:r>
          </w:p>
        </w:tc>
      </w:tr>
      <w:tr w:rsidR="000B796D" w14:paraId="010B43DF"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7F4346F" w14:textId="77777777" w:rsidR="000B796D" w:rsidRDefault="00000000">
            <w:pPr>
              <w:spacing w:after="0"/>
            </w:pPr>
            <w:r>
              <w:rPr>
                <w:b/>
                <w:color w:val="25313C"/>
                <w:sz w:val="17"/>
              </w:rPr>
              <w:t>Quote / enquiry submissions from social</w:t>
            </w:r>
          </w:p>
        </w:tc>
        <w:tc>
          <w:tcPr>
            <w:tcW w:w="18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E8C512D" w14:textId="77777777" w:rsidR="000B796D" w:rsidRDefault="00000000">
            <w:pPr>
              <w:spacing w:after="0"/>
            </w:pPr>
            <w:r>
              <w:rPr>
                <w:sz w:val="17"/>
              </w:rPr>
              <w:t>Yes</w:t>
            </w:r>
          </w:p>
        </w:tc>
        <w:tc>
          <w:tcPr>
            <w:tcW w:w="237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81316CB" w14:textId="77777777" w:rsidR="000B796D" w:rsidRDefault="00000000">
            <w:pPr>
              <w:spacing w:after="0"/>
            </w:pPr>
            <w:r>
              <w:rPr>
                <w:sz w:val="17"/>
              </w:rPr>
              <w:t>Yes</w:t>
            </w:r>
          </w:p>
        </w:tc>
        <w:tc>
          <w:tcPr>
            <w:tcW w:w="230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F5E55B8" w14:textId="77777777" w:rsidR="000B796D" w:rsidRDefault="00000000">
            <w:pPr>
              <w:spacing w:after="0"/>
            </w:pPr>
            <w:r>
              <w:rPr>
                <w:sz w:val="17"/>
              </w:rPr>
              <w:t>Critical</w:t>
            </w:r>
          </w:p>
        </w:tc>
      </w:tr>
      <w:tr w:rsidR="000B796D" w14:paraId="70B9F54B"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8377531" w14:textId="77777777" w:rsidR="000B796D" w:rsidRDefault="00000000">
            <w:pPr>
              <w:spacing w:after="0"/>
            </w:pPr>
            <w:r>
              <w:rPr>
                <w:b/>
                <w:color w:val="25313C"/>
                <w:sz w:val="17"/>
              </w:rPr>
              <w:t>Instant Estimate submissions from social</w:t>
            </w:r>
          </w:p>
        </w:tc>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2978E99" w14:textId="77777777" w:rsidR="000B796D" w:rsidRDefault="00000000">
            <w:pPr>
              <w:spacing w:after="0"/>
            </w:pPr>
            <w:r>
              <w:rPr>
                <w:sz w:val="17"/>
              </w:rPr>
              <w:t>Yes</w:t>
            </w:r>
          </w:p>
        </w:tc>
        <w:tc>
          <w:tcPr>
            <w:tcW w:w="237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B4678F5" w14:textId="77777777" w:rsidR="000B796D" w:rsidRDefault="00000000">
            <w:pPr>
              <w:spacing w:after="0"/>
            </w:pPr>
            <w:r>
              <w:rPr>
                <w:sz w:val="17"/>
              </w:rPr>
              <w:t>No / not current conversion</w:t>
            </w:r>
          </w:p>
        </w:tc>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99B2A7E" w14:textId="77777777" w:rsidR="000B796D" w:rsidRDefault="00000000">
            <w:pPr>
              <w:spacing w:after="0"/>
            </w:pPr>
            <w:r>
              <w:rPr>
                <w:sz w:val="17"/>
              </w:rPr>
              <w:t>Critical for Royal Glass</w:t>
            </w:r>
          </w:p>
        </w:tc>
      </w:tr>
      <w:tr w:rsidR="000B796D" w14:paraId="2C7658F1"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9043010" w14:textId="77777777" w:rsidR="000B796D" w:rsidRDefault="00000000">
            <w:pPr>
              <w:spacing w:after="0"/>
            </w:pPr>
            <w:r>
              <w:rPr>
                <w:b/>
                <w:color w:val="25313C"/>
                <w:sz w:val="17"/>
              </w:rPr>
              <w:t>Calls / emails attributable to social</w:t>
            </w:r>
          </w:p>
        </w:tc>
        <w:tc>
          <w:tcPr>
            <w:tcW w:w="18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0B4AC5B" w14:textId="77777777" w:rsidR="000B796D" w:rsidRDefault="00000000">
            <w:pPr>
              <w:spacing w:after="0"/>
            </w:pPr>
            <w:r>
              <w:rPr>
                <w:sz w:val="17"/>
              </w:rPr>
              <w:t>Yes</w:t>
            </w:r>
          </w:p>
        </w:tc>
        <w:tc>
          <w:tcPr>
            <w:tcW w:w="237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E44F108" w14:textId="77777777" w:rsidR="000B796D" w:rsidRDefault="00000000">
            <w:pPr>
              <w:spacing w:after="0"/>
            </w:pPr>
            <w:r>
              <w:rPr>
                <w:sz w:val="17"/>
              </w:rPr>
              <w:t>Yes</w:t>
            </w:r>
          </w:p>
        </w:tc>
        <w:tc>
          <w:tcPr>
            <w:tcW w:w="230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5DF8ECE" w14:textId="77777777" w:rsidR="000B796D" w:rsidRDefault="00000000">
            <w:pPr>
              <w:spacing w:after="0"/>
            </w:pPr>
            <w:r>
              <w:rPr>
                <w:sz w:val="17"/>
              </w:rPr>
              <w:t>High</w:t>
            </w:r>
          </w:p>
        </w:tc>
      </w:tr>
      <w:tr w:rsidR="000B796D" w14:paraId="0DF9A55A" w14:textId="77777777">
        <w:trPr>
          <w:cantSplit/>
          <w:jc w:val="center"/>
        </w:trPr>
        <w:tc>
          <w:tcPr>
            <w:tcW w:w="345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33EE2CD" w14:textId="77777777" w:rsidR="000B796D" w:rsidRDefault="00000000">
            <w:pPr>
              <w:spacing w:after="0"/>
            </w:pPr>
            <w:r>
              <w:rPr>
                <w:b/>
                <w:color w:val="25313C"/>
                <w:sz w:val="17"/>
              </w:rPr>
              <w:t>Cost per qualified lead (if paid is used)</w:t>
            </w:r>
          </w:p>
        </w:tc>
        <w:tc>
          <w:tcPr>
            <w:tcW w:w="18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E8FB6BA" w14:textId="77777777" w:rsidR="000B796D" w:rsidRDefault="00000000">
            <w:pPr>
              <w:spacing w:after="0"/>
            </w:pPr>
            <w:r>
              <w:rPr>
                <w:sz w:val="17"/>
              </w:rPr>
              <w:t>Future</w:t>
            </w:r>
          </w:p>
        </w:tc>
        <w:tc>
          <w:tcPr>
            <w:tcW w:w="237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A61D8C2" w14:textId="77777777" w:rsidR="000B796D" w:rsidRDefault="00000000">
            <w:pPr>
              <w:spacing w:after="0"/>
            </w:pPr>
            <w:r>
              <w:rPr>
                <w:sz w:val="17"/>
              </w:rPr>
              <w:t>Future</w:t>
            </w:r>
          </w:p>
        </w:tc>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6C5667C" w14:textId="77777777" w:rsidR="000B796D" w:rsidRDefault="00000000">
            <w:pPr>
              <w:spacing w:after="0"/>
            </w:pPr>
            <w:r>
              <w:rPr>
                <w:sz w:val="17"/>
              </w:rPr>
              <w:t>High when applicable</w:t>
            </w:r>
          </w:p>
        </w:tc>
      </w:tr>
    </w:tbl>
    <w:p w14:paraId="3D491C60" w14:textId="77777777" w:rsidR="000B796D" w:rsidRDefault="000B796D">
      <w:pPr>
        <w:spacing w:after="0"/>
      </w:pPr>
    </w:p>
    <w:tbl>
      <w:tblPr>
        <w:tblStyle w:val="TableGrid"/>
        <w:tblW w:w="0" w:type="auto"/>
        <w:jc w:val="center"/>
        <w:tblLook w:val="04A0" w:firstRow="1" w:lastRow="0" w:firstColumn="1" w:lastColumn="0" w:noHBand="0" w:noVBand="1"/>
      </w:tblPr>
      <w:tblGrid>
        <w:gridCol w:w="2880"/>
        <w:gridCol w:w="1872"/>
        <w:gridCol w:w="5184"/>
      </w:tblGrid>
      <w:tr w:rsidR="000B796D" w14:paraId="48AB4001" w14:textId="77777777">
        <w:trPr>
          <w:cantSplit/>
          <w:tblHeader/>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38D26EEF" w14:textId="77777777" w:rsidR="000B796D" w:rsidRDefault="00000000">
            <w:pPr>
              <w:spacing w:after="0"/>
            </w:pPr>
            <w:r>
              <w:rPr>
                <w:b/>
                <w:color w:val="FFFFFF"/>
                <w:sz w:val="17"/>
              </w:rPr>
              <w:t>Content KPI</w:t>
            </w:r>
          </w:p>
        </w:tc>
        <w:tc>
          <w:tcPr>
            <w:tcW w:w="1872"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7BF69B6A" w14:textId="77777777" w:rsidR="000B796D" w:rsidRDefault="00000000">
            <w:pPr>
              <w:spacing w:after="0"/>
            </w:pPr>
            <w:r>
              <w:rPr>
                <w:b/>
                <w:color w:val="FFFFFF"/>
                <w:sz w:val="17"/>
              </w:rPr>
              <w:t>Priority</w:t>
            </w:r>
          </w:p>
        </w:tc>
        <w:tc>
          <w:tcPr>
            <w:tcW w:w="5184"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3EB5347C" w14:textId="77777777" w:rsidR="000B796D" w:rsidRDefault="00000000">
            <w:pPr>
              <w:spacing w:after="0"/>
            </w:pPr>
            <w:r>
              <w:rPr>
                <w:b/>
                <w:color w:val="FFFFFF"/>
                <w:sz w:val="17"/>
              </w:rPr>
              <w:t>Interpretation</w:t>
            </w:r>
          </w:p>
        </w:tc>
      </w:tr>
      <w:tr w:rsidR="000B796D" w14:paraId="721B2DE7"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CC340B9" w14:textId="77777777" w:rsidR="000B796D" w:rsidRDefault="00000000">
            <w:pPr>
              <w:spacing w:after="0"/>
            </w:pPr>
            <w:r>
              <w:rPr>
                <w:b/>
                <w:color w:val="25313C"/>
                <w:sz w:val="17"/>
              </w:rPr>
              <w:t>Website clicks</w:t>
            </w:r>
          </w:p>
        </w:tc>
        <w:tc>
          <w:tcPr>
            <w:tcW w:w="187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996FBA9" w14:textId="77777777" w:rsidR="000B796D" w:rsidRDefault="00000000">
            <w:pPr>
              <w:spacing w:after="0"/>
            </w:pPr>
            <w:r>
              <w:rPr>
                <w:sz w:val="17"/>
              </w:rPr>
              <w:t>Very high</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0413F03" w14:textId="77777777" w:rsidR="000B796D" w:rsidRDefault="00000000">
            <w:pPr>
              <w:spacing w:after="0"/>
            </w:pPr>
            <w:r>
              <w:rPr>
                <w:sz w:val="17"/>
              </w:rPr>
              <w:t>Strongest content-level signal of movement toward a business outcome</w:t>
            </w:r>
          </w:p>
        </w:tc>
      </w:tr>
      <w:tr w:rsidR="000B796D" w14:paraId="38DEE4EE"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7BCF2A1" w14:textId="77777777" w:rsidR="000B796D" w:rsidRDefault="00000000">
            <w:pPr>
              <w:spacing w:after="0"/>
            </w:pPr>
            <w:r>
              <w:rPr>
                <w:b/>
                <w:color w:val="25313C"/>
                <w:sz w:val="17"/>
              </w:rPr>
              <w:t>Saves</w:t>
            </w:r>
          </w:p>
        </w:tc>
        <w:tc>
          <w:tcPr>
            <w:tcW w:w="187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6B4B9C5" w14:textId="77777777" w:rsidR="000B796D" w:rsidRDefault="00000000">
            <w:pPr>
              <w:spacing w:after="0"/>
            </w:pPr>
            <w:r>
              <w:rPr>
                <w:sz w:val="17"/>
              </w:rPr>
              <w:t>High</w:t>
            </w:r>
          </w:p>
        </w:tc>
        <w:tc>
          <w:tcPr>
            <w:tcW w:w="518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E4785A6" w14:textId="77777777" w:rsidR="000B796D" w:rsidRDefault="00000000">
            <w:pPr>
              <w:spacing w:after="0"/>
            </w:pPr>
            <w:r>
              <w:rPr>
                <w:sz w:val="17"/>
              </w:rPr>
              <w:t>Signals lasting usefulness / decision value</w:t>
            </w:r>
          </w:p>
        </w:tc>
      </w:tr>
      <w:tr w:rsidR="000B796D" w14:paraId="069B3CB9"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A015E11" w14:textId="77777777" w:rsidR="000B796D" w:rsidRDefault="00000000">
            <w:pPr>
              <w:spacing w:after="0"/>
            </w:pPr>
            <w:r>
              <w:rPr>
                <w:b/>
                <w:color w:val="25313C"/>
                <w:sz w:val="17"/>
              </w:rPr>
              <w:t>Shares</w:t>
            </w:r>
          </w:p>
        </w:tc>
        <w:tc>
          <w:tcPr>
            <w:tcW w:w="187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182A9B1" w14:textId="77777777" w:rsidR="000B796D" w:rsidRDefault="00000000">
            <w:pPr>
              <w:spacing w:after="0"/>
            </w:pPr>
            <w:r>
              <w:rPr>
                <w:sz w:val="17"/>
              </w:rPr>
              <w:t>High</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CB493EA" w14:textId="77777777" w:rsidR="000B796D" w:rsidRDefault="00000000">
            <w:pPr>
              <w:spacing w:after="0"/>
            </w:pPr>
            <w:r>
              <w:rPr>
                <w:sz w:val="17"/>
              </w:rPr>
              <w:t>Signals usefulness, advocacy or strong relevance</w:t>
            </w:r>
          </w:p>
        </w:tc>
      </w:tr>
      <w:tr w:rsidR="000B796D" w14:paraId="6FC548EC"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0C75337B" w14:textId="77777777" w:rsidR="000B796D" w:rsidRDefault="00000000">
            <w:pPr>
              <w:spacing w:after="0"/>
            </w:pPr>
            <w:r>
              <w:rPr>
                <w:b/>
                <w:color w:val="25313C"/>
                <w:sz w:val="17"/>
              </w:rPr>
              <w:t>Engagement rate</w:t>
            </w:r>
          </w:p>
        </w:tc>
        <w:tc>
          <w:tcPr>
            <w:tcW w:w="187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07449C3D" w14:textId="77777777" w:rsidR="000B796D" w:rsidRDefault="00000000">
            <w:pPr>
              <w:spacing w:after="0"/>
            </w:pPr>
            <w:r>
              <w:rPr>
                <w:sz w:val="17"/>
              </w:rPr>
              <w:t>Medium</w:t>
            </w:r>
          </w:p>
        </w:tc>
        <w:tc>
          <w:tcPr>
            <w:tcW w:w="518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E2A81DF" w14:textId="77777777" w:rsidR="000B796D" w:rsidRDefault="00000000">
            <w:pPr>
              <w:spacing w:after="0"/>
            </w:pPr>
            <w:r>
              <w:rPr>
                <w:sz w:val="17"/>
              </w:rPr>
              <w:t>Useful context, but not a commercial outcome by itself</w:t>
            </w:r>
          </w:p>
        </w:tc>
      </w:tr>
      <w:tr w:rsidR="000B796D" w14:paraId="7D0624AB"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E8B8688" w14:textId="77777777" w:rsidR="000B796D" w:rsidRDefault="00000000">
            <w:pPr>
              <w:spacing w:after="0"/>
            </w:pPr>
            <w:r>
              <w:rPr>
                <w:b/>
                <w:color w:val="25313C"/>
                <w:sz w:val="17"/>
              </w:rPr>
              <w:t>Video watch/completion</w:t>
            </w:r>
          </w:p>
        </w:tc>
        <w:tc>
          <w:tcPr>
            <w:tcW w:w="187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9B518E6" w14:textId="77777777" w:rsidR="000B796D" w:rsidRDefault="00000000">
            <w:pPr>
              <w:spacing w:after="0"/>
            </w:pPr>
            <w:r>
              <w:rPr>
                <w:sz w:val="17"/>
              </w:rPr>
              <w:t>Medium</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3891562" w14:textId="77777777" w:rsidR="000B796D" w:rsidRDefault="00000000">
            <w:pPr>
              <w:spacing w:after="0"/>
            </w:pPr>
            <w:r>
              <w:rPr>
                <w:sz w:val="17"/>
              </w:rPr>
              <w:t>Useful for judging creative quality and message fit</w:t>
            </w:r>
          </w:p>
        </w:tc>
      </w:tr>
      <w:tr w:rsidR="000B796D" w14:paraId="3BF8EE4D"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FB9ACAE" w14:textId="77777777" w:rsidR="000B796D" w:rsidRDefault="00000000">
            <w:pPr>
              <w:spacing w:after="0"/>
            </w:pPr>
            <w:r>
              <w:rPr>
                <w:b/>
                <w:color w:val="25313C"/>
                <w:sz w:val="17"/>
              </w:rPr>
              <w:t>Profile visits</w:t>
            </w:r>
          </w:p>
        </w:tc>
        <w:tc>
          <w:tcPr>
            <w:tcW w:w="187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1227317" w14:textId="77777777" w:rsidR="000B796D" w:rsidRDefault="00000000">
            <w:pPr>
              <w:spacing w:after="0"/>
            </w:pPr>
            <w:r>
              <w:rPr>
                <w:sz w:val="17"/>
              </w:rPr>
              <w:t>Medium</w:t>
            </w:r>
          </w:p>
        </w:tc>
        <w:tc>
          <w:tcPr>
            <w:tcW w:w="518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1A61823" w14:textId="77777777" w:rsidR="000B796D" w:rsidRDefault="00000000">
            <w:pPr>
              <w:spacing w:after="0"/>
            </w:pPr>
            <w:r>
              <w:rPr>
                <w:sz w:val="17"/>
              </w:rPr>
              <w:t>Shows brand interest</w:t>
            </w:r>
          </w:p>
        </w:tc>
      </w:tr>
      <w:tr w:rsidR="000B796D" w14:paraId="228DB21F"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7DAD5EA" w14:textId="77777777" w:rsidR="000B796D" w:rsidRDefault="00000000">
            <w:pPr>
              <w:spacing w:after="0"/>
            </w:pPr>
            <w:r>
              <w:rPr>
                <w:b/>
                <w:color w:val="25313C"/>
                <w:sz w:val="17"/>
              </w:rPr>
              <w:t>Reach</w:t>
            </w:r>
          </w:p>
        </w:tc>
        <w:tc>
          <w:tcPr>
            <w:tcW w:w="187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14D58F7" w14:textId="77777777" w:rsidR="000B796D" w:rsidRDefault="00000000">
            <w:pPr>
              <w:spacing w:after="0"/>
            </w:pPr>
            <w:r>
              <w:rPr>
                <w:sz w:val="17"/>
              </w:rPr>
              <w:t>Supporting</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F5A9EE0" w14:textId="77777777" w:rsidR="000B796D" w:rsidRDefault="00000000">
            <w:pPr>
              <w:spacing w:after="0"/>
            </w:pPr>
            <w:r>
              <w:rPr>
                <w:sz w:val="17"/>
              </w:rPr>
              <w:t>Necessary for distribution, but weak without quality actions</w:t>
            </w:r>
          </w:p>
        </w:tc>
      </w:tr>
      <w:tr w:rsidR="000B796D" w14:paraId="4B2E3297"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0F71DD3" w14:textId="77777777" w:rsidR="000B796D" w:rsidRDefault="00000000">
            <w:pPr>
              <w:spacing w:after="0"/>
            </w:pPr>
            <w:r>
              <w:rPr>
                <w:b/>
                <w:color w:val="25313C"/>
                <w:sz w:val="17"/>
              </w:rPr>
              <w:t>Follower growth</w:t>
            </w:r>
          </w:p>
        </w:tc>
        <w:tc>
          <w:tcPr>
            <w:tcW w:w="1872"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33FFF95" w14:textId="77777777" w:rsidR="000B796D" w:rsidRDefault="00000000">
            <w:pPr>
              <w:spacing w:after="0"/>
            </w:pPr>
            <w:r>
              <w:rPr>
                <w:sz w:val="17"/>
              </w:rPr>
              <w:t>Supporting</w:t>
            </w:r>
          </w:p>
        </w:tc>
        <w:tc>
          <w:tcPr>
            <w:tcW w:w="518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93CC3BF" w14:textId="77777777" w:rsidR="000B796D" w:rsidRDefault="00000000">
            <w:pPr>
              <w:spacing w:after="0"/>
            </w:pPr>
            <w:r>
              <w:rPr>
                <w:sz w:val="17"/>
              </w:rPr>
              <w:t>Useful trend, not a primary success criterion</w:t>
            </w:r>
          </w:p>
        </w:tc>
      </w:tr>
      <w:tr w:rsidR="000B796D" w14:paraId="31519E8F" w14:textId="77777777">
        <w:trPr>
          <w:cantSplit/>
          <w:jc w:val="center"/>
        </w:trPr>
        <w:tc>
          <w:tcPr>
            <w:tcW w:w="288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657B5E4" w14:textId="77777777" w:rsidR="000B796D" w:rsidRDefault="00000000">
            <w:pPr>
              <w:spacing w:after="0"/>
            </w:pPr>
            <w:r>
              <w:rPr>
                <w:b/>
                <w:color w:val="25313C"/>
                <w:sz w:val="17"/>
              </w:rPr>
              <w:t>Likes</w:t>
            </w:r>
          </w:p>
        </w:tc>
        <w:tc>
          <w:tcPr>
            <w:tcW w:w="187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DE9C4B2" w14:textId="77777777" w:rsidR="000B796D" w:rsidRDefault="00000000">
            <w:pPr>
              <w:spacing w:after="0"/>
            </w:pPr>
            <w:r>
              <w:rPr>
                <w:sz w:val="17"/>
              </w:rPr>
              <w:t>Low</w:t>
            </w:r>
          </w:p>
        </w:tc>
        <w:tc>
          <w:tcPr>
            <w:tcW w:w="518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C2BA479" w14:textId="77777777" w:rsidR="000B796D" w:rsidRDefault="00000000">
            <w:pPr>
              <w:spacing w:after="0"/>
            </w:pPr>
            <w:r>
              <w:rPr>
                <w:sz w:val="17"/>
              </w:rPr>
              <w:t>Do not optimise content strategy primarily around likes</w:t>
            </w:r>
          </w:p>
        </w:tc>
      </w:tr>
    </w:tbl>
    <w:p w14:paraId="233C9D4E" w14:textId="77777777" w:rsidR="000B796D" w:rsidRDefault="000B796D">
      <w:pPr>
        <w:spacing w:after="0"/>
      </w:pPr>
    </w:p>
    <w:tbl>
      <w:tblPr>
        <w:tblW w:w="0" w:type="auto"/>
        <w:jc w:val="center"/>
        <w:tblLook w:val="04A0" w:firstRow="1" w:lastRow="0" w:firstColumn="1" w:lastColumn="0" w:noHBand="0" w:noVBand="1"/>
      </w:tblPr>
      <w:tblGrid>
        <w:gridCol w:w="10224"/>
      </w:tblGrid>
      <w:tr w:rsidR="000B796D" w14:paraId="4E0B83F0" w14:textId="77777777">
        <w:trPr>
          <w:cantSplit/>
          <w:jc w:val="center"/>
        </w:trPr>
        <w:tc>
          <w:tcPr>
            <w:tcW w:w="10224" w:type="dxa"/>
            <w:tcBorders>
              <w:top w:val="single" w:sz="8" w:space="0" w:color="A66A00"/>
              <w:left w:val="single" w:sz="8" w:space="0" w:color="A66A00"/>
              <w:bottom w:val="single" w:sz="8" w:space="0" w:color="A66A00"/>
              <w:right w:val="single" w:sz="8" w:space="0" w:color="A66A00"/>
            </w:tcBorders>
            <w:shd w:val="clear" w:color="auto" w:fill="FFF7E8"/>
            <w:tcMar>
              <w:top w:w="100" w:type="dxa"/>
              <w:left w:w="130" w:type="dxa"/>
              <w:bottom w:w="100" w:type="dxa"/>
              <w:right w:w="130" w:type="dxa"/>
            </w:tcMar>
          </w:tcPr>
          <w:p w14:paraId="676B8C81" w14:textId="77777777" w:rsidR="000B796D" w:rsidRDefault="00000000">
            <w:pPr>
              <w:spacing w:after="40"/>
            </w:pPr>
            <w:r>
              <w:rPr>
                <w:b/>
                <w:color w:val="A66A00"/>
                <w:sz w:val="20"/>
              </w:rPr>
              <w:t>Baseline rule</w:t>
            </w:r>
          </w:p>
          <w:p w14:paraId="23FA2288" w14:textId="77777777" w:rsidR="000B796D" w:rsidRDefault="00000000">
            <w:pPr>
              <w:spacing w:after="0" w:line="252" w:lineRule="auto"/>
            </w:pPr>
            <w:r>
              <w:t>Do not declare fixed growth percentages or lead targets in Phase 1. First collect a clean baseline for each brand, then define targets based on actual traffic, lead volume, posting frequency and conversion data.</w:t>
            </w:r>
          </w:p>
        </w:tc>
      </w:tr>
    </w:tbl>
    <w:p w14:paraId="2AD1616F" w14:textId="77777777" w:rsidR="000B796D" w:rsidRDefault="000B796D">
      <w:pPr>
        <w:spacing w:after="0"/>
      </w:pPr>
    </w:p>
    <w:p w14:paraId="3D93B199" w14:textId="77777777" w:rsidR="000B796D" w:rsidRDefault="00000000">
      <w:pPr>
        <w:pStyle w:val="Heading1"/>
      </w:pPr>
      <w:r>
        <w:t>6. Cross-Brand Separation Rules</w:t>
      </w:r>
    </w:p>
    <w:p w14:paraId="6610FEFD" w14:textId="77777777" w:rsidR="000B796D" w:rsidRDefault="00000000">
      <w:r>
        <w:t>Royal Glass and Blue Haven share some subject matter—especially glass pool fencing—but the automation must not treat them as interchangeable brands.</w:t>
      </w:r>
    </w:p>
    <w:tbl>
      <w:tblPr>
        <w:tblStyle w:val="TableGrid"/>
        <w:tblW w:w="0" w:type="auto"/>
        <w:jc w:val="center"/>
        <w:tblLook w:val="04A0" w:firstRow="1" w:lastRow="0" w:firstColumn="1" w:lastColumn="0" w:noHBand="0" w:noVBand="1"/>
      </w:tblPr>
      <w:tblGrid>
        <w:gridCol w:w="2304"/>
        <w:gridCol w:w="3816"/>
        <w:gridCol w:w="3816"/>
      </w:tblGrid>
      <w:tr w:rsidR="000B796D" w14:paraId="4F4CD356" w14:textId="77777777">
        <w:trPr>
          <w:cantSplit/>
          <w:tblHeader/>
          <w:jc w:val="center"/>
        </w:trPr>
        <w:tc>
          <w:tcPr>
            <w:tcW w:w="2304"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351329E5" w14:textId="77777777" w:rsidR="000B796D" w:rsidRDefault="00000000">
            <w:pPr>
              <w:spacing w:after="0"/>
            </w:pPr>
            <w:r>
              <w:rPr>
                <w:b/>
                <w:color w:val="FFFFFF"/>
                <w:sz w:val="17"/>
              </w:rPr>
              <w:t>Rule</w:t>
            </w:r>
          </w:p>
        </w:tc>
        <w:tc>
          <w:tcPr>
            <w:tcW w:w="3816"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3B3B04F1" w14:textId="77777777" w:rsidR="000B796D" w:rsidRDefault="00000000">
            <w:pPr>
              <w:spacing w:after="0"/>
            </w:pPr>
            <w:r>
              <w:rPr>
                <w:b/>
                <w:color w:val="FFFFFF"/>
                <w:sz w:val="17"/>
              </w:rPr>
              <w:t>Royal Glass</w:t>
            </w:r>
          </w:p>
        </w:tc>
        <w:tc>
          <w:tcPr>
            <w:tcW w:w="3816"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623967B7" w14:textId="77777777" w:rsidR="000B796D" w:rsidRDefault="00000000">
            <w:pPr>
              <w:spacing w:after="0"/>
            </w:pPr>
            <w:r>
              <w:rPr>
                <w:b/>
                <w:color w:val="FFFFFF"/>
                <w:sz w:val="17"/>
              </w:rPr>
              <w:t>Blue Haven</w:t>
            </w:r>
          </w:p>
        </w:tc>
      </w:tr>
      <w:tr w:rsidR="000B796D" w14:paraId="7DC7022A" w14:textId="77777777">
        <w:trPr>
          <w:cantSplit/>
          <w:jc w:val="center"/>
        </w:trPr>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1546DBF" w14:textId="77777777" w:rsidR="000B796D" w:rsidRDefault="00000000">
            <w:pPr>
              <w:spacing w:after="0"/>
            </w:pPr>
            <w:r>
              <w:rPr>
                <w:b/>
                <w:color w:val="25313C"/>
                <w:sz w:val="17"/>
              </w:rPr>
              <w:t>Core identity</w:t>
            </w:r>
          </w:p>
        </w:tc>
        <w:tc>
          <w:tcPr>
            <w:tcW w:w="381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F031A9E" w14:textId="77777777" w:rsidR="000B796D" w:rsidRDefault="00000000">
            <w:pPr>
              <w:spacing w:after="0"/>
            </w:pPr>
            <w:r>
              <w:rPr>
                <w:sz w:val="17"/>
              </w:rPr>
              <w:t>Glazing specialist</w:t>
            </w:r>
          </w:p>
        </w:tc>
        <w:tc>
          <w:tcPr>
            <w:tcW w:w="381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520FE42" w14:textId="77777777" w:rsidR="000B796D" w:rsidRDefault="00000000">
            <w:pPr>
              <w:spacing w:after="0"/>
            </w:pPr>
            <w:r>
              <w:rPr>
                <w:sz w:val="17"/>
              </w:rPr>
              <w:t>Residential pool-building materials/services specialist</w:t>
            </w:r>
          </w:p>
        </w:tc>
      </w:tr>
      <w:tr w:rsidR="000B796D" w14:paraId="4B25015C" w14:textId="77777777">
        <w:trPr>
          <w:cantSplit/>
          <w:jc w:val="center"/>
        </w:trPr>
        <w:tc>
          <w:tcPr>
            <w:tcW w:w="230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6AAFD71" w14:textId="77777777" w:rsidR="000B796D" w:rsidRDefault="00000000">
            <w:pPr>
              <w:spacing w:after="0"/>
            </w:pPr>
            <w:r>
              <w:rPr>
                <w:b/>
                <w:color w:val="25313C"/>
                <w:sz w:val="17"/>
              </w:rPr>
              <w:t>Primary commercial lens</w:t>
            </w:r>
          </w:p>
        </w:tc>
        <w:tc>
          <w:tcPr>
            <w:tcW w:w="381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8C9BF60" w14:textId="77777777" w:rsidR="000B796D" w:rsidRDefault="00000000">
            <w:pPr>
              <w:spacing w:after="0"/>
            </w:pPr>
            <w:r>
              <w:rPr>
                <w:sz w:val="17"/>
              </w:rPr>
              <w:t>Glass systems and glazing projects</w:t>
            </w:r>
          </w:p>
        </w:tc>
        <w:tc>
          <w:tcPr>
            <w:tcW w:w="381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EBFB238" w14:textId="77777777" w:rsidR="000B796D" w:rsidRDefault="00000000">
            <w:pPr>
              <w:spacing w:after="0"/>
            </w:pPr>
            <w:r>
              <w:rPr>
                <w:sz w:val="17"/>
              </w:rPr>
              <w:t>Pool environment and pool-development journey</w:t>
            </w:r>
          </w:p>
        </w:tc>
      </w:tr>
      <w:tr w:rsidR="000B796D" w14:paraId="0EA7C255" w14:textId="77777777">
        <w:trPr>
          <w:cantSplit/>
          <w:jc w:val="center"/>
        </w:trPr>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5B1F95E" w14:textId="77777777" w:rsidR="000B796D" w:rsidRDefault="00000000">
            <w:pPr>
              <w:spacing w:after="0"/>
            </w:pPr>
            <w:r>
              <w:rPr>
                <w:b/>
                <w:color w:val="25313C"/>
                <w:sz w:val="17"/>
              </w:rPr>
              <w:t>Primary Tier 1 overlap</w:t>
            </w:r>
          </w:p>
        </w:tc>
        <w:tc>
          <w:tcPr>
            <w:tcW w:w="381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7B867E8" w14:textId="77777777" w:rsidR="000B796D" w:rsidRDefault="00000000">
            <w:pPr>
              <w:spacing w:after="0"/>
            </w:pPr>
            <w:r>
              <w:rPr>
                <w:sz w:val="17"/>
              </w:rPr>
              <w:t>Glass pool fencing</w:t>
            </w:r>
          </w:p>
        </w:tc>
        <w:tc>
          <w:tcPr>
            <w:tcW w:w="381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78772A89" w14:textId="77777777" w:rsidR="000B796D" w:rsidRDefault="00000000">
            <w:pPr>
              <w:spacing w:after="0"/>
            </w:pPr>
            <w:r>
              <w:rPr>
                <w:sz w:val="17"/>
              </w:rPr>
              <w:t>Glass pool fencing</w:t>
            </w:r>
          </w:p>
        </w:tc>
      </w:tr>
      <w:tr w:rsidR="000B796D" w14:paraId="0C69E28D" w14:textId="77777777">
        <w:trPr>
          <w:cantSplit/>
          <w:jc w:val="center"/>
        </w:trPr>
        <w:tc>
          <w:tcPr>
            <w:tcW w:w="230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4D6F465" w14:textId="77777777" w:rsidR="000B796D" w:rsidRDefault="00000000">
            <w:pPr>
              <w:spacing w:after="0"/>
            </w:pPr>
            <w:r>
              <w:rPr>
                <w:b/>
                <w:color w:val="25313C"/>
                <w:sz w:val="17"/>
              </w:rPr>
              <w:lastRenderedPageBreak/>
              <w:t>Distinct Tier 1 focus</w:t>
            </w:r>
          </w:p>
        </w:tc>
        <w:tc>
          <w:tcPr>
            <w:tcW w:w="381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56AA566" w14:textId="77777777" w:rsidR="000B796D" w:rsidRDefault="00000000">
            <w:pPr>
              <w:spacing w:after="0"/>
            </w:pPr>
            <w:r>
              <w:rPr>
                <w:sz w:val="17"/>
              </w:rPr>
              <w:t>Balustrades and broader glazing</w:t>
            </w:r>
          </w:p>
        </w:tc>
        <w:tc>
          <w:tcPr>
            <w:tcW w:w="381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7582AAB" w14:textId="77777777" w:rsidR="000B796D" w:rsidRDefault="00000000">
            <w:pPr>
              <w:spacing w:after="0"/>
            </w:pPr>
            <w:r>
              <w:rPr>
                <w:sz w:val="17"/>
              </w:rPr>
              <w:t>Aluminium fencing, coping/pavers, mosaics, enclosures, design/consent</w:t>
            </w:r>
          </w:p>
        </w:tc>
      </w:tr>
      <w:tr w:rsidR="000B796D" w14:paraId="33309FF9" w14:textId="77777777">
        <w:trPr>
          <w:cantSplit/>
          <w:jc w:val="center"/>
        </w:trPr>
        <w:tc>
          <w:tcPr>
            <w:tcW w:w="230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524FB96" w14:textId="77777777" w:rsidR="000B796D" w:rsidRDefault="00000000">
            <w:pPr>
              <w:spacing w:after="0"/>
            </w:pPr>
            <w:r>
              <w:rPr>
                <w:b/>
                <w:color w:val="25313C"/>
                <w:sz w:val="17"/>
              </w:rPr>
              <w:t>Primary conversion</w:t>
            </w:r>
          </w:p>
        </w:tc>
        <w:tc>
          <w:tcPr>
            <w:tcW w:w="381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6D48475" w14:textId="77777777" w:rsidR="000B796D" w:rsidRDefault="00000000">
            <w:pPr>
              <w:spacing w:after="0"/>
            </w:pPr>
            <w:r>
              <w:rPr>
                <w:sz w:val="17"/>
              </w:rPr>
              <w:t>Instant Estimate / quote</w:t>
            </w:r>
          </w:p>
        </w:tc>
        <w:tc>
          <w:tcPr>
            <w:tcW w:w="381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1EA439D" w14:textId="77777777" w:rsidR="000B796D" w:rsidRDefault="00000000">
            <w:pPr>
              <w:spacing w:after="0"/>
            </w:pPr>
            <w:r>
              <w:rPr>
                <w:sz w:val="17"/>
              </w:rPr>
              <w:t>Free quote / enquiry</w:t>
            </w:r>
          </w:p>
        </w:tc>
      </w:tr>
      <w:tr w:rsidR="000B796D" w14:paraId="2EAEED9B" w14:textId="77777777">
        <w:trPr>
          <w:cantSplit/>
          <w:jc w:val="center"/>
        </w:trPr>
        <w:tc>
          <w:tcPr>
            <w:tcW w:w="2304"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B75E74D" w14:textId="77777777" w:rsidR="000B796D" w:rsidRDefault="00000000">
            <w:pPr>
              <w:spacing w:after="0"/>
            </w:pPr>
            <w:r>
              <w:rPr>
                <w:b/>
                <w:color w:val="25313C"/>
                <w:sz w:val="17"/>
              </w:rPr>
              <w:t>Competitor relevance</w:t>
            </w:r>
          </w:p>
        </w:tc>
        <w:tc>
          <w:tcPr>
            <w:tcW w:w="381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53758A1" w14:textId="77777777" w:rsidR="000B796D" w:rsidRDefault="00000000">
            <w:pPr>
              <w:spacing w:after="0"/>
            </w:pPr>
            <w:r>
              <w:rPr>
                <w:sz w:val="17"/>
              </w:rPr>
              <w:t>Glaziers, balustrade/pool-fence specialists, relevant architectural glass competitors</w:t>
            </w:r>
          </w:p>
        </w:tc>
        <w:tc>
          <w:tcPr>
            <w:tcW w:w="381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74FE271" w14:textId="77777777" w:rsidR="000B796D" w:rsidRDefault="00000000">
            <w:pPr>
              <w:spacing w:after="0"/>
            </w:pPr>
            <w:r>
              <w:rPr>
                <w:sz w:val="17"/>
              </w:rPr>
              <w:t>Pool fencing, pool-supply, pool-surround, outdoor pool design and pool-development competitors</w:t>
            </w:r>
          </w:p>
        </w:tc>
      </w:tr>
    </w:tbl>
    <w:p w14:paraId="07DE2403" w14:textId="77777777" w:rsidR="000B796D" w:rsidRDefault="000B796D">
      <w:pPr>
        <w:spacing w:after="0"/>
      </w:pPr>
    </w:p>
    <w:tbl>
      <w:tblPr>
        <w:tblW w:w="0" w:type="auto"/>
        <w:jc w:val="center"/>
        <w:tblLook w:val="04A0" w:firstRow="1" w:lastRow="0" w:firstColumn="1" w:lastColumn="0" w:noHBand="0" w:noVBand="1"/>
      </w:tblPr>
      <w:tblGrid>
        <w:gridCol w:w="10224"/>
      </w:tblGrid>
      <w:tr w:rsidR="000B796D" w14:paraId="7CBD94AD" w14:textId="77777777">
        <w:trPr>
          <w:cantSplit/>
          <w:jc w:val="center"/>
        </w:trPr>
        <w:tc>
          <w:tcPr>
            <w:tcW w:w="10224" w:type="dxa"/>
            <w:tcBorders>
              <w:top w:val="single" w:sz="8" w:space="0" w:color="25313C"/>
              <w:left w:val="single" w:sz="8" w:space="0" w:color="25313C"/>
              <w:bottom w:val="single" w:sz="8" w:space="0" w:color="25313C"/>
              <w:right w:val="single" w:sz="8" w:space="0" w:color="25313C"/>
            </w:tcBorders>
            <w:shd w:val="clear" w:color="auto" w:fill="F2F5F6"/>
            <w:tcMar>
              <w:top w:w="100" w:type="dxa"/>
              <w:left w:w="130" w:type="dxa"/>
              <w:bottom w:w="100" w:type="dxa"/>
              <w:right w:w="130" w:type="dxa"/>
            </w:tcMar>
          </w:tcPr>
          <w:p w14:paraId="70182C40" w14:textId="77777777" w:rsidR="000B796D" w:rsidRDefault="00000000">
            <w:pPr>
              <w:spacing w:after="40"/>
            </w:pPr>
            <w:r>
              <w:rPr>
                <w:b/>
                <w:color w:val="25313C"/>
                <w:sz w:val="20"/>
              </w:rPr>
              <w:t>Shared-data rule</w:t>
            </w:r>
          </w:p>
          <w:p w14:paraId="6A66970C" w14:textId="77777777" w:rsidR="000B796D" w:rsidRDefault="00000000">
            <w:pPr>
              <w:spacing w:after="0" w:line="252" w:lineRule="auto"/>
            </w:pPr>
            <w:r>
              <w:t>The system may reuse infrastructure, source collectors, and normalized schemas across brands. It must keep brand-specific scoring, topic relevance, competitors, content recommendations, and performance reporting separate.</w:t>
            </w:r>
          </w:p>
        </w:tc>
      </w:tr>
    </w:tbl>
    <w:p w14:paraId="0FFDB194" w14:textId="77777777" w:rsidR="000B796D" w:rsidRDefault="000B796D">
      <w:pPr>
        <w:spacing w:after="0"/>
      </w:pPr>
    </w:p>
    <w:p w14:paraId="129230A4" w14:textId="77777777" w:rsidR="000B796D" w:rsidRDefault="00000000">
      <w:pPr>
        <w:pStyle w:val="Heading1"/>
      </w:pPr>
      <w:r>
        <w:t>7. Phase 1 Configuration Model</w:t>
      </w:r>
    </w:p>
    <w:p w14:paraId="0D60CE0F" w14:textId="77777777" w:rsidR="000B796D" w:rsidRDefault="00000000">
      <w:r>
        <w:t>Later software should represent the source-of-truth configuration using a stable per-brand schema. The exact storage technology can change; the logical fields should not.</w:t>
      </w:r>
    </w:p>
    <w:tbl>
      <w:tblPr>
        <w:tblStyle w:val="TableGrid"/>
        <w:tblW w:w="0" w:type="auto"/>
        <w:jc w:val="center"/>
        <w:tblLook w:val="04A0" w:firstRow="1" w:lastRow="0" w:firstColumn="1" w:lastColumn="0" w:noHBand="0" w:noVBand="1"/>
      </w:tblPr>
      <w:tblGrid>
        <w:gridCol w:w="2736"/>
        <w:gridCol w:w="7200"/>
      </w:tblGrid>
      <w:tr w:rsidR="000B796D" w14:paraId="2521ED20" w14:textId="77777777">
        <w:trPr>
          <w:cantSplit/>
          <w:tblHeader/>
          <w:jc w:val="center"/>
        </w:trPr>
        <w:tc>
          <w:tcPr>
            <w:tcW w:w="2736"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55CDDE0E" w14:textId="77777777" w:rsidR="000B796D" w:rsidRDefault="00000000">
            <w:pPr>
              <w:spacing w:after="0"/>
            </w:pPr>
            <w:r>
              <w:rPr>
                <w:b/>
                <w:color w:val="FFFFFF"/>
                <w:sz w:val="17"/>
              </w:rPr>
              <w:t>Configuration group</w:t>
            </w:r>
          </w:p>
        </w:tc>
        <w:tc>
          <w:tcPr>
            <w:tcW w:w="720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55CC994C" w14:textId="77777777" w:rsidR="000B796D" w:rsidRDefault="00000000">
            <w:pPr>
              <w:spacing w:after="0"/>
            </w:pPr>
            <w:r>
              <w:rPr>
                <w:b/>
                <w:color w:val="FFFFFF"/>
                <w:sz w:val="17"/>
              </w:rPr>
              <w:t>Required fields</w:t>
            </w:r>
          </w:p>
        </w:tc>
      </w:tr>
      <w:tr w:rsidR="000B796D" w14:paraId="6B28B807"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2192A969" w14:textId="77777777" w:rsidR="000B796D" w:rsidRDefault="00000000">
            <w:pPr>
              <w:spacing w:after="0"/>
            </w:pPr>
            <w:r>
              <w:rPr>
                <w:b/>
                <w:color w:val="25313C"/>
                <w:sz w:val="17"/>
              </w:rPr>
              <w:t>Identity</w:t>
            </w:r>
          </w:p>
        </w:tc>
        <w:tc>
          <w:tcPr>
            <w:tcW w:w="72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279F13F" w14:textId="77777777" w:rsidR="000B796D" w:rsidRDefault="00000000">
            <w:pPr>
              <w:spacing w:after="0"/>
            </w:pPr>
            <w:r>
              <w:rPr>
                <w:sz w:val="17"/>
              </w:rPr>
              <w:t>Brand name; website; social account identifiers when connected</w:t>
            </w:r>
          </w:p>
        </w:tc>
      </w:tr>
      <w:tr w:rsidR="000B796D" w14:paraId="69BB1C55"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428E2F3" w14:textId="77777777" w:rsidR="000B796D" w:rsidRDefault="00000000">
            <w:pPr>
              <w:spacing w:after="0"/>
            </w:pPr>
            <w:r>
              <w:rPr>
                <w:b/>
                <w:color w:val="25313C"/>
                <w:sz w:val="17"/>
              </w:rPr>
              <w:t>Market</w:t>
            </w:r>
          </w:p>
        </w:tc>
        <w:tc>
          <w:tcPr>
            <w:tcW w:w="72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F97483C" w14:textId="77777777" w:rsidR="000B796D" w:rsidRDefault="00000000">
            <w:pPr>
              <w:spacing w:after="0"/>
            </w:pPr>
            <w:r>
              <w:rPr>
                <w:sz w:val="17"/>
              </w:rPr>
              <w:t>Country; primary region; service area / geographic priority</w:t>
            </w:r>
          </w:p>
        </w:tc>
      </w:tr>
      <w:tr w:rsidR="000B796D" w14:paraId="219D633A"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A3AD081" w14:textId="77777777" w:rsidR="000B796D" w:rsidRDefault="00000000">
            <w:pPr>
              <w:spacing w:after="0"/>
            </w:pPr>
            <w:r>
              <w:rPr>
                <w:b/>
                <w:color w:val="25313C"/>
                <w:sz w:val="17"/>
              </w:rPr>
              <w:t>Audience</w:t>
            </w:r>
          </w:p>
        </w:tc>
        <w:tc>
          <w:tcPr>
            <w:tcW w:w="72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D5DC6B8" w14:textId="77777777" w:rsidR="000B796D" w:rsidRDefault="00000000">
            <w:pPr>
              <w:spacing w:after="0"/>
            </w:pPr>
            <w:r>
              <w:rPr>
                <w:sz w:val="17"/>
              </w:rPr>
              <w:t>Primary audience; secondary audiences</w:t>
            </w:r>
          </w:p>
        </w:tc>
      </w:tr>
      <w:tr w:rsidR="000B796D" w14:paraId="57517022"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2DF46E81" w14:textId="77777777" w:rsidR="000B796D" w:rsidRDefault="00000000">
            <w:pPr>
              <w:spacing w:after="0"/>
            </w:pPr>
            <w:r>
              <w:rPr>
                <w:b/>
                <w:color w:val="25313C"/>
                <w:sz w:val="17"/>
              </w:rPr>
              <w:t>Offer</w:t>
            </w:r>
          </w:p>
        </w:tc>
        <w:tc>
          <w:tcPr>
            <w:tcW w:w="72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15401AD1" w14:textId="77777777" w:rsidR="000B796D" w:rsidRDefault="00000000">
            <w:pPr>
              <w:spacing w:after="0"/>
            </w:pPr>
            <w:r>
              <w:rPr>
                <w:sz w:val="17"/>
              </w:rPr>
              <w:t>Core commercial focus; services/products</w:t>
            </w:r>
          </w:p>
        </w:tc>
      </w:tr>
      <w:tr w:rsidR="000B796D" w14:paraId="2E07A4F2"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A47A8A2" w14:textId="77777777" w:rsidR="000B796D" w:rsidRDefault="00000000">
            <w:pPr>
              <w:spacing w:after="0"/>
            </w:pPr>
            <w:r>
              <w:rPr>
                <w:b/>
                <w:color w:val="25313C"/>
                <w:sz w:val="17"/>
              </w:rPr>
              <w:t>Topic hierarchy</w:t>
            </w:r>
          </w:p>
        </w:tc>
        <w:tc>
          <w:tcPr>
            <w:tcW w:w="72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A1D3859" w14:textId="77777777" w:rsidR="000B796D" w:rsidRDefault="00000000">
            <w:pPr>
              <w:spacing w:after="0"/>
            </w:pPr>
            <w:r>
              <w:rPr>
                <w:sz w:val="17"/>
              </w:rPr>
              <w:t>Tier 1; Tier 2; Tier 3 topics</w:t>
            </w:r>
          </w:p>
        </w:tc>
      </w:tr>
      <w:tr w:rsidR="000B796D" w14:paraId="5D719265"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764F9FFE" w14:textId="77777777" w:rsidR="000B796D" w:rsidRDefault="00000000">
            <w:pPr>
              <w:spacing w:after="0"/>
            </w:pPr>
            <w:r>
              <w:rPr>
                <w:b/>
                <w:color w:val="25313C"/>
                <w:sz w:val="17"/>
              </w:rPr>
              <w:t>Positioning</w:t>
            </w:r>
          </w:p>
        </w:tc>
        <w:tc>
          <w:tcPr>
            <w:tcW w:w="72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67B9C96F" w14:textId="77777777" w:rsidR="000B796D" w:rsidRDefault="00000000">
            <w:pPr>
              <w:spacing w:after="0"/>
            </w:pPr>
            <w:r>
              <w:rPr>
                <w:sz w:val="17"/>
              </w:rPr>
              <w:t>Approved market position and differentiators</w:t>
            </w:r>
          </w:p>
        </w:tc>
      </w:tr>
      <w:tr w:rsidR="000B796D" w14:paraId="3A7BA00F"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690A1C2F" w14:textId="77777777" w:rsidR="000B796D" w:rsidRDefault="00000000">
            <w:pPr>
              <w:spacing w:after="0"/>
            </w:pPr>
            <w:r>
              <w:rPr>
                <w:b/>
                <w:color w:val="25313C"/>
                <w:sz w:val="17"/>
              </w:rPr>
              <w:t>Conversion</w:t>
            </w:r>
          </w:p>
        </w:tc>
        <w:tc>
          <w:tcPr>
            <w:tcW w:w="72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3E81BB4" w14:textId="77777777" w:rsidR="000B796D" w:rsidRDefault="00000000">
            <w:pPr>
              <w:spacing w:after="0"/>
            </w:pPr>
            <w:r>
              <w:rPr>
                <w:sz w:val="17"/>
              </w:rPr>
              <w:t>Primary conversion; secondary conversion actions</w:t>
            </w:r>
          </w:p>
        </w:tc>
      </w:tr>
      <w:tr w:rsidR="000B796D" w14:paraId="2C5168E0"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3B826DB" w14:textId="77777777" w:rsidR="000B796D" w:rsidRDefault="00000000">
            <w:pPr>
              <w:spacing w:after="0"/>
            </w:pPr>
            <w:r>
              <w:rPr>
                <w:b/>
                <w:color w:val="25313C"/>
                <w:sz w:val="17"/>
              </w:rPr>
              <w:t>Platforms</w:t>
            </w:r>
          </w:p>
        </w:tc>
        <w:tc>
          <w:tcPr>
            <w:tcW w:w="72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3AB77D5F" w14:textId="77777777" w:rsidR="000B796D" w:rsidRDefault="00000000">
            <w:pPr>
              <w:spacing w:after="0"/>
            </w:pPr>
            <w:r>
              <w:rPr>
                <w:sz w:val="17"/>
              </w:rPr>
              <w:t>Enabled platforms; platform role</w:t>
            </w:r>
          </w:p>
        </w:tc>
      </w:tr>
      <w:tr w:rsidR="000B796D" w14:paraId="31030B87"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A31182A" w14:textId="77777777" w:rsidR="000B796D" w:rsidRDefault="00000000">
            <w:pPr>
              <w:spacing w:after="0"/>
            </w:pPr>
            <w:r>
              <w:rPr>
                <w:b/>
                <w:color w:val="25313C"/>
                <w:sz w:val="17"/>
              </w:rPr>
              <w:t>Goals</w:t>
            </w:r>
          </w:p>
        </w:tc>
        <w:tc>
          <w:tcPr>
            <w:tcW w:w="72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5878E556" w14:textId="77777777" w:rsidR="000B796D" w:rsidRDefault="00000000">
            <w:pPr>
              <w:spacing w:after="0"/>
            </w:pPr>
            <w:r>
              <w:rPr>
                <w:sz w:val="17"/>
              </w:rPr>
              <w:t>Lead, traffic, visibility, trust/authority and efficiency goals</w:t>
            </w:r>
          </w:p>
        </w:tc>
      </w:tr>
      <w:tr w:rsidR="000B796D" w14:paraId="5CB269B2"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5CDE1A79" w14:textId="77777777" w:rsidR="000B796D" w:rsidRDefault="00000000">
            <w:pPr>
              <w:spacing w:after="0"/>
            </w:pPr>
            <w:r>
              <w:rPr>
                <w:b/>
                <w:color w:val="25313C"/>
                <w:sz w:val="17"/>
              </w:rPr>
              <w:t>KPIs</w:t>
            </w:r>
          </w:p>
        </w:tc>
        <w:tc>
          <w:tcPr>
            <w:tcW w:w="7200" w:type="dxa"/>
            <w:tcBorders>
              <w:top w:val="single" w:sz="4" w:space="0" w:color="D9E0E5"/>
              <w:left w:val="single" w:sz="4" w:space="0" w:color="D9E0E5"/>
              <w:bottom w:val="single" w:sz="4" w:space="0" w:color="D9E0E5"/>
              <w:right w:val="single" w:sz="4" w:space="0" w:color="D9E0E5"/>
            </w:tcBorders>
            <w:shd w:val="clear" w:color="auto" w:fill="F7F9FA"/>
            <w:tcMar>
              <w:top w:w="70" w:type="dxa"/>
              <w:left w:w="85" w:type="dxa"/>
              <w:bottom w:w="70" w:type="dxa"/>
              <w:right w:w="85" w:type="dxa"/>
            </w:tcMar>
            <w:vAlign w:val="center"/>
          </w:tcPr>
          <w:p w14:paraId="4FAA8B64" w14:textId="77777777" w:rsidR="000B796D" w:rsidRDefault="00000000">
            <w:pPr>
              <w:spacing w:after="0"/>
            </w:pPr>
            <w:r>
              <w:rPr>
                <w:sz w:val="17"/>
              </w:rPr>
              <w:t>Business KPIs; content KPIs; baseline period; future targets</w:t>
            </w:r>
          </w:p>
        </w:tc>
      </w:tr>
      <w:tr w:rsidR="000B796D" w14:paraId="36515500" w14:textId="77777777">
        <w:trPr>
          <w:cantSplit/>
          <w:jc w:val="center"/>
        </w:trPr>
        <w:tc>
          <w:tcPr>
            <w:tcW w:w="2736"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438DC0DC" w14:textId="77777777" w:rsidR="000B796D" w:rsidRDefault="00000000">
            <w:pPr>
              <w:spacing w:after="0"/>
            </w:pPr>
            <w:r>
              <w:rPr>
                <w:b/>
                <w:color w:val="25313C"/>
                <w:sz w:val="17"/>
              </w:rPr>
              <w:t>Relevance rules</w:t>
            </w:r>
          </w:p>
        </w:tc>
        <w:tc>
          <w:tcPr>
            <w:tcW w:w="720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02C80AE" w14:textId="77777777" w:rsidR="000B796D" w:rsidRDefault="00000000">
            <w:pPr>
              <w:spacing w:after="0"/>
            </w:pPr>
            <w:r>
              <w:rPr>
                <w:sz w:val="17"/>
              </w:rPr>
              <w:t>Brand-specific rules used to classify companies/content</w:t>
            </w:r>
          </w:p>
        </w:tc>
      </w:tr>
    </w:tbl>
    <w:p w14:paraId="6936A6E8" w14:textId="77777777" w:rsidR="000B796D" w:rsidRDefault="000B796D">
      <w:pPr>
        <w:spacing w:after="0"/>
      </w:pPr>
    </w:p>
    <w:p w14:paraId="70ADFE2D" w14:textId="77777777" w:rsidR="000B796D" w:rsidRDefault="00000000">
      <w:pPr>
        <w:pStyle w:val="Heading1"/>
      </w:pPr>
      <w:r>
        <w:t>8. Phase 1 Exit Criteria</w:t>
      </w:r>
    </w:p>
    <w:p w14:paraId="5DFCF3C4" w14:textId="77777777" w:rsidR="000B796D" w:rsidRDefault="00000000">
      <w:r>
        <w:t>Phase 1 is complete when all of the following are true:</w:t>
      </w:r>
    </w:p>
    <w:p w14:paraId="4C2083F0" w14:textId="77777777" w:rsidR="000B796D" w:rsidRDefault="00000000">
      <w:pPr>
        <w:pStyle w:val="ListBullet"/>
        <w:spacing w:after="40"/>
      </w:pPr>
      <w:r>
        <w:t>☑ Royal Glass brand profile is documented and approved.</w:t>
      </w:r>
    </w:p>
    <w:p w14:paraId="167270F2" w14:textId="77777777" w:rsidR="000B796D" w:rsidRDefault="00000000">
      <w:pPr>
        <w:pStyle w:val="ListBullet"/>
        <w:spacing w:after="40"/>
      </w:pPr>
      <w:r>
        <w:t>☑ Blue Haven brand profile is documented and approved.</w:t>
      </w:r>
    </w:p>
    <w:p w14:paraId="3F63B6D3" w14:textId="77777777" w:rsidR="000B796D" w:rsidRDefault="00000000">
      <w:pPr>
        <w:pStyle w:val="ListBullet"/>
        <w:spacing w:after="40"/>
      </w:pPr>
      <w:r>
        <w:t>☑ Primary and secondary audiences are defined for both brands.</w:t>
      </w:r>
    </w:p>
    <w:p w14:paraId="6F699E5B" w14:textId="77777777" w:rsidR="000B796D" w:rsidRDefault="00000000">
      <w:pPr>
        <w:pStyle w:val="ListBullet"/>
        <w:spacing w:after="40"/>
      </w:pPr>
      <w:r>
        <w:t>☑ Tier 1, Tier 2 and Tier 3 topic hierarchies are defined for both brands.</w:t>
      </w:r>
    </w:p>
    <w:p w14:paraId="41ED03DE" w14:textId="77777777" w:rsidR="000B796D" w:rsidRDefault="00000000">
      <w:pPr>
        <w:pStyle w:val="ListBullet"/>
        <w:spacing w:after="40"/>
      </w:pPr>
      <w:r>
        <w:t>☑ Facebook and Instagram are confirmed as the initial platforms.</w:t>
      </w:r>
    </w:p>
    <w:p w14:paraId="3CBA2A66" w14:textId="77777777" w:rsidR="000B796D" w:rsidRDefault="00000000">
      <w:pPr>
        <w:pStyle w:val="ListBullet"/>
        <w:spacing w:after="40"/>
      </w:pPr>
      <w:r>
        <w:t>☑ Business and content KPI hierarchy is agreed.</w:t>
      </w:r>
    </w:p>
    <w:p w14:paraId="4CF96139" w14:textId="77777777" w:rsidR="000B796D" w:rsidRDefault="00000000">
      <w:pPr>
        <w:pStyle w:val="ListBullet"/>
        <w:spacing w:after="40"/>
      </w:pPr>
      <w:r>
        <w:t>☑ Brand-specific relevance rules are defined.</w:t>
      </w:r>
    </w:p>
    <w:p w14:paraId="16139D34" w14:textId="77777777" w:rsidR="000B796D" w:rsidRDefault="00000000">
      <w:pPr>
        <w:pStyle w:val="ListBullet"/>
        <w:spacing w:after="40"/>
      </w:pPr>
      <w:r>
        <w:t>☑ Later phases can consume the configuration without inventing new brand assumptions.</w:t>
      </w:r>
    </w:p>
    <w:tbl>
      <w:tblPr>
        <w:tblW w:w="0" w:type="auto"/>
        <w:jc w:val="center"/>
        <w:tblLook w:val="04A0" w:firstRow="1" w:lastRow="0" w:firstColumn="1" w:lastColumn="0" w:noHBand="0" w:noVBand="1"/>
      </w:tblPr>
      <w:tblGrid>
        <w:gridCol w:w="10224"/>
      </w:tblGrid>
      <w:tr w:rsidR="000B796D" w14:paraId="11DE9794" w14:textId="77777777">
        <w:trPr>
          <w:cantSplit/>
          <w:jc w:val="center"/>
        </w:trPr>
        <w:tc>
          <w:tcPr>
            <w:tcW w:w="10224" w:type="dxa"/>
            <w:tcBorders>
              <w:top w:val="single" w:sz="8" w:space="0" w:color="16777D"/>
              <w:left w:val="single" w:sz="8" w:space="0" w:color="16777D"/>
              <w:bottom w:val="single" w:sz="8" w:space="0" w:color="16777D"/>
              <w:right w:val="single" w:sz="8" w:space="0" w:color="16777D"/>
            </w:tcBorders>
            <w:shd w:val="clear" w:color="auto" w:fill="EAF3F3"/>
            <w:tcMar>
              <w:top w:w="100" w:type="dxa"/>
              <w:left w:w="130" w:type="dxa"/>
              <w:bottom w:w="100" w:type="dxa"/>
              <w:right w:w="130" w:type="dxa"/>
            </w:tcMar>
          </w:tcPr>
          <w:p w14:paraId="09829109" w14:textId="77777777" w:rsidR="000B796D" w:rsidRDefault="00000000">
            <w:pPr>
              <w:spacing w:after="40"/>
            </w:pPr>
            <w:r>
              <w:rPr>
                <w:b/>
                <w:color w:val="16777D"/>
                <w:sz w:val="20"/>
              </w:rPr>
              <w:t>Phase 1 decision</w:t>
            </w:r>
          </w:p>
          <w:p w14:paraId="7102C222" w14:textId="77777777" w:rsidR="000B796D" w:rsidRDefault="00000000">
            <w:pPr>
              <w:spacing w:after="0" w:line="252" w:lineRule="auto"/>
            </w:pPr>
            <w:r>
              <w:t>Once this document is accepted, it becomes the governing input for Phase 2. Changes to services, markets, audiences, priorities or KPI logic should be made here first and versioned.</w:t>
            </w:r>
          </w:p>
        </w:tc>
      </w:tr>
    </w:tbl>
    <w:p w14:paraId="2369BABF" w14:textId="77777777" w:rsidR="000B796D" w:rsidRDefault="000B796D">
      <w:pPr>
        <w:spacing w:after="0"/>
      </w:pPr>
    </w:p>
    <w:p w14:paraId="2A2DEAC9" w14:textId="77777777" w:rsidR="000B796D" w:rsidRDefault="00000000">
      <w:pPr>
        <w:pStyle w:val="Heading1"/>
      </w:pPr>
      <w:r>
        <w:lastRenderedPageBreak/>
        <w:t>9. Verification Sources</w:t>
      </w:r>
    </w:p>
    <w:p w14:paraId="3E94D9BE" w14:textId="77777777" w:rsidR="000B796D" w:rsidRDefault="00000000">
      <w:r>
        <w:t>The brand facts below were checked against the public websites on 21 August 2026. Strategic priorities and KPI rules are project decisions defined by this source-of-truth document.</w:t>
      </w:r>
    </w:p>
    <w:p w14:paraId="6F7214C1" w14:textId="77777777" w:rsidR="000B796D" w:rsidRDefault="00000000">
      <w:pPr>
        <w:spacing w:after="20"/>
      </w:pPr>
      <w:r>
        <w:rPr>
          <w:b/>
          <w:color w:val="25313C"/>
        </w:rPr>
        <w:t>Royal Glass — Home / Services</w:t>
      </w:r>
    </w:p>
    <w:p w14:paraId="06931BF0" w14:textId="77777777" w:rsidR="000B796D" w:rsidRDefault="00000000">
      <w:pPr>
        <w:pStyle w:val="SmallNote"/>
        <w:ind w:left="216"/>
      </w:pPr>
      <w:hyperlink r:id="rId8">
        <w:r>
          <w:rPr>
            <w:color w:val="16777D"/>
            <w:u w:val="single"/>
          </w:rPr>
          <w:t>https://royalglass.co.nz/</w:t>
        </w:r>
      </w:hyperlink>
    </w:p>
    <w:p w14:paraId="54A38859" w14:textId="77777777" w:rsidR="000B796D" w:rsidRDefault="00000000">
      <w:pPr>
        <w:pStyle w:val="SmallNote"/>
        <w:ind w:left="216"/>
      </w:pPr>
      <w:r>
        <w:t>Used to verify Auckland positioning, glazing service range, audiences, Instant Estimate/quote pathways, warranties, compliance and supply-to-installation claims.</w:t>
      </w:r>
    </w:p>
    <w:p w14:paraId="20B2A716" w14:textId="77777777" w:rsidR="000B796D" w:rsidRDefault="00000000">
      <w:pPr>
        <w:spacing w:after="20"/>
      </w:pPr>
      <w:r>
        <w:rPr>
          <w:b/>
          <w:color w:val="25313C"/>
        </w:rPr>
        <w:t>Blue Haven — Home</w:t>
      </w:r>
    </w:p>
    <w:p w14:paraId="00C0A7ED" w14:textId="77777777" w:rsidR="000B796D" w:rsidRDefault="00000000">
      <w:pPr>
        <w:pStyle w:val="SmallNote"/>
        <w:ind w:left="216"/>
      </w:pPr>
      <w:hyperlink r:id="rId9">
        <w:r>
          <w:rPr>
            <w:color w:val="16777D"/>
            <w:u w:val="single"/>
          </w:rPr>
          <w:t>https://www.bluehaven.nz/</w:t>
        </w:r>
      </w:hyperlink>
    </w:p>
    <w:p w14:paraId="79F6D3A9" w14:textId="77777777" w:rsidR="000B796D" w:rsidRDefault="00000000">
      <w:pPr>
        <w:pStyle w:val="SmallNote"/>
        <w:ind w:left="216"/>
      </w:pPr>
      <w:r>
        <w:t>Used to verify Auckland pool-building-supplies positioning, service categories, audience language, quote conversion and showroom location.</w:t>
      </w:r>
    </w:p>
    <w:p w14:paraId="0D22ECD1" w14:textId="77777777" w:rsidR="000B796D" w:rsidRDefault="00000000">
      <w:pPr>
        <w:spacing w:after="20"/>
      </w:pPr>
      <w:r>
        <w:rPr>
          <w:b/>
          <w:color w:val="25313C"/>
        </w:rPr>
        <w:t>Blue Haven — About</w:t>
      </w:r>
    </w:p>
    <w:p w14:paraId="0FE3B4AB" w14:textId="77777777" w:rsidR="000B796D" w:rsidRDefault="00000000">
      <w:pPr>
        <w:pStyle w:val="SmallNote"/>
        <w:ind w:left="216"/>
      </w:pPr>
      <w:hyperlink r:id="rId10">
        <w:r>
          <w:rPr>
            <w:color w:val="16777D"/>
            <w:u w:val="single"/>
          </w:rPr>
          <w:t>https://www.bluehaven.nz/about-us/</w:t>
        </w:r>
      </w:hyperlink>
    </w:p>
    <w:p w14:paraId="2D96B414" w14:textId="77777777" w:rsidR="000B796D" w:rsidRDefault="00000000">
      <w:pPr>
        <w:pStyle w:val="SmallNote"/>
        <w:ind w:left="216"/>
      </w:pPr>
      <w:r>
        <w:t>Used to verify family-owned positioning, Auckland focus, target audiences and published service set.</w:t>
      </w:r>
    </w:p>
    <w:p w14:paraId="09872056" w14:textId="77777777" w:rsidR="000B796D" w:rsidRDefault="00000000">
      <w:pPr>
        <w:spacing w:after="20"/>
      </w:pPr>
      <w:r>
        <w:rPr>
          <w:b/>
          <w:color w:val="25313C"/>
        </w:rPr>
        <w:t>Blue Haven — Glass Pool Fences</w:t>
      </w:r>
    </w:p>
    <w:p w14:paraId="1FF03825" w14:textId="77777777" w:rsidR="000B796D" w:rsidRDefault="00000000">
      <w:pPr>
        <w:pStyle w:val="SmallNote"/>
        <w:ind w:left="216"/>
      </w:pPr>
      <w:hyperlink r:id="rId11">
        <w:r>
          <w:rPr>
            <w:color w:val="16777D"/>
            <w:u w:val="single"/>
          </w:rPr>
          <w:t>https://www.bluehaven.nz/what-we-do/glass-pool-fences/</w:t>
        </w:r>
      </w:hyperlink>
    </w:p>
    <w:p w14:paraId="5DA6A00F" w14:textId="77777777" w:rsidR="000B796D" w:rsidRDefault="00000000">
      <w:pPr>
        <w:pStyle w:val="SmallNote"/>
        <w:ind w:left="216"/>
      </w:pPr>
      <w:r>
        <w:t>Used to verify pool-fencing emphasis, homeowner/builder/landscaper collaboration, safety/compliance and product education.</w:t>
      </w:r>
    </w:p>
    <w:p w14:paraId="5C573744" w14:textId="77777777" w:rsidR="000B796D" w:rsidRDefault="00000000">
      <w:pPr>
        <w:spacing w:after="20"/>
      </w:pPr>
      <w:r>
        <w:rPr>
          <w:b/>
          <w:color w:val="25313C"/>
        </w:rPr>
        <w:t>Blue Haven — Aluminium Fences</w:t>
      </w:r>
    </w:p>
    <w:p w14:paraId="18F0010D" w14:textId="77777777" w:rsidR="000B796D" w:rsidRDefault="00000000">
      <w:pPr>
        <w:pStyle w:val="SmallNote"/>
        <w:ind w:left="216"/>
      </w:pPr>
      <w:hyperlink r:id="rId12">
        <w:r>
          <w:rPr>
            <w:color w:val="16777D"/>
            <w:u w:val="single"/>
          </w:rPr>
          <w:t>https://www.bluehaven.nz/what-we-do/aluminium-fences/</w:t>
        </w:r>
      </w:hyperlink>
    </w:p>
    <w:p w14:paraId="4A64FEED" w14:textId="77777777" w:rsidR="000B796D" w:rsidRDefault="00000000">
      <w:pPr>
        <w:pStyle w:val="SmallNote"/>
        <w:ind w:left="216"/>
      </w:pPr>
      <w:r>
        <w:t>Used to verify aluminium pool fencing, durability, safety and outdoor-use themes.</w:t>
      </w:r>
    </w:p>
    <w:p w14:paraId="1F94B493" w14:textId="77777777" w:rsidR="000B796D" w:rsidRDefault="00000000">
      <w:pPr>
        <w:spacing w:after="20"/>
      </w:pPr>
      <w:r>
        <w:rPr>
          <w:b/>
          <w:color w:val="25313C"/>
        </w:rPr>
        <w:t>Blue Haven — Pool Coping &amp; Pavers</w:t>
      </w:r>
    </w:p>
    <w:p w14:paraId="26E02327" w14:textId="77777777" w:rsidR="000B796D" w:rsidRDefault="00000000">
      <w:pPr>
        <w:pStyle w:val="SmallNote"/>
        <w:ind w:left="216"/>
      </w:pPr>
      <w:hyperlink r:id="rId13">
        <w:r>
          <w:rPr>
            <w:color w:val="16777D"/>
            <w:u w:val="single"/>
          </w:rPr>
          <w:t>https://www.bluehaven.nz/what-we-do/pool-coping-and-pavers/</w:t>
        </w:r>
      </w:hyperlink>
    </w:p>
    <w:p w14:paraId="7FB14809" w14:textId="77777777" w:rsidR="000B796D" w:rsidRDefault="00000000">
      <w:pPr>
        <w:pStyle w:val="SmallNote"/>
        <w:ind w:left="216"/>
      </w:pPr>
      <w:r>
        <w:t>Used to verify coping/paver product and design themes.</w:t>
      </w:r>
    </w:p>
    <w:p w14:paraId="4F257C4D" w14:textId="77777777" w:rsidR="000B796D" w:rsidRDefault="00000000">
      <w:pPr>
        <w:spacing w:after="20"/>
      </w:pPr>
      <w:r>
        <w:rPr>
          <w:b/>
          <w:color w:val="25313C"/>
        </w:rPr>
        <w:t>Blue Haven — Pool Mosaics</w:t>
      </w:r>
    </w:p>
    <w:p w14:paraId="6C1E79B3" w14:textId="77777777" w:rsidR="000B796D" w:rsidRDefault="00000000">
      <w:pPr>
        <w:pStyle w:val="SmallNote"/>
        <w:ind w:left="216"/>
      </w:pPr>
      <w:hyperlink r:id="rId14">
        <w:r>
          <w:rPr>
            <w:color w:val="16777D"/>
            <w:u w:val="single"/>
          </w:rPr>
          <w:t>https://www.bluehaven.nz/what-we-do/pool-mosaics/</w:t>
        </w:r>
      </w:hyperlink>
    </w:p>
    <w:p w14:paraId="682FBF29" w14:textId="77777777" w:rsidR="000B796D" w:rsidRDefault="00000000">
      <w:pPr>
        <w:pStyle w:val="SmallNote"/>
        <w:ind w:left="216"/>
      </w:pPr>
      <w:r>
        <w:t>Used to verify pool mosaic/tile product, design, safety and durability themes.</w:t>
      </w:r>
    </w:p>
    <w:p w14:paraId="0AC580E8" w14:textId="77777777" w:rsidR="000B796D" w:rsidRDefault="000B796D"/>
    <w:tbl>
      <w:tblPr>
        <w:tblStyle w:val="TableGrid"/>
        <w:tblW w:w="0" w:type="auto"/>
        <w:jc w:val="center"/>
        <w:tblLook w:val="04A0" w:firstRow="1" w:lastRow="0" w:firstColumn="1" w:lastColumn="0" w:noHBand="0" w:noVBand="1"/>
      </w:tblPr>
      <w:tblGrid>
        <w:gridCol w:w="1440"/>
        <w:gridCol w:w="1872"/>
        <w:gridCol w:w="6624"/>
      </w:tblGrid>
      <w:tr w:rsidR="000B796D" w14:paraId="50A9B6AF" w14:textId="77777777">
        <w:trPr>
          <w:cantSplit/>
          <w:tblHeader/>
          <w:jc w:val="center"/>
        </w:trPr>
        <w:tc>
          <w:tcPr>
            <w:tcW w:w="1440"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55EF052B" w14:textId="77777777" w:rsidR="000B796D" w:rsidRDefault="00000000">
            <w:pPr>
              <w:spacing w:after="0"/>
            </w:pPr>
            <w:r>
              <w:rPr>
                <w:b/>
                <w:color w:val="FFFFFF"/>
                <w:sz w:val="17"/>
              </w:rPr>
              <w:t>Version</w:t>
            </w:r>
          </w:p>
        </w:tc>
        <w:tc>
          <w:tcPr>
            <w:tcW w:w="1872"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4DA62800" w14:textId="77777777" w:rsidR="000B796D" w:rsidRDefault="00000000">
            <w:pPr>
              <w:spacing w:after="0"/>
            </w:pPr>
            <w:r>
              <w:rPr>
                <w:b/>
                <w:color w:val="FFFFFF"/>
                <w:sz w:val="17"/>
              </w:rPr>
              <w:t>Date</w:t>
            </w:r>
          </w:p>
        </w:tc>
        <w:tc>
          <w:tcPr>
            <w:tcW w:w="6624" w:type="dxa"/>
            <w:tcBorders>
              <w:top w:val="single" w:sz="4" w:space="0" w:color="D9E0E5"/>
              <w:left w:val="single" w:sz="4" w:space="0" w:color="D9E0E5"/>
              <w:bottom w:val="single" w:sz="4" w:space="0" w:color="D9E0E5"/>
              <w:right w:val="single" w:sz="4" w:space="0" w:color="D9E0E5"/>
            </w:tcBorders>
            <w:shd w:val="clear" w:color="auto" w:fill="25313C"/>
            <w:tcMar>
              <w:top w:w="70" w:type="dxa"/>
              <w:left w:w="85" w:type="dxa"/>
              <w:bottom w:w="70" w:type="dxa"/>
              <w:right w:w="85" w:type="dxa"/>
            </w:tcMar>
            <w:vAlign w:val="center"/>
          </w:tcPr>
          <w:p w14:paraId="7A59589F" w14:textId="77777777" w:rsidR="000B796D" w:rsidRDefault="00000000">
            <w:pPr>
              <w:spacing w:after="0"/>
            </w:pPr>
            <w:r>
              <w:rPr>
                <w:b/>
                <w:color w:val="FFFFFF"/>
                <w:sz w:val="17"/>
              </w:rPr>
              <w:t>Change</w:t>
            </w:r>
          </w:p>
        </w:tc>
      </w:tr>
      <w:tr w:rsidR="000B796D" w14:paraId="174197C3" w14:textId="77777777">
        <w:trPr>
          <w:cantSplit/>
          <w:jc w:val="center"/>
        </w:trPr>
        <w:tc>
          <w:tcPr>
            <w:tcW w:w="1440"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19D23935" w14:textId="77777777" w:rsidR="000B796D" w:rsidRDefault="00000000">
            <w:pPr>
              <w:spacing w:after="0"/>
            </w:pPr>
            <w:r>
              <w:rPr>
                <w:b/>
                <w:color w:val="25313C"/>
                <w:sz w:val="17"/>
              </w:rPr>
              <w:t>1.0</w:t>
            </w:r>
          </w:p>
        </w:tc>
        <w:tc>
          <w:tcPr>
            <w:tcW w:w="1872"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30E973BB" w14:textId="77777777" w:rsidR="000B796D" w:rsidRDefault="00000000">
            <w:pPr>
              <w:spacing w:after="0"/>
            </w:pPr>
            <w:r>
              <w:rPr>
                <w:sz w:val="17"/>
              </w:rPr>
              <w:t>21 Aug 2026</w:t>
            </w:r>
          </w:p>
        </w:tc>
        <w:tc>
          <w:tcPr>
            <w:tcW w:w="6624" w:type="dxa"/>
            <w:tcBorders>
              <w:top w:val="single" w:sz="4" w:space="0" w:color="D9E0E5"/>
              <w:left w:val="single" w:sz="4" w:space="0" w:color="D9E0E5"/>
              <w:bottom w:val="single" w:sz="4" w:space="0" w:color="D9E0E5"/>
              <w:right w:val="single" w:sz="4" w:space="0" w:color="D9E0E5"/>
            </w:tcBorders>
            <w:tcMar>
              <w:top w:w="70" w:type="dxa"/>
              <w:left w:w="85" w:type="dxa"/>
              <w:bottom w:w="70" w:type="dxa"/>
              <w:right w:w="85" w:type="dxa"/>
            </w:tcMar>
            <w:vAlign w:val="center"/>
          </w:tcPr>
          <w:p w14:paraId="07099FBC" w14:textId="77777777" w:rsidR="000B796D" w:rsidRDefault="00000000">
            <w:pPr>
              <w:spacing w:after="0"/>
            </w:pPr>
            <w:r>
              <w:rPr>
                <w:sz w:val="17"/>
              </w:rPr>
              <w:t>Initial Phase 1 source of truth covering Royal Glass and Blue Haven.</w:t>
            </w:r>
          </w:p>
        </w:tc>
      </w:tr>
    </w:tbl>
    <w:p w14:paraId="4A67CA9D" w14:textId="77777777" w:rsidR="000B796D" w:rsidRDefault="000B796D">
      <w:pPr>
        <w:spacing w:after="0"/>
      </w:pPr>
    </w:p>
    <w:sectPr w:rsidR="000B796D" w:rsidSect="00034616">
      <w:headerReference w:type="default" r:id="rId15"/>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80079" w14:textId="77777777" w:rsidR="00A064B7" w:rsidRDefault="00A064B7">
      <w:pPr>
        <w:spacing w:after="0" w:line="240" w:lineRule="auto"/>
      </w:pPr>
      <w:r>
        <w:separator/>
      </w:r>
    </w:p>
  </w:endnote>
  <w:endnote w:type="continuationSeparator" w:id="0">
    <w:p w14:paraId="1FB8AB8F" w14:textId="77777777" w:rsidR="00A064B7" w:rsidRDefault="00A06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427DF" w14:textId="29C2FCB9" w:rsidR="000B796D" w:rsidRDefault="00000000">
    <w:pPr>
      <w:pStyle w:val="Footer"/>
      <w:jc w:val="center"/>
    </w:pPr>
    <w:r>
      <w:rPr>
        <w:color w:val="5F6B76"/>
        <w:sz w:val="15"/>
      </w:rPr>
      <w:t xml:space="preserve">Phase 1 </w:t>
    </w:r>
    <w:proofErr w:type="gramStart"/>
    <w:r>
      <w:rPr>
        <w:color w:val="5F6B76"/>
        <w:sz w:val="15"/>
      </w:rPr>
      <w:t>|  Version</w:t>
    </w:r>
    <w:proofErr w:type="gramEnd"/>
    <w:r>
      <w:rPr>
        <w:color w:val="5F6B76"/>
        <w:sz w:val="15"/>
      </w:rPr>
      <w:t xml:space="preserve"> 1.0  |  21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6079E" w14:textId="77777777" w:rsidR="00A064B7" w:rsidRDefault="00A064B7">
      <w:pPr>
        <w:spacing w:after="0" w:line="240" w:lineRule="auto"/>
      </w:pPr>
      <w:r>
        <w:separator/>
      </w:r>
    </w:p>
  </w:footnote>
  <w:footnote w:type="continuationSeparator" w:id="0">
    <w:p w14:paraId="47ABC026" w14:textId="77777777" w:rsidR="00A064B7" w:rsidRDefault="00A06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2C477" w14:textId="77777777" w:rsidR="000B796D" w:rsidRDefault="00000000">
    <w:pPr>
      <w:pStyle w:val="Header"/>
      <w:jc w:val="right"/>
    </w:pPr>
    <w:r>
      <w:rPr>
        <w:b/>
        <w:color w:val="5F6B76"/>
        <w:sz w:val="15"/>
      </w:rPr>
      <w:t>SOCIAL MEDIA AUTOMATION  /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804554">
    <w:abstractNumId w:val="8"/>
  </w:num>
  <w:num w:numId="2" w16cid:durableId="834300553">
    <w:abstractNumId w:val="6"/>
  </w:num>
  <w:num w:numId="3" w16cid:durableId="824974610">
    <w:abstractNumId w:val="5"/>
  </w:num>
  <w:num w:numId="4" w16cid:durableId="422459602">
    <w:abstractNumId w:val="4"/>
  </w:num>
  <w:num w:numId="5" w16cid:durableId="562523090">
    <w:abstractNumId w:val="7"/>
  </w:num>
  <w:num w:numId="6" w16cid:durableId="811875315">
    <w:abstractNumId w:val="3"/>
  </w:num>
  <w:num w:numId="7" w16cid:durableId="613176570">
    <w:abstractNumId w:val="2"/>
  </w:num>
  <w:num w:numId="8" w16cid:durableId="1320497421">
    <w:abstractNumId w:val="1"/>
  </w:num>
  <w:num w:numId="9" w16cid:durableId="151630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B9"/>
    <w:rsid w:val="00034616"/>
    <w:rsid w:val="0006063C"/>
    <w:rsid w:val="000B796D"/>
    <w:rsid w:val="0015074B"/>
    <w:rsid w:val="00175880"/>
    <w:rsid w:val="001A6885"/>
    <w:rsid w:val="0029639D"/>
    <w:rsid w:val="002F4728"/>
    <w:rsid w:val="00326F90"/>
    <w:rsid w:val="004955EB"/>
    <w:rsid w:val="00A064B7"/>
    <w:rsid w:val="00AA1D8D"/>
    <w:rsid w:val="00B47730"/>
    <w:rsid w:val="00C11A30"/>
    <w:rsid w:val="00CB0664"/>
    <w:rsid w:val="00D213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C2687"/>
  <w14:defaultImageDpi w14:val="300"/>
  <w15:docId w15:val="{7051D849-7D1F-4771-92D8-18757D26F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16777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5313C"/>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677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531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Arial" w:hAnsi="Arial"/>
      <w:color w:val="5F6B76"/>
      <w:sz w:val="24"/>
    </w:rPr>
  </w:style>
  <w:style w:type="paragraph" w:customStyle="1" w:styleId="SmallNote">
    <w:name w:val="Small Note"/>
    <w:pPr>
      <w:spacing w:after="60"/>
    </w:pPr>
    <w:rPr>
      <w:rFonts w:ascii="Arial" w:hAnsi="Arial"/>
      <w:color w:val="5F6B7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glass.co.nz/" TargetMode="External"/><Relationship Id="rId13" Type="http://schemas.openxmlformats.org/officeDocument/2006/relationships/hyperlink" Target="https://www.bluehaven.nz/what-we-do/pool-coping-and-pav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luehaven.nz/what-we-do/aluminium-fenc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uehaven.nz/what-we-do/glass-pool-fenc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bluehaven.nz/about-us/" TargetMode="External"/><Relationship Id="rId4" Type="http://schemas.openxmlformats.org/officeDocument/2006/relationships/settings" Target="settings.xml"/><Relationship Id="rId9" Type="http://schemas.openxmlformats.org/officeDocument/2006/relationships/hyperlink" Target="https://www.bluehaven.nz/" TargetMode="External"/><Relationship Id="rId14" Type="http://schemas.openxmlformats.org/officeDocument/2006/relationships/hyperlink" Target="https://www.bluehaven.nz/what-we-do/pool-mosa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Royal Glass</cp:lastModifiedBy>
  <cp:revision>5</cp:revision>
  <dcterms:created xsi:type="dcterms:W3CDTF">2013-12-23T23:15:00Z</dcterms:created>
  <dcterms:modified xsi:type="dcterms:W3CDTF">2026-08-21T04:02:00Z</dcterms:modified>
  <cp:category/>
</cp:coreProperties>
</file>