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6CBED3" w14:textId="77777777" w:rsidR="009E70EA" w:rsidRDefault="00000000">
      <w:pPr>
        <w:spacing w:before="840" w:after="80"/>
      </w:pPr>
      <w:r>
        <w:rPr>
          <w:b/>
          <w:color w:val="16777D"/>
          <w:sz w:val="22"/>
        </w:rPr>
        <w:t>SOCIAL MEDIA AUTOMATION</w:t>
      </w:r>
    </w:p>
    <w:p w14:paraId="62E17F50" w14:textId="77777777" w:rsidR="009E70EA" w:rsidRDefault="00000000">
      <w:pPr>
        <w:pStyle w:val="Title"/>
        <w:spacing w:after="100"/>
      </w:pPr>
      <w:r>
        <w:rPr>
          <w:rFonts w:ascii="Arial" w:hAnsi="Arial"/>
          <w:b/>
          <w:sz w:val="56"/>
        </w:rPr>
        <w:t>Project Roadmap</w:t>
      </w:r>
    </w:p>
    <w:p w14:paraId="7FDE1805" w14:textId="7EEBAD95" w:rsidR="009E70EA" w:rsidRDefault="00000000">
      <w:pPr>
        <w:spacing w:after="440"/>
      </w:pPr>
      <w:r>
        <w:rPr>
          <w:b/>
          <w:color w:val="2B6790"/>
          <w:sz w:val="28"/>
        </w:rPr>
        <w:t>Phases 1-8</w:t>
      </w:r>
    </w:p>
    <w:tbl>
      <w:tblPr>
        <w:tblW w:w="0" w:type="auto"/>
        <w:tblLayout w:type="fixed"/>
        <w:tblLook w:val="04A0" w:firstRow="1" w:lastRow="0" w:firstColumn="1" w:lastColumn="0" w:noHBand="0" w:noVBand="1"/>
      </w:tblPr>
      <w:tblGrid>
        <w:gridCol w:w="5112"/>
        <w:gridCol w:w="5112"/>
      </w:tblGrid>
      <w:tr w:rsidR="009E70EA" w14:paraId="3BFA86A0" w14:textId="77777777">
        <w:tc>
          <w:tcPr>
            <w:tcW w:w="5112" w:type="dxa"/>
            <w:shd w:val="clear" w:color="auto" w:fill="16777D"/>
            <w:tcMar>
              <w:top w:w="100" w:type="dxa"/>
              <w:left w:w="120" w:type="dxa"/>
              <w:bottom w:w="100" w:type="dxa"/>
              <w:right w:w="120" w:type="dxa"/>
            </w:tcMar>
          </w:tcPr>
          <w:p w14:paraId="064C709B" w14:textId="77777777" w:rsidR="009E70EA" w:rsidRDefault="00000000">
            <w:pPr>
              <w:spacing w:after="0"/>
              <w:jc w:val="center"/>
            </w:pPr>
            <w:r>
              <w:rPr>
                <w:b/>
                <w:color w:val="FFFFFF"/>
                <w:sz w:val="22"/>
              </w:rPr>
              <w:t>ROYAL GLASS</w:t>
            </w:r>
          </w:p>
        </w:tc>
        <w:tc>
          <w:tcPr>
            <w:tcW w:w="5112" w:type="dxa"/>
            <w:shd w:val="clear" w:color="auto" w:fill="2B6790"/>
            <w:tcMar>
              <w:top w:w="100" w:type="dxa"/>
              <w:left w:w="120" w:type="dxa"/>
              <w:bottom w:w="100" w:type="dxa"/>
              <w:right w:w="120" w:type="dxa"/>
            </w:tcMar>
          </w:tcPr>
          <w:p w14:paraId="3D88964B" w14:textId="77777777" w:rsidR="009E70EA" w:rsidRDefault="00000000">
            <w:pPr>
              <w:spacing w:after="0"/>
              <w:jc w:val="center"/>
            </w:pPr>
            <w:r>
              <w:rPr>
                <w:b/>
                <w:color w:val="FFFFFF"/>
                <w:sz w:val="22"/>
              </w:rPr>
              <w:t>BLUE HAVEN</w:t>
            </w:r>
          </w:p>
        </w:tc>
      </w:tr>
    </w:tbl>
    <w:p w14:paraId="150B77A0" w14:textId="77777777" w:rsidR="009E70EA" w:rsidRDefault="009E70EA">
      <w:pPr>
        <w:spacing w:after="240"/>
      </w:pPr>
    </w:p>
    <w:tbl>
      <w:tblPr>
        <w:tblStyle w:val="TableGrid"/>
        <w:tblW w:w="10569" w:type="dxa"/>
        <w:jc w:val="center"/>
        <w:tblLayout w:type="fixed"/>
        <w:tblLook w:val="04A0" w:firstRow="1" w:lastRow="0" w:firstColumn="1" w:lastColumn="0" w:noHBand="0" w:noVBand="1"/>
      </w:tblPr>
      <w:tblGrid>
        <w:gridCol w:w="4104"/>
        <w:gridCol w:w="6465"/>
      </w:tblGrid>
      <w:tr w:rsidR="009E70EA" w14:paraId="28618185" w14:textId="77777777" w:rsidTr="00AE6E34">
        <w:trPr>
          <w:tblHeader/>
          <w:jc w:val="center"/>
        </w:trPr>
        <w:tc>
          <w:tcPr>
            <w:tcW w:w="4104" w:type="dxa"/>
            <w:shd w:val="clear" w:color="auto" w:fill="25313C"/>
            <w:tcMar>
              <w:top w:w="85" w:type="dxa"/>
              <w:left w:w="90" w:type="dxa"/>
              <w:bottom w:w="85" w:type="dxa"/>
              <w:right w:w="90" w:type="dxa"/>
            </w:tcMar>
            <w:vAlign w:val="center"/>
          </w:tcPr>
          <w:p w14:paraId="73F9043F" w14:textId="77777777" w:rsidR="009E70EA" w:rsidRDefault="00000000">
            <w:r>
              <w:rPr>
                <w:b/>
                <w:color w:val="FFFFFF"/>
                <w:sz w:val="18"/>
              </w:rPr>
              <w:t>Document control</w:t>
            </w:r>
          </w:p>
        </w:tc>
        <w:tc>
          <w:tcPr>
            <w:tcW w:w="6465" w:type="dxa"/>
            <w:shd w:val="clear" w:color="auto" w:fill="25313C"/>
            <w:tcMar>
              <w:top w:w="85" w:type="dxa"/>
              <w:left w:w="90" w:type="dxa"/>
              <w:bottom w:w="85" w:type="dxa"/>
              <w:right w:w="90" w:type="dxa"/>
            </w:tcMar>
            <w:vAlign w:val="center"/>
          </w:tcPr>
          <w:p w14:paraId="3324DDE6" w14:textId="77777777" w:rsidR="009E70EA" w:rsidRDefault="00000000">
            <w:r>
              <w:rPr>
                <w:b/>
                <w:color w:val="FFFFFF"/>
                <w:sz w:val="18"/>
              </w:rPr>
              <w:t>Value</w:t>
            </w:r>
          </w:p>
        </w:tc>
      </w:tr>
      <w:tr w:rsidR="009E70EA" w14:paraId="16FB2442" w14:textId="77777777" w:rsidTr="00AE6E34">
        <w:trPr>
          <w:jc w:val="center"/>
        </w:trPr>
        <w:tc>
          <w:tcPr>
            <w:tcW w:w="4104" w:type="dxa"/>
            <w:shd w:val="clear" w:color="auto" w:fill="FFFFFF"/>
            <w:tcMar>
              <w:top w:w="78" w:type="dxa"/>
              <w:left w:w="90" w:type="dxa"/>
              <w:bottom w:w="78" w:type="dxa"/>
              <w:right w:w="90" w:type="dxa"/>
            </w:tcMar>
            <w:vAlign w:val="center"/>
          </w:tcPr>
          <w:p w14:paraId="3FB2914D" w14:textId="77777777" w:rsidR="009E70EA" w:rsidRDefault="00000000">
            <w:pPr>
              <w:spacing w:line="245" w:lineRule="auto"/>
            </w:pPr>
            <w:r>
              <w:rPr>
                <w:sz w:val="18"/>
              </w:rPr>
              <w:t>Status</w:t>
            </w:r>
          </w:p>
        </w:tc>
        <w:tc>
          <w:tcPr>
            <w:tcW w:w="6465" w:type="dxa"/>
            <w:shd w:val="clear" w:color="auto" w:fill="FFFFFF"/>
            <w:tcMar>
              <w:top w:w="78" w:type="dxa"/>
              <w:left w:w="90" w:type="dxa"/>
              <w:bottom w:w="78" w:type="dxa"/>
              <w:right w:w="90" w:type="dxa"/>
            </w:tcMar>
            <w:vAlign w:val="center"/>
          </w:tcPr>
          <w:p w14:paraId="407D037A" w14:textId="017E4E23" w:rsidR="009E70EA" w:rsidRDefault="00000000">
            <w:pPr>
              <w:spacing w:line="245" w:lineRule="auto"/>
            </w:pPr>
            <w:r>
              <w:rPr>
                <w:sz w:val="18"/>
              </w:rPr>
              <w:t>Project Roadmap</w:t>
            </w:r>
          </w:p>
        </w:tc>
      </w:tr>
      <w:tr w:rsidR="009E70EA" w14:paraId="7E5CF8D3" w14:textId="77777777" w:rsidTr="00AE6E34">
        <w:trPr>
          <w:jc w:val="center"/>
        </w:trPr>
        <w:tc>
          <w:tcPr>
            <w:tcW w:w="4104" w:type="dxa"/>
            <w:shd w:val="clear" w:color="auto" w:fill="F2F5F6"/>
            <w:tcMar>
              <w:top w:w="78" w:type="dxa"/>
              <w:left w:w="90" w:type="dxa"/>
              <w:bottom w:w="78" w:type="dxa"/>
              <w:right w:w="90" w:type="dxa"/>
            </w:tcMar>
            <w:vAlign w:val="center"/>
          </w:tcPr>
          <w:p w14:paraId="3BAAAFA6" w14:textId="77777777" w:rsidR="009E70EA" w:rsidRDefault="00000000">
            <w:pPr>
              <w:spacing w:line="245" w:lineRule="auto"/>
            </w:pPr>
            <w:r>
              <w:rPr>
                <w:sz w:val="18"/>
              </w:rPr>
              <w:t>Version</w:t>
            </w:r>
          </w:p>
        </w:tc>
        <w:tc>
          <w:tcPr>
            <w:tcW w:w="6465" w:type="dxa"/>
            <w:shd w:val="clear" w:color="auto" w:fill="F2F5F6"/>
            <w:tcMar>
              <w:top w:w="78" w:type="dxa"/>
              <w:left w:w="90" w:type="dxa"/>
              <w:bottom w:w="78" w:type="dxa"/>
              <w:right w:w="90" w:type="dxa"/>
            </w:tcMar>
            <w:vAlign w:val="center"/>
          </w:tcPr>
          <w:p w14:paraId="1E214B93" w14:textId="77777777" w:rsidR="009E70EA" w:rsidRDefault="00000000">
            <w:pPr>
              <w:spacing w:line="245" w:lineRule="auto"/>
            </w:pPr>
            <w:r>
              <w:rPr>
                <w:sz w:val="18"/>
              </w:rPr>
              <w:t>1.0</w:t>
            </w:r>
          </w:p>
        </w:tc>
      </w:tr>
      <w:tr w:rsidR="009E70EA" w14:paraId="437C8228" w14:textId="77777777" w:rsidTr="00AE6E34">
        <w:trPr>
          <w:jc w:val="center"/>
        </w:trPr>
        <w:tc>
          <w:tcPr>
            <w:tcW w:w="4104" w:type="dxa"/>
            <w:shd w:val="clear" w:color="auto" w:fill="FFFFFF"/>
            <w:tcMar>
              <w:top w:w="78" w:type="dxa"/>
              <w:left w:w="90" w:type="dxa"/>
              <w:bottom w:w="78" w:type="dxa"/>
              <w:right w:w="90" w:type="dxa"/>
            </w:tcMar>
            <w:vAlign w:val="center"/>
          </w:tcPr>
          <w:p w14:paraId="4FC2C038" w14:textId="77777777" w:rsidR="009E70EA" w:rsidRDefault="00000000">
            <w:pPr>
              <w:spacing w:line="245" w:lineRule="auto"/>
            </w:pPr>
            <w:r>
              <w:rPr>
                <w:sz w:val="18"/>
              </w:rPr>
              <w:t>Effective date</w:t>
            </w:r>
          </w:p>
        </w:tc>
        <w:tc>
          <w:tcPr>
            <w:tcW w:w="6465" w:type="dxa"/>
            <w:shd w:val="clear" w:color="auto" w:fill="FFFFFF"/>
            <w:tcMar>
              <w:top w:w="78" w:type="dxa"/>
              <w:left w:w="90" w:type="dxa"/>
              <w:bottom w:w="78" w:type="dxa"/>
              <w:right w:w="90" w:type="dxa"/>
            </w:tcMar>
            <w:vAlign w:val="center"/>
          </w:tcPr>
          <w:p w14:paraId="7D551110" w14:textId="77777777" w:rsidR="009E70EA" w:rsidRDefault="00000000">
            <w:pPr>
              <w:spacing w:line="245" w:lineRule="auto"/>
            </w:pPr>
            <w:r>
              <w:rPr>
                <w:sz w:val="18"/>
              </w:rPr>
              <w:t>24 August 2026</w:t>
            </w:r>
          </w:p>
        </w:tc>
      </w:tr>
      <w:tr w:rsidR="009E70EA" w14:paraId="4D3D90D6" w14:textId="77777777" w:rsidTr="00AE6E34">
        <w:trPr>
          <w:jc w:val="center"/>
        </w:trPr>
        <w:tc>
          <w:tcPr>
            <w:tcW w:w="4104" w:type="dxa"/>
            <w:shd w:val="clear" w:color="auto" w:fill="F2F5F6"/>
            <w:tcMar>
              <w:top w:w="78" w:type="dxa"/>
              <w:left w:w="90" w:type="dxa"/>
              <w:bottom w:w="78" w:type="dxa"/>
              <w:right w:w="90" w:type="dxa"/>
            </w:tcMar>
            <w:vAlign w:val="center"/>
          </w:tcPr>
          <w:p w14:paraId="1A9A0F60" w14:textId="77777777" w:rsidR="009E70EA" w:rsidRDefault="00000000">
            <w:pPr>
              <w:spacing w:line="245" w:lineRule="auto"/>
            </w:pPr>
            <w:r>
              <w:rPr>
                <w:sz w:val="18"/>
              </w:rPr>
              <w:t>Scope</w:t>
            </w:r>
          </w:p>
        </w:tc>
        <w:tc>
          <w:tcPr>
            <w:tcW w:w="6465" w:type="dxa"/>
            <w:shd w:val="clear" w:color="auto" w:fill="F2F5F6"/>
            <w:tcMar>
              <w:top w:w="78" w:type="dxa"/>
              <w:left w:w="90" w:type="dxa"/>
              <w:bottom w:w="78" w:type="dxa"/>
              <w:right w:w="90" w:type="dxa"/>
            </w:tcMar>
            <w:vAlign w:val="center"/>
          </w:tcPr>
          <w:p w14:paraId="234C9D5C" w14:textId="77777777" w:rsidR="009E70EA" w:rsidRDefault="00000000">
            <w:pPr>
              <w:spacing w:line="245" w:lineRule="auto"/>
            </w:pPr>
            <w:r>
              <w:rPr>
                <w:sz w:val="18"/>
              </w:rPr>
              <w:t>Royal Glass and Blue Haven; project phases 1-8</w:t>
            </w:r>
          </w:p>
        </w:tc>
      </w:tr>
      <w:tr w:rsidR="009E70EA" w14:paraId="6F1446B2" w14:textId="77777777" w:rsidTr="00AE6E34">
        <w:trPr>
          <w:jc w:val="center"/>
        </w:trPr>
        <w:tc>
          <w:tcPr>
            <w:tcW w:w="4104" w:type="dxa"/>
            <w:shd w:val="clear" w:color="auto" w:fill="FFFFFF"/>
            <w:tcMar>
              <w:top w:w="78" w:type="dxa"/>
              <w:left w:w="90" w:type="dxa"/>
              <w:bottom w:w="78" w:type="dxa"/>
              <w:right w:w="90" w:type="dxa"/>
            </w:tcMar>
            <w:vAlign w:val="center"/>
          </w:tcPr>
          <w:p w14:paraId="4DEA4758" w14:textId="77777777" w:rsidR="009E70EA" w:rsidRDefault="00000000">
            <w:pPr>
              <w:spacing w:line="245" w:lineRule="auto"/>
            </w:pPr>
            <w:r>
              <w:rPr>
                <w:sz w:val="18"/>
              </w:rPr>
              <w:t>Current execution horizon</w:t>
            </w:r>
          </w:p>
        </w:tc>
        <w:tc>
          <w:tcPr>
            <w:tcW w:w="6465" w:type="dxa"/>
            <w:shd w:val="clear" w:color="auto" w:fill="FFFFFF"/>
            <w:tcMar>
              <w:top w:w="78" w:type="dxa"/>
              <w:left w:w="90" w:type="dxa"/>
              <w:bottom w:w="78" w:type="dxa"/>
              <w:right w:w="90" w:type="dxa"/>
            </w:tcMar>
            <w:vAlign w:val="center"/>
          </w:tcPr>
          <w:p w14:paraId="2FBFE07F" w14:textId="77777777" w:rsidR="009E70EA" w:rsidRDefault="00000000">
            <w:pPr>
              <w:spacing w:line="245" w:lineRule="auto"/>
            </w:pPr>
            <w:r>
              <w:rPr>
                <w:sz w:val="18"/>
              </w:rPr>
              <w:t>Phases 1-4 - Foundation &amp; Data</w:t>
            </w:r>
          </w:p>
        </w:tc>
      </w:tr>
      <w:tr w:rsidR="009E70EA" w14:paraId="3DF67234" w14:textId="77777777" w:rsidTr="00AE6E34">
        <w:trPr>
          <w:jc w:val="center"/>
        </w:trPr>
        <w:tc>
          <w:tcPr>
            <w:tcW w:w="4104" w:type="dxa"/>
            <w:shd w:val="clear" w:color="auto" w:fill="F2F5F6"/>
            <w:tcMar>
              <w:top w:w="78" w:type="dxa"/>
              <w:left w:w="90" w:type="dxa"/>
              <w:bottom w:w="78" w:type="dxa"/>
              <w:right w:w="90" w:type="dxa"/>
            </w:tcMar>
            <w:vAlign w:val="center"/>
          </w:tcPr>
          <w:p w14:paraId="77E8FD57" w14:textId="77777777" w:rsidR="009E70EA" w:rsidRDefault="00000000">
            <w:pPr>
              <w:spacing w:line="245" w:lineRule="auto"/>
            </w:pPr>
            <w:r>
              <w:rPr>
                <w:sz w:val="18"/>
              </w:rPr>
              <w:t>Future growth horizon</w:t>
            </w:r>
          </w:p>
        </w:tc>
        <w:tc>
          <w:tcPr>
            <w:tcW w:w="6465" w:type="dxa"/>
            <w:shd w:val="clear" w:color="auto" w:fill="F2F5F6"/>
            <w:tcMar>
              <w:top w:w="78" w:type="dxa"/>
              <w:left w:w="90" w:type="dxa"/>
              <w:bottom w:w="78" w:type="dxa"/>
              <w:right w:w="90" w:type="dxa"/>
            </w:tcMar>
            <w:vAlign w:val="center"/>
          </w:tcPr>
          <w:p w14:paraId="404BFB5A" w14:textId="77777777" w:rsidR="009E70EA" w:rsidRDefault="00000000">
            <w:pPr>
              <w:spacing w:line="245" w:lineRule="auto"/>
            </w:pPr>
            <w:r>
              <w:rPr>
                <w:sz w:val="18"/>
              </w:rPr>
              <w:t>Phases 5-8 - Intelligence, Execution &amp; Growth</w:t>
            </w:r>
          </w:p>
        </w:tc>
      </w:tr>
      <w:tr w:rsidR="009E70EA" w14:paraId="4D530AF6" w14:textId="77777777" w:rsidTr="00AE6E34">
        <w:trPr>
          <w:jc w:val="center"/>
        </w:trPr>
        <w:tc>
          <w:tcPr>
            <w:tcW w:w="4104" w:type="dxa"/>
            <w:shd w:val="clear" w:color="auto" w:fill="FFFFFF"/>
            <w:tcMar>
              <w:top w:w="78" w:type="dxa"/>
              <w:left w:w="90" w:type="dxa"/>
              <w:bottom w:w="78" w:type="dxa"/>
              <w:right w:w="90" w:type="dxa"/>
            </w:tcMar>
            <w:vAlign w:val="center"/>
          </w:tcPr>
          <w:p w14:paraId="32880BCF" w14:textId="77777777" w:rsidR="009E70EA" w:rsidRDefault="00000000">
            <w:pPr>
              <w:spacing w:line="245" w:lineRule="auto"/>
            </w:pPr>
            <w:r>
              <w:rPr>
                <w:sz w:val="18"/>
              </w:rPr>
              <w:t>Purpose</w:t>
            </w:r>
          </w:p>
        </w:tc>
        <w:tc>
          <w:tcPr>
            <w:tcW w:w="6465" w:type="dxa"/>
            <w:shd w:val="clear" w:color="auto" w:fill="FFFFFF"/>
            <w:tcMar>
              <w:top w:w="78" w:type="dxa"/>
              <w:left w:w="90" w:type="dxa"/>
              <w:bottom w:w="78" w:type="dxa"/>
              <w:right w:w="90" w:type="dxa"/>
            </w:tcMar>
            <w:vAlign w:val="center"/>
          </w:tcPr>
          <w:p w14:paraId="2839D2A7" w14:textId="77777777" w:rsidR="009E70EA" w:rsidRDefault="00000000">
            <w:pPr>
              <w:spacing w:line="245" w:lineRule="auto"/>
            </w:pPr>
            <w:r>
              <w:rPr>
                <w:sz w:val="18"/>
              </w:rPr>
              <w:t>Govern phase sequence, boundaries, hand-offs and change control</w:t>
            </w:r>
          </w:p>
        </w:tc>
      </w:tr>
    </w:tbl>
    <w:p w14:paraId="05D86559" w14:textId="77777777" w:rsidR="009E70EA" w:rsidRDefault="009E70EA">
      <w:pPr>
        <w:spacing w:after="40"/>
      </w:pPr>
    </w:p>
    <w:tbl>
      <w:tblPr>
        <w:tblW w:w="0" w:type="auto"/>
        <w:jc w:val="center"/>
        <w:tblLayout w:type="fixed"/>
        <w:tblLook w:val="04A0" w:firstRow="1" w:lastRow="0" w:firstColumn="1" w:lastColumn="0" w:noHBand="0" w:noVBand="1"/>
      </w:tblPr>
      <w:tblGrid>
        <w:gridCol w:w="10224"/>
      </w:tblGrid>
      <w:tr w:rsidR="009E70EA" w14:paraId="1212227D" w14:textId="77777777">
        <w:trPr>
          <w:jc w:val="center"/>
        </w:trPr>
        <w:tc>
          <w:tcPr>
            <w:tcW w:w="10224" w:type="dxa"/>
            <w:tcBorders>
              <w:top w:val="single" w:sz="12" w:space="0" w:color="16777D"/>
              <w:left w:val="single" w:sz="12" w:space="0" w:color="16777D"/>
              <w:bottom w:val="single" w:sz="12" w:space="0" w:color="16777D"/>
              <w:right w:val="single" w:sz="12" w:space="0" w:color="16777D"/>
            </w:tcBorders>
            <w:shd w:val="clear" w:color="auto" w:fill="EAF3F3"/>
            <w:tcMar>
              <w:top w:w="110" w:type="dxa"/>
              <w:left w:w="130" w:type="dxa"/>
              <w:bottom w:w="110" w:type="dxa"/>
              <w:right w:w="130" w:type="dxa"/>
            </w:tcMar>
          </w:tcPr>
          <w:p w14:paraId="59B4C2F9" w14:textId="77777777" w:rsidR="009E70EA" w:rsidRDefault="00000000">
            <w:pPr>
              <w:spacing w:after="40"/>
            </w:pPr>
            <w:r>
              <w:rPr>
                <w:b/>
                <w:color w:val="16777D"/>
                <w:sz w:val="21"/>
              </w:rPr>
              <w:t>Authority of this document</w:t>
            </w:r>
          </w:p>
          <w:p w14:paraId="06A8BAC7" w14:textId="77777777" w:rsidR="009E70EA" w:rsidRDefault="00000000">
            <w:pPr>
              <w:spacing w:after="0" w:line="252" w:lineRule="auto"/>
            </w:pPr>
            <w:r>
              <w:rPr>
                <w:sz w:val="18"/>
              </w:rPr>
              <w:t>This roadmap is the governing source for the project sequence and phase boundaries. Phase-specific Source of Truth documents govern the detailed configuration inside their own phase. If work begins to conflict with this roadmap, update and approve the roadmap first rather than allowing scope to drift silently.</w:t>
            </w:r>
          </w:p>
        </w:tc>
      </w:tr>
    </w:tbl>
    <w:p w14:paraId="5CC1BFBE" w14:textId="77777777" w:rsidR="009E70EA" w:rsidRDefault="009E70EA">
      <w:pPr>
        <w:spacing w:after="20"/>
      </w:pPr>
    </w:p>
    <w:p w14:paraId="0FE5CDEB" w14:textId="77777777" w:rsidR="009E70EA" w:rsidRDefault="00000000">
      <w:pPr>
        <w:spacing w:before="200" w:after="0"/>
      </w:pPr>
      <w:r>
        <w:rPr>
          <w:b/>
          <w:color w:val="16777D"/>
          <w:sz w:val="22"/>
        </w:rPr>
        <w:t>Project objective</w:t>
      </w:r>
    </w:p>
    <w:p w14:paraId="7E196771" w14:textId="77777777" w:rsidR="009E70EA" w:rsidRDefault="00000000">
      <w:pPr>
        <w:spacing w:after="0" w:line="259" w:lineRule="auto"/>
      </w:pPr>
      <w:r>
        <w:rPr>
          <w:sz w:val="21"/>
        </w:rPr>
        <w:t>Turn collected market and performance data into better marketing decisions, stronger content and more qualified enquiries, while keeping human control over final actions.</w:t>
      </w:r>
    </w:p>
    <w:p w14:paraId="2FA2474C" w14:textId="77777777" w:rsidR="009E70EA" w:rsidRDefault="00000000">
      <w:r>
        <w:br w:type="page"/>
      </w:r>
    </w:p>
    <w:p w14:paraId="7F960227" w14:textId="77777777" w:rsidR="009E70EA" w:rsidRDefault="00000000">
      <w:pPr>
        <w:pStyle w:val="Heading1"/>
      </w:pPr>
      <w:r>
        <w:rPr>
          <w:rFonts w:ascii="Arial" w:hAnsi="Arial"/>
        </w:rPr>
        <w:lastRenderedPageBreak/>
        <w:t>1. Purpose and Boundaries</w:t>
      </w:r>
    </w:p>
    <w:p w14:paraId="38DD8050" w14:textId="77777777" w:rsidR="009E70EA" w:rsidRDefault="00000000">
      <w:pPr>
        <w:spacing w:after="80" w:line="259" w:lineRule="auto"/>
      </w:pPr>
      <w:r>
        <w:t>This document prevents the project from drifting as new tools, ideas and AI capabilities are introduced. It defines what each phase is for, what it should hand to the next phase, and what must wait until later.</w:t>
      </w:r>
    </w:p>
    <w:p w14:paraId="24905781" w14:textId="77777777" w:rsidR="009E70EA" w:rsidRDefault="00000000">
      <w:pPr>
        <w:pStyle w:val="Heading2"/>
      </w:pPr>
      <w:r>
        <w:rPr>
          <w:rFonts w:ascii="Arial" w:hAnsi="Arial"/>
        </w:rPr>
        <w:t>1.1 This roadmap includes</w:t>
      </w:r>
    </w:p>
    <w:p w14:paraId="5079AC8E" w14:textId="77777777" w:rsidR="009E70EA" w:rsidRDefault="00000000">
      <w:pPr>
        <w:pStyle w:val="ListBullet"/>
        <w:spacing w:after="40" w:line="254" w:lineRule="auto"/>
        <w:ind w:left="288" w:hanging="173"/>
      </w:pPr>
      <w:r>
        <w:t>The approved order and business purpose of Phases 1 through 8.</w:t>
      </w:r>
    </w:p>
    <w:p w14:paraId="66DDA25E" w14:textId="77777777" w:rsidR="009E70EA" w:rsidRDefault="00000000">
      <w:pPr>
        <w:pStyle w:val="ListBullet"/>
        <w:spacing w:after="40" w:line="254" w:lineRule="auto"/>
        <w:ind w:left="288" w:hanging="173"/>
      </w:pPr>
      <w:r>
        <w:t>The boundary between foundation/data work and future intelligence/execution work.</w:t>
      </w:r>
    </w:p>
    <w:p w14:paraId="5FAAE7BB" w14:textId="77777777" w:rsidR="009E70EA" w:rsidRDefault="00000000">
      <w:pPr>
        <w:pStyle w:val="ListBullet"/>
        <w:spacing w:after="40" w:line="254" w:lineRule="auto"/>
        <w:ind w:left="288" w:hanging="173"/>
      </w:pPr>
      <w:r>
        <w:t>The primary deliverable and exit gate for each phase.</w:t>
      </w:r>
    </w:p>
    <w:p w14:paraId="3A88ED3E" w14:textId="77777777" w:rsidR="009E70EA" w:rsidRDefault="00000000">
      <w:pPr>
        <w:pStyle w:val="ListBullet"/>
        <w:spacing w:after="40" w:line="254" w:lineRule="auto"/>
        <w:ind w:left="288" w:hanging="173"/>
      </w:pPr>
      <w:r>
        <w:t>The operating rules that later phase documents and implementation work must follow.</w:t>
      </w:r>
    </w:p>
    <w:p w14:paraId="3202241D" w14:textId="77777777" w:rsidR="009E70EA" w:rsidRDefault="00000000">
      <w:pPr>
        <w:pStyle w:val="ListBullet"/>
        <w:spacing w:after="40" w:line="254" w:lineRule="auto"/>
        <w:ind w:left="288" w:hanging="173"/>
      </w:pPr>
      <w:r>
        <w:t>The current role of external tools without making any one vendor the permanent source of truth.</w:t>
      </w:r>
    </w:p>
    <w:p w14:paraId="1730360B" w14:textId="77777777" w:rsidR="009E70EA" w:rsidRDefault="00000000">
      <w:pPr>
        <w:pStyle w:val="Heading2"/>
      </w:pPr>
      <w:r>
        <w:rPr>
          <w:rFonts w:ascii="Arial" w:hAnsi="Arial"/>
        </w:rPr>
        <w:t>1.2 This roadmap does not include</w:t>
      </w:r>
    </w:p>
    <w:p w14:paraId="2F95FEBE" w14:textId="77777777" w:rsidR="009E70EA" w:rsidRDefault="00000000">
      <w:pPr>
        <w:pStyle w:val="ListBullet"/>
        <w:spacing w:after="40" w:line="254" w:lineRule="auto"/>
        <w:ind w:left="288" w:hanging="173"/>
      </w:pPr>
      <w:r>
        <w:t>Detailed implementation design, code architecture or database schemas.</w:t>
      </w:r>
    </w:p>
    <w:p w14:paraId="285A8216" w14:textId="77777777" w:rsidR="009E70EA" w:rsidRDefault="00000000">
      <w:pPr>
        <w:pStyle w:val="ListBullet"/>
        <w:spacing w:after="40" w:line="254" w:lineRule="auto"/>
        <w:ind w:left="288" w:hanging="173"/>
      </w:pPr>
      <w:r>
        <w:t>Fixed vendor commitments, subscription plans or permanent tool choices.</w:t>
      </w:r>
    </w:p>
    <w:p w14:paraId="333D4F46" w14:textId="77777777" w:rsidR="009E70EA" w:rsidRDefault="00000000">
      <w:pPr>
        <w:pStyle w:val="ListBullet"/>
        <w:spacing w:after="40" w:line="254" w:lineRule="auto"/>
        <w:ind w:left="288" w:hanging="173"/>
      </w:pPr>
      <w:r>
        <w:t>Fixed development estimates or budgets; these should be approved separately when a phase is ready to start.</w:t>
      </w:r>
    </w:p>
    <w:p w14:paraId="5216FCA2" w14:textId="77777777" w:rsidR="009E70EA" w:rsidRDefault="00000000">
      <w:pPr>
        <w:pStyle w:val="ListBullet"/>
        <w:spacing w:after="40" w:line="254" w:lineRule="auto"/>
        <w:ind w:left="288" w:hanging="173"/>
      </w:pPr>
      <w:r>
        <w:t>Automatic publishing without human approval.</w:t>
      </w:r>
    </w:p>
    <w:p w14:paraId="56E6A246" w14:textId="77777777" w:rsidR="009E70EA" w:rsidRDefault="00000000">
      <w:pPr>
        <w:pStyle w:val="ListBullet"/>
        <w:spacing w:after="40" w:line="254" w:lineRule="auto"/>
        <w:ind w:left="288" w:hanging="173"/>
      </w:pPr>
      <w:r>
        <w:t>New brands, regions or services that have not first been approved through the governing upstream phase.</w:t>
      </w:r>
    </w:p>
    <w:tbl>
      <w:tblPr>
        <w:tblW w:w="0" w:type="auto"/>
        <w:jc w:val="center"/>
        <w:tblLayout w:type="fixed"/>
        <w:tblLook w:val="04A0" w:firstRow="1" w:lastRow="0" w:firstColumn="1" w:lastColumn="0" w:noHBand="0" w:noVBand="1"/>
      </w:tblPr>
      <w:tblGrid>
        <w:gridCol w:w="10224"/>
      </w:tblGrid>
      <w:tr w:rsidR="009E70EA" w14:paraId="170C56E0" w14:textId="77777777">
        <w:trPr>
          <w:jc w:val="center"/>
        </w:trPr>
        <w:tc>
          <w:tcPr>
            <w:tcW w:w="10224" w:type="dxa"/>
            <w:tcBorders>
              <w:top w:val="single" w:sz="12" w:space="0" w:color="16777D"/>
              <w:left w:val="single" w:sz="12" w:space="0" w:color="16777D"/>
              <w:bottom w:val="single" w:sz="12" w:space="0" w:color="16777D"/>
              <w:right w:val="single" w:sz="12" w:space="0" w:color="16777D"/>
            </w:tcBorders>
            <w:shd w:val="clear" w:color="auto" w:fill="EAF3F3"/>
            <w:tcMar>
              <w:top w:w="110" w:type="dxa"/>
              <w:left w:w="130" w:type="dxa"/>
              <w:bottom w:w="110" w:type="dxa"/>
              <w:right w:w="130" w:type="dxa"/>
            </w:tcMar>
          </w:tcPr>
          <w:p w14:paraId="68EC45F2" w14:textId="77777777" w:rsidR="009E70EA" w:rsidRDefault="00000000">
            <w:pPr>
              <w:spacing w:after="40"/>
            </w:pPr>
            <w:r>
              <w:rPr>
                <w:b/>
                <w:color w:val="16777D"/>
                <w:sz w:val="21"/>
              </w:rPr>
              <w:t>Operating principle</w:t>
            </w:r>
          </w:p>
          <w:p w14:paraId="4B44520B" w14:textId="77777777" w:rsidR="009E70EA" w:rsidRDefault="00000000">
            <w:pPr>
              <w:spacing w:after="0" w:line="252" w:lineRule="auto"/>
            </w:pPr>
            <w:r>
              <w:rPr>
                <w:sz w:val="18"/>
              </w:rPr>
              <w:t>Build in sequence, prove value before scaling, and keep business rules upstream. Later phases may enrich the system, but they must not silently redefine the brands, priorities, competitor rules or success measures established earlier.</w:t>
            </w:r>
          </w:p>
        </w:tc>
      </w:tr>
    </w:tbl>
    <w:p w14:paraId="4F6D91E9" w14:textId="77777777" w:rsidR="009E70EA" w:rsidRDefault="009E70EA">
      <w:pPr>
        <w:spacing w:after="20"/>
      </w:pPr>
    </w:p>
    <w:p w14:paraId="39837CE0" w14:textId="77777777" w:rsidR="009E70EA" w:rsidRDefault="00000000">
      <w:pPr>
        <w:pStyle w:val="Heading1"/>
      </w:pPr>
      <w:r>
        <w:rPr>
          <w:rFonts w:ascii="Arial" w:hAnsi="Arial"/>
        </w:rPr>
        <w:t>2. Shared Project Rules</w:t>
      </w:r>
    </w:p>
    <w:p w14:paraId="045A6011" w14:textId="77777777" w:rsidR="009E70EA" w:rsidRDefault="00000000">
      <w:pPr>
        <w:spacing w:after="60" w:line="252" w:lineRule="auto"/>
      </w:pPr>
      <w:r>
        <w:rPr>
          <w:b/>
        </w:rPr>
        <w:t xml:space="preserve">1. Phase gates: </w:t>
      </w:r>
      <w:r>
        <w:t>Do not treat a downstream phase as approved until the required upstream inputs exist and are accepted.</w:t>
      </w:r>
    </w:p>
    <w:p w14:paraId="1A24129E" w14:textId="77777777" w:rsidR="009E70EA" w:rsidRDefault="00000000">
      <w:pPr>
        <w:spacing w:after="60" w:line="252" w:lineRule="auto"/>
      </w:pPr>
      <w:r>
        <w:rPr>
          <w:b/>
        </w:rPr>
        <w:t xml:space="preserve">2. Business outcomes first: </w:t>
      </w:r>
      <w:r>
        <w:t>Optimise toward qualified traffic, enquiries and useful decisions, not activity for its own sake.</w:t>
      </w:r>
    </w:p>
    <w:p w14:paraId="74EAF1D7" w14:textId="77777777" w:rsidR="009E70EA" w:rsidRDefault="00000000">
      <w:pPr>
        <w:spacing w:after="60" w:line="252" w:lineRule="auto"/>
      </w:pPr>
      <w:r>
        <w:rPr>
          <w:b/>
        </w:rPr>
        <w:t xml:space="preserve">3. Brand separation: </w:t>
      </w:r>
      <w:r>
        <w:t>Royal Glass and Blue Haven may share infrastructure, but relevance, competitors, recommendations and reporting remain brand-specific.</w:t>
      </w:r>
    </w:p>
    <w:p w14:paraId="744CB904" w14:textId="77777777" w:rsidR="009E70EA" w:rsidRDefault="00000000">
      <w:pPr>
        <w:spacing w:after="60" w:line="252" w:lineRule="auto"/>
      </w:pPr>
      <w:r>
        <w:rPr>
          <w:b/>
        </w:rPr>
        <w:t xml:space="preserve">4. Own the useful data: </w:t>
      </w:r>
      <w:r>
        <w:t>External tools can collect or publish information, but the reusable business history should remain available to Royal Glass.</w:t>
      </w:r>
    </w:p>
    <w:p w14:paraId="3E62CEA8" w14:textId="77777777" w:rsidR="009E70EA" w:rsidRDefault="00000000">
      <w:pPr>
        <w:spacing w:after="60" w:line="252" w:lineRule="auto"/>
      </w:pPr>
      <w:r>
        <w:rPr>
          <w:b/>
        </w:rPr>
        <w:t xml:space="preserve">5. Evidence before recommendation: </w:t>
      </w:r>
      <w:r>
        <w:t>Recommendations should be traceable to current, relevant information rather than generic AI output.</w:t>
      </w:r>
    </w:p>
    <w:p w14:paraId="6F9ED4C7" w14:textId="77777777" w:rsidR="009E70EA" w:rsidRDefault="00000000">
      <w:pPr>
        <w:spacing w:after="60" w:line="252" w:lineRule="auto"/>
      </w:pPr>
      <w:r>
        <w:rPr>
          <w:b/>
        </w:rPr>
        <w:t xml:space="preserve">6. Human approval: </w:t>
      </w:r>
      <w:r>
        <w:t>AI or automation may recommend and prepare work, but final publishing remains a human-controlled action unless a later policy explicitly changes this.</w:t>
      </w:r>
    </w:p>
    <w:p w14:paraId="3B55B6A7" w14:textId="77777777" w:rsidR="009E70EA" w:rsidRDefault="00000000">
      <w:pPr>
        <w:spacing w:after="60" w:line="252" w:lineRule="auto"/>
      </w:pPr>
      <w:r>
        <w:rPr>
          <w:b/>
        </w:rPr>
        <w:t xml:space="preserve">7. Prove before expanding: </w:t>
      </w:r>
      <w:r>
        <w:t>New intelligence or automation layers begin as a controlled test before broader rollout.</w:t>
      </w:r>
    </w:p>
    <w:p w14:paraId="624CEEEC" w14:textId="77777777" w:rsidR="009E70EA" w:rsidRDefault="00000000">
      <w:r>
        <w:br w:type="page"/>
      </w:r>
    </w:p>
    <w:p w14:paraId="3C76ADCC" w14:textId="77777777" w:rsidR="009E70EA" w:rsidRDefault="00000000">
      <w:pPr>
        <w:pStyle w:val="Heading1"/>
      </w:pPr>
      <w:r>
        <w:rPr>
          <w:rFonts w:ascii="Arial" w:hAnsi="Arial"/>
        </w:rPr>
        <w:lastRenderedPageBreak/>
        <w:t>3. Roadmap at a Glance</w:t>
      </w:r>
    </w:p>
    <w:p w14:paraId="2FF651B0" w14:textId="77777777" w:rsidR="009E70EA" w:rsidRDefault="00000000">
      <w:pPr>
        <w:spacing w:after="80" w:line="259" w:lineRule="auto"/>
      </w:pPr>
      <w:r>
        <w:t>The approved roadmap has two horizons. Phases 1-4 establish the foundation and data discipline. Phases 5-8 turn that trusted data into intelligence, recommendations, approved content and measurable business outcomes.</w:t>
      </w:r>
    </w:p>
    <w:p w14:paraId="17A899F7" w14:textId="77777777" w:rsidR="009E70EA" w:rsidRDefault="00000000">
      <w:pPr>
        <w:spacing w:after="100"/>
        <w:jc w:val="center"/>
      </w:pPr>
      <w:r>
        <w:rPr>
          <w:noProof/>
        </w:rPr>
        <w:drawing>
          <wp:inline distT="0" distB="0" distL="0" distR="0" wp14:anchorId="186B6FD6" wp14:editId="6CAE3224">
            <wp:extent cx="6400800" cy="36023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cial_media_marketing_roadmap.png"/>
                    <pic:cNvPicPr/>
                  </pic:nvPicPr>
                  <pic:blipFill>
                    <a:blip r:embed="rId8"/>
                    <a:stretch>
                      <a:fillRect/>
                    </a:stretch>
                  </pic:blipFill>
                  <pic:spPr>
                    <a:xfrm>
                      <a:off x="0" y="0"/>
                      <a:ext cx="6400800" cy="3602364"/>
                    </a:xfrm>
                    <a:prstGeom prst="rect">
                      <a:avLst/>
                    </a:prstGeom>
                  </pic:spPr>
                </pic:pic>
              </a:graphicData>
            </a:graphic>
          </wp:inline>
        </w:drawing>
      </w:r>
    </w:p>
    <w:p w14:paraId="3A276815" w14:textId="77777777" w:rsidR="009E70EA" w:rsidRDefault="00000000">
      <w:pPr>
        <w:spacing w:after="160"/>
        <w:jc w:val="center"/>
      </w:pPr>
      <w:r>
        <w:rPr>
          <w:i/>
          <w:color w:val="65717B"/>
          <w:sz w:val="16"/>
        </w:rPr>
        <w:t>Roadmap visual - reference view. The written phase definitions below are authoritative if a visual is later edited.</w:t>
      </w:r>
    </w:p>
    <w:tbl>
      <w:tblPr>
        <w:tblStyle w:val="TableGrid"/>
        <w:tblW w:w="10069" w:type="dxa"/>
        <w:jc w:val="center"/>
        <w:tblLayout w:type="fixed"/>
        <w:tblLook w:val="04A0" w:firstRow="1" w:lastRow="0" w:firstColumn="1" w:lastColumn="0" w:noHBand="0" w:noVBand="1"/>
      </w:tblPr>
      <w:tblGrid>
        <w:gridCol w:w="713"/>
        <w:gridCol w:w="2410"/>
        <w:gridCol w:w="5103"/>
        <w:gridCol w:w="1843"/>
      </w:tblGrid>
      <w:tr w:rsidR="009E70EA" w14:paraId="0553A745" w14:textId="77777777" w:rsidTr="008A2E84">
        <w:trPr>
          <w:tblHeader/>
          <w:jc w:val="center"/>
        </w:trPr>
        <w:tc>
          <w:tcPr>
            <w:tcW w:w="713" w:type="dxa"/>
            <w:shd w:val="clear" w:color="auto" w:fill="25313C"/>
            <w:tcMar>
              <w:top w:w="85" w:type="dxa"/>
              <w:left w:w="90" w:type="dxa"/>
              <w:bottom w:w="85" w:type="dxa"/>
              <w:right w:w="90" w:type="dxa"/>
            </w:tcMar>
            <w:vAlign w:val="center"/>
          </w:tcPr>
          <w:p w14:paraId="14D0AED2" w14:textId="77777777" w:rsidR="009E70EA" w:rsidRDefault="00000000" w:rsidP="008A2E84">
            <w:pPr>
              <w:ind w:left="339" w:hanging="339"/>
            </w:pPr>
            <w:r>
              <w:rPr>
                <w:b/>
                <w:color w:val="FFFFFF"/>
                <w:sz w:val="16"/>
              </w:rPr>
              <w:t>Phase</w:t>
            </w:r>
          </w:p>
        </w:tc>
        <w:tc>
          <w:tcPr>
            <w:tcW w:w="2410" w:type="dxa"/>
            <w:shd w:val="clear" w:color="auto" w:fill="25313C"/>
            <w:tcMar>
              <w:top w:w="85" w:type="dxa"/>
              <w:left w:w="90" w:type="dxa"/>
              <w:bottom w:w="85" w:type="dxa"/>
              <w:right w:w="90" w:type="dxa"/>
            </w:tcMar>
            <w:vAlign w:val="center"/>
          </w:tcPr>
          <w:p w14:paraId="24CF62D1" w14:textId="77777777" w:rsidR="009E70EA" w:rsidRDefault="00000000">
            <w:r>
              <w:rPr>
                <w:b/>
                <w:color w:val="FFFFFF"/>
                <w:sz w:val="16"/>
              </w:rPr>
              <w:t>Name</w:t>
            </w:r>
          </w:p>
        </w:tc>
        <w:tc>
          <w:tcPr>
            <w:tcW w:w="5103" w:type="dxa"/>
            <w:shd w:val="clear" w:color="auto" w:fill="25313C"/>
            <w:tcMar>
              <w:top w:w="85" w:type="dxa"/>
              <w:left w:w="90" w:type="dxa"/>
              <w:bottom w:w="85" w:type="dxa"/>
              <w:right w:w="90" w:type="dxa"/>
            </w:tcMar>
            <w:vAlign w:val="center"/>
          </w:tcPr>
          <w:p w14:paraId="430EAC11" w14:textId="77777777" w:rsidR="009E70EA" w:rsidRDefault="00000000">
            <w:r>
              <w:rPr>
                <w:b/>
                <w:color w:val="FFFFFF"/>
                <w:sz w:val="16"/>
              </w:rPr>
              <w:t>Business purpose</w:t>
            </w:r>
          </w:p>
        </w:tc>
        <w:tc>
          <w:tcPr>
            <w:tcW w:w="1843" w:type="dxa"/>
            <w:shd w:val="clear" w:color="auto" w:fill="25313C"/>
            <w:tcMar>
              <w:top w:w="85" w:type="dxa"/>
              <w:left w:w="90" w:type="dxa"/>
              <w:bottom w:w="85" w:type="dxa"/>
              <w:right w:w="90" w:type="dxa"/>
            </w:tcMar>
            <w:vAlign w:val="center"/>
          </w:tcPr>
          <w:p w14:paraId="24EBCE3C" w14:textId="77777777" w:rsidR="009E70EA" w:rsidRDefault="00000000">
            <w:r>
              <w:rPr>
                <w:b/>
                <w:color w:val="FFFFFF"/>
                <w:sz w:val="16"/>
              </w:rPr>
              <w:t>Roadmap status</w:t>
            </w:r>
          </w:p>
        </w:tc>
      </w:tr>
      <w:tr w:rsidR="009E70EA" w14:paraId="1D2D3203" w14:textId="77777777" w:rsidTr="008A2E84">
        <w:trPr>
          <w:jc w:val="center"/>
        </w:trPr>
        <w:tc>
          <w:tcPr>
            <w:tcW w:w="713" w:type="dxa"/>
            <w:shd w:val="clear" w:color="auto" w:fill="FFFFFF"/>
            <w:tcMar>
              <w:top w:w="78" w:type="dxa"/>
              <w:left w:w="90" w:type="dxa"/>
              <w:bottom w:w="78" w:type="dxa"/>
              <w:right w:w="90" w:type="dxa"/>
            </w:tcMar>
            <w:vAlign w:val="center"/>
          </w:tcPr>
          <w:p w14:paraId="7544C2E0" w14:textId="77777777" w:rsidR="009E70EA" w:rsidRDefault="00000000">
            <w:pPr>
              <w:spacing w:line="245" w:lineRule="auto"/>
            </w:pPr>
            <w:r>
              <w:rPr>
                <w:b/>
                <w:color w:val="16777D"/>
                <w:sz w:val="16"/>
              </w:rPr>
              <w:t>1</w:t>
            </w:r>
          </w:p>
        </w:tc>
        <w:tc>
          <w:tcPr>
            <w:tcW w:w="2410" w:type="dxa"/>
            <w:shd w:val="clear" w:color="auto" w:fill="FFFFFF"/>
            <w:tcMar>
              <w:top w:w="78" w:type="dxa"/>
              <w:left w:w="90" w:type="dxa"/>
              <w:bottom w:w="78" w:type="dxa"/>
              <w:right w:w="90" w:type="dxa"/>
            </w:tcMar>
            <w:vAlign w:val="center"/>
          </w:tcPr>
          <w:p w14:paraId="69F51025" w14:textId="77777777" w:rsidR="009E70EA" w:rsidRDefault="00000000">
            <w:pPr>
              <w:spacing w:line="245" w:lineRule="auto"/>
            </w:pPr>
            <w:r>
              <w:rPr>
                <w:sz w:val="16"/>
              </w:rPr>
              <w:t>Brand Strategy Foundation</w:t>
            </w:r>
          </w:p>
        </w:tc>
        <w:tc>
          <w:tcPr>
            <w:tcW w:w="5103" w:type="dxa"/>
            <w:shd w:val="clear" w:color="auto" w:fill="FFFFFF"/>
            <w:tcMar>
              <w:top w:w="78" w:type="dxa"/>
              <w:left w:w="90" w:type="dxa"/>
              <w:bottom w:w="78" w:type="dxa"/>
              <w:right w:w="90" w:type="dxa"/>
            </w:tcMar>
            <w:vAlign w:val="center"/>
          </w:tcPr>
          <w:p w14:paraId="7979568C" w14:textId="77777777" w:rsidR="009E70EA" w:rsidRDefault="00000000">
            <w:pPr>
              <w:spacing w:line="245" w:lineRule="auto"/>
            </w:pPr>
            <w:r>
              <w:rPr>
                <w:sz w:val="16"/>
              </w:rPr>
              <w:t>Define each brand, audience, goals and success measures.</w:t>
            </w:r>
          </w:p>
        </w:tc>
        <w:tc>
          <w:tcPr>
            <w:tcW w:w="1843" w:type="dxa"/>
            <w:shd w:val="clear" w:color="auto" w:fill="FFFFFF"/>
            <w:tcMar>
              <w:top w:w="78" w:type="dxa"/>
              <w:left w:w="90" w:type="dxa"/>
              <w:bottom w:w="78" w:type="dxa"/>
              <w:right w:w="90" w:type="dxa"/>
            </w:tcMar>
            <w:vAlign w:val="center"/>
          </w:tcPr>
          <w:p w14:paraId="3EFA2368" w14:textId="77777777" w:rsidR="009E70EA" w:rsidRDefault="00000000">
            <w:pPr>
              <w:spacing w:line="245" w:lineRule="auto"/>
            </w:pPr>
            <w:r>
              <w:rPr>
                <w:sz w:val="16"/>
              </w:rPr>
              <w:t>Established</w:t>
            </w:r>
          </w:p>
        </w:tc>
      </w:tr>
      <w:tr w:rsidR="009E70EA" w14:paraId="244F340F" w14:textId="77777777" w:rsidTr="008A2E84">
        <w:trPr>
          <w:jc w:val="center"/>
        </w:trPr>
        <w:tc>
          <w:tcPr>
            <w:tcW w:w="713" w:type="dxa"/>
            <w:shd w:val="clear" w:color="auto" w:fill="F2F5F6"/>
            <w:tcMar>
              <w:top w:w="78" w:type="dxa"/>
              <w:left w:w="90" w:type="dxa"/>
              <w:bottom w:w="78" w:type="dxa"/>
              <w:right w:w="90" w:type="dxa"/>
            </w:tcMar>
            <w:vAlign w:val="center"/>
          </w:tcPr>
          <w:p w14:paraId="69E45FC6" w14:textId="77777777" w:rsidR="009E70EA" w:rsidRDefault="00000000">
            <w:pPr>
              <w:spacing w:line="245" w:lineRule="auto"/>
            </w:pPr>
            <w:r>
              <w:rPr>
                <w:b/>
                <w:color w:val="16777D"/>
                <w:sz w:val="16"/>
              </w:rPr>
              <w:t>2</w:t>
            </w:r>
          </w:p>
        </w:tc>
        <w:tc>
          <w:tcPr>
            <w:tcW w:w="2410" w:type="dxa"/>
            <w:shd w:val="clear" w:color="auto" w:fill="F2F5F6"/>
            <w:tcMar>
              <w:top w:w="78" w:type="dxa"/>
              <w:left w:w="90" w:type="dxa"/>
              <w:bottom w:w="78" w:type="dxa"/>
              <w:right w:w="90" w:type="dxa"/>
            </w:tcMar>
            <w:vAlign w:val="center"/>
          </w:tcPr>
          <w:p w14:paraId="793B2217" w14:textId="77777777" w:rsidR="009E70EA" w:rsidRDefault="00000000">
            <w:pPr>
              <w:spacing w:line="245" w:lineRule="auto"/>
            </w:pPr>
            <w:r>
              <w:rPr>
                <w:sz w:val="16"/>
              </w:rPr>
              <w:t>Keyword &amp; Topic Planning</w:t>
            </w:r>
          </w:p>
        </w:tc>
        <w:tc>
          <w:tcPr>
            <w:tcW w:w="5103" w:type="dxa"/>
            <w:shd w:val="clear" w:color="auto" w:fill="F2F5F6"/>
            <w:tcMar>
              <w:top w:w="78" w:type="dxa"/>
              <w:left w:w="90" w:type="dxa"/>
              <w:bottom w:w="78" w:type="dxa"/>
              <w:right w:w="90" w:type="dxa"/>
            </w:tcMar>
            <w:vAlign w:val="center"/>
          </w:tcPr>
          <w:p w14:paraId="6C97D386" w14:textId="77777777" w:rsidR="009E70EA" w:rsidRDefault="00000000">
            <w:pPr>
              <w:spacing w:line="245" w:lineRule="auto"/>
            </w:pPr>
            <w:r>
              <w:rPr>
                <w:sz w:val="16"/>
              </w:rPr>
              <w:t>Set priority topics, keyword themes and content focus areas.</w:t>
            </w:r>
          </w:p>
        </w:tc>
        <w:tc>
          <w:tcPr>
            <w:tcW w:w="1843" w:type="dxa"/>
            <w:shd w:val="clear" w:color="auto" w:fill="F2F5F6"/>
            <w:tcMar>
              <w:top w:w="78" w:type="dxa"/>
              <w:left w:w="90" w:type="dxa"/>
              <w:bottom w:w="78" w:type="dxa"/>
              <w:right w:w="90" w:type="dxa"/>
            </w:tcMar>
            <w:vAlign w:val="center"/>
          </w:tcPr>
          <w:p w14:paraId="179AAF99" w14:textId="77777777" w:rsidR="009E70EA" w:rsidRDefault="00000000">
            <w:pPr>
              <w:spacing w:line="245" w:lineRule="auto"/>
            </w:pPr>
            <w:r>
              <w:rPr>
                <w:sz w:val="16"/>
              </w:rPr>
              <w:t>Established</w:t>
            </w:r>
          </w:p>
        </w:tc>
      </w:tr>
      <w:tr w:rsidR="009E70EA" w14:paraId="561C2AE4" w14:textId="77777777" w:rsidTr="008A2E84">
        <w:trPr>
          <w:jc w:val="center"/>
        </w:trPr>
        <w:tc>
          <w:tcPr>
            <w:tcW w:w="713" w:type="dxa"/>
            <w:shd w:val="clear" w:color="auto" w:fill="FFFFFF"/>
            <w:tcMar>
              <w:top w:w="78" w:type="dxa"/>
              <w:left w:w="90" w:type="dxa"/>
              <w:bottom w:w="78" w:type="dxa"/>
              <w:right w:w="90" w:type="dxa"/>
            </w:tcMar>
            <w:vAlign w:val="center"/>
          </w:tcPr>
          <w:p w14:paraId="0D8CF520" w14:textId="77777777" w:rsidR="009E70EA" w:rsidRDefault="00000000">
            <w:pPr>
              <w:spacing w:line="245" w:lineRule="auto"/>
            </w:pPr>
            <w:r>
              <w:rPr>
                <w:b/>
                <w:color w:val="16777D"/>
                <w:sz w:val="16"/>
              </w:rPr>
              <w:t>3</w:t>
            </w:r>
          </w:p>
        </w:tc>
        <w:tc>
          <w:tcPr>
            <w:tcW w:w="2410" w:type="dxa"/>
            <w:shd w:val="clear" w:color="auto" w:fill="FFFFFF"/>
            <w:tcMar>
              <w:top w:w="78" w:type="dxa"/>
              <w:left w:w="90" w:type="dxa"/>
              <w:bottom w:w="78" w:type="dxa"/>
              <w:right w:w="90" w:type="dxa"/>
            </w:tcMar>
            <w:vAlign w:val="center"/>
          </w:tcPr>
          <w:p w14:paraId="73A47FA6" w14:textId="77777777" w:rsidR="009E70EA" w:rsidRDefault="00000000">
            <w:pPr>
              <w:spacing w:line="245" w:lineRule="auto"/>
            </w:pPr>
            <w:r>
              <w:rPr>
                <w:sz w:val="16"/>
              </w:rPr>
              <w:t>Competitor Discovery</w:t>
            </w:r>
          </w:p>
        </w:tc>
        <w:tc>
          <w:tcPr>
            <w:tcW w:w="5103" w:type="dxa"/>
            <w:shd w:val="clear" w:color="auto" w:fill="FFFFFF"/>
            <w:tcMar>
              <w:top w:w="78" w:type="dxa"/>
              <w:left w:w="90" w:type="dxa"/>
              <w:bottom w:w="78" w:type="dxa"/>
              <w:right w:w="90" w:type="dxa"/>
            </w:tcMar>
            <w:vAlign w:val="center"/>
          </w:tcPr>
          <w:p w14:paraId="08C1F7E6" w14:textId="77777777" w:rsidR="009E70EA" w:rsidRDefault="00000000">
            <w:pPr>
              <w:spacing w:line="245" w:lineRule="auto"/>
            </w:pPr>
            <w:r>
              <w:rPr>
                <w:sz w:val="16"/>
              </w:rPr>
              <w:t>Find relevant competitors and gather market signals.</w:t>
            </w:r>
          </w:p>
        </w:tc>
        <w:tc>
          <w:tcPr>
            <w:tcW w:w="1843" w:type="dxa"/>
            <w:shd w:val="clear" w:color="auto" w:fill="FFFFFF"/>
            <w:tcMar>
              <w:top w:w="78" w:type="dxa"/>
              <w:left w:w="90" w:type="dxa"/>
              <w:bottom w:w="78" w:type="dxa"/>
              <w:right w:w="90" w:type="dxa"/>
            </w:tcMar>
            <w:vAlign w:val="center"/>
          </w:tcPr>
          <w:p w14:paraId="144FD7F2" w14:textId="77777777" w:rsidR="009E70EA" w:rsidRDefault="00000000">
            <w:pPr>
              <w:spacing w:line="245" w:lineRule="auto"/>
            </w:pPr>
            <w:r>
              <w:rPr>
                <w:sz w:val="16"/>
              </w:rPr>
              <w:t>CURRENT</w:t>
            </w:r>
          </w:p>
        </w:tc>
      </w:tr>
      <w:tr w:rsidR="009E70EA" w14:paraId="1171E1FF" w14:textId="77777777" w:rsidTr="008A2E84">
        <w:trPr>
          <w:jc w:val="center"/>
        </w:trPr>
        <w:tc>
          <w:tcPr>
            <w:tcW w:w="713" w:type="dxa"/>
            <w:shd w:val="clear" w:color="auto" w:fill="F2F5F6"/>
            <w:tcMar>
              <w:top w:w="78" w:type="dxa"/>
              <w:left w:w="90" w:type="dxa"/>
              <w:bottom w:w="78" w:type="dxa"/>
              <w:right w:w="90" w:type="dxa"/>
            </w:tcMar>
            <w:vAlign w:val="center"/>
          </w:tcPr>
          <w:p w14:paraId="11A64DB7" w14:textId="77777777" w:rsidR="009E70EA" w:rsidRDefault="00000000">
            <w:pPr>
              <w:spacing w:line="245" w:lineRule="auto"/>
            </w:pPr>
            <w:r>
              <w:rPr>
                <w:b/>
                <w:color w:val="16777D"/>
                <w:sz w:val="16"/>
              </w:rPr>
              <w:t>4</w:t>
            </w:r>
          </w:p>
        </w:tc>
        <w:tc>
          <w:tcPr>
            <w:tcW w:w="2410" w:type="dxa"/>
            <w:shd w:val="clear" w:color="auto" w:fill="F2F5F6"/>
            <w:tcMar>
              <w:top w:w="78" w:type="dxa"/>
              <w:left w:w="90" w:type="dxa"/>
              <w:bottom w:w="78" w:type="dxa"/>
              <w:right w:w="90" w:type="dxa"/>
            </w:tcMar>
            <w:vAlign w:val="center"/>
          </w:tcPr>
          <w:p w14:paraId="340013A3" w14:textId="77777777" w:rsidR="009E70EA" w:rsidRDefault="00000000">
            <w:pPr>
              <w:spacing w:line="245" w:lineRule="auto"/>
            </w:pPr>
            <w:r>
              <w:rPr>
                <w:sz w:val="16"/>
              </w:rPr>
              <w:t>Data Cleaning &amp; Monitoring</w:t>
            </w:r>
          </w:p>
        </w:tc>
        <w:tc>
          <w:tcPr>
            <w:tcW w:w="5103" w:type="dxa"/>
            <w:shd w:val="clear" w:color="auto" w:fill="F2F5F6"/>
            <w:tcMar>
              <w:top w:w="78" w:type="dxa"/>
              <w:left w:w="90" w:type="dxa"/>
              <w:bottom w:w="78" w:type="dxa"/>
              <w:right w:w="90" w:type="dxa"/>
            </w:tcMar>
            <w:vAlign w:val="center"/>
          </w:tcPr>
          <w:p w14:paraId="01FE29DD" w14:textId="77777777" w:rsidR="009E70EA" w:rsidRDefault="00000000">
            <w:pPr>
              <w:spacing w:line="245" w:lineRule="auto"/>
            </w:pPr>
            <w:r>
              <w:rPr>
                <w:sz w:val="16"/>
              </w:rPr>
              <w:t>Verify, organise and track competitor and market information over time.</w:t>
            </w:r>
          </w:p>
        </w:tc>
        <w:tc>
          <w:tcPr>
            <w:tcW w:w="1843" w:type="dxa"/>
            <w:shd w:val="clear" w:color="auto" w:fill="F2F5F6"/>
            <w:tcMar>
              <w:top w:w="78" w:type="dxa"/>
              <w:left w:w="90" w:type="dxa"/>
              <w:bottom w:w="78" w:type="dxa"/>
              <w:right w:w="90" w:type="dxa"/>
            </w:tcMar>
            <w:vAlign w:val="center"/>
          </w:tcPr>
          <w:p w14:paraId="0E98A801" w14:textId="77777777" w:rsidR="009E70EA" w:rsidRDefault="00000000">
            <w:pPr>
              <w:spacing w:line="245" w:lineRule="auto"/>
            </w:pPr>
            <w:r>
              <w:rPr>
                <w:sz w:val="16"/>
              </w:rPr>
              <w:t>Next</w:t>
            </w:r>
          </w:p>
        </w:tc>
      </w:tr>
      <w:tr w:rsidR="009E70EA" w14:paraId="4074B924" w14:textId="77777777" w:rsidTr="008A2E84">
        <w:trPr>
          <w:jc w:val="center"/>
        </w:trPr>
        <w:tc>
          <w:tcPr>
            <w:tcW w:w="713" w:type="dxa"/>
            <w:shd w:val="clear" w:color="auto" w:fill="FFFFFF"/>
            <w:tcMar>
              <w:top w:w="78" w:type="dxa"/>
              <w:left w:w="90" w:type="dxa"/>
              <w:bottom w:w="78" w:type="dxa"/>
              <w:right w:w="90" w:type="dxa"/>
            </w:tcMar>
            <w:vAlign w:val="center"/>
          </w:tcPr>
          <w:p w14:paraId="58F79D85" w14:textId="77777777" w:rsidR="009E70EA" w:rsidRDefault="00000000">
            <w:pPr>
              <w:spacing w:line="245" w:lineRule="auto"/>
            </w:pPr>
            <w:r>
              <w:rPr>
                <w:b/>
                <w:color w:val="2B6790"/>
                <w:sz w:val="16"/>
              </w:rPr>
              <w:t>5</w:t>
            </w:r>
          </w:p>
        </w:tc>
        <w:tc>
          <w:tcPr>
            <w:tcW w:w="2410" w:type="dxa"/>
            <w:shd w:val="clear" w:color="auto" w:fill="FFFFFF"/>
            <w:tcMar>
              <w:top w:w="78" w:type="dxa"/>
              <w:left w:w="90" w:type="dxa"/>
              <w:bottom w:w="78" w:type="dxa"/>
              <w:right w:w="90" w:type="dxa"/>
            </w:tcMar>
            <w:vAlign w:val="center"/>
          </w:tcPr>
          <w:p w14:paraId="2E62E5C3" w14:textId="77777777" w:rsidR="009E70EA" w:rsidRDefault="00000000">
            <w:pPr>
              <w:spacing w:line="245" w:lineRule="auto"/>
            </w:pPr>
            <w:r>
              <w:rPr>
                <w:sz w:val="16"/>
              </w:rPr>
              <w:t>Marketing Intelligence Layer</w:t>
            </w:r>
          </w:p>
        </w:tc>
        <w:tc>
          <w:tcPr>
            <w:tcW w:w="5103" w:type="dxa"/>
            <w:shd w:val="clear" w:color="auto" w:fill="FFFFFF"/>
            <w:tcMar>
              <w:top w:w="78" w:type="dxa"/>
              <w:left w:w="90" w:type="dxa"/>
              <w:bottom w:w="78" w:type="dxa"/>
              <w:right w:w="90" w:type="dxa"/>
            </w:tcMar>
            <w:vAlign w:val="center"/>
          </w:tcPr>
          <w:p w14:paraId="231539A4" w14:textId="77777777" w:rsidR="009E70EA" w:rsidRDefault="00000000">
            <w:pPr>
              <w:spacing w:line="245" w:lineRule="auto"/>
            </w:pPr>
            <w:r>
              <w:rPr>
                <w:sz w:val="16"/>
              </w:rPr>
              <w:t>Bring competitor, content, SEO and performance information into one knowledge base.</w:t>
            </w:r>
          </w:p>
        </w:tc>
        <w:tc>
          <w:tcPr>
            <w:tcW w:w="1843" w:type="dxa"/>
            <w:shd w:val="clear" w:color="auto" w:fill="FFFFFF"/>
            <w:tcMar>
              <w:top w:w="78" w:type="dxa"/>
              <w:left w:w="90" w:type="dxa"/>
              <w:bottom w:w="78" w:type="dxa"/>
              <w:right w:w="90" w:type="dxa"/>
            </w:tcMar>
            <w:vAlign w:val="center"/>
          </w:tcPr>
          <w:p w14:paraId="00510D37" w14:textId="77777777" w:rsidR="009E70EA" w:rsidRDefault="00000000">
            <w:pPr>
              <w:spacing w:line="245" w:lineRule="auto"/>
            </w:pPr>
            <w:r>
              <w:rPr>
                <w:sz w:val="16"/>
              </w:rPr>
              <w:t>Future</w:t>
            </w:r>
          </w:p>
        </w:tc>
      </w:tr>
      <w:tr w:rsidR="009E70EA" w14:paraId="2E990FEA" w14:textId="77777777" w:rsidTr="008A2E84">
        <w:trPr>
          <w:jc w:val="center"/>
        </w:trPr>
        <w:tc>
          <w:tcPr>
            <w:tcW w:w="713" w:type="dxa"/>
            <w:shd w:val="clear" w:color="auto" w:fill="F2F5F6"/>
            <w:tcMar>
              <w:top w:w="78" w:type="dxa"/>
              <w:left w:w="90" w:type="dxa"/>
              <w:bottom w:w="78" w:type="dxa"/>
              <w:right w:w="90" w:type="dxa"/>
            </w:tcMar>
            <w:vAlign w:val="center"/>
          </w:tcPr>
          <w:p w14:paraId="58EF82D4" w14:textId="77777777" w:rsidR="009E70EA" w:rsidRDefault="00000000">
            <w:pPr>
              <w:spacing w:line="245" w:lineRule="auto"/>
            </w:pPr>
            <w:r>
              <w:rPr>
                <w:b/>
                <w:color w:val="2B6790"/>
                <w:sz w:val="16"/>
              </w:rPr>
              <w:t>6</w:t>
            </w:r>
          </w:p>
        </w:tc>
        <w:tc>
          <w:tcPr>
            <w:tcW w:w="2410" w:type="dxa"/>
            <w:shd w:val="clear" w:color="auto" w:fill="F2F5F6"/>
            <w:tcMar>
              <w:top w:w="78" w:type="dxa"/>
              <w:left w:w="90" w:type="dxa"/>
              <w:bottom w:w="78" w:type="dxa"/>
              <w:right w:w="90" w:type="dxa"/>
            </w:tcMar>
            <w:vAlign w:val="center"/>
          </w:tcPr>
          <w:p w14:paraId="777AE4B1" w14:textId="77777777" w:rsidR="009E70EA" w:rsidRDefault="00000000">
            <w:pPr>
              <w:spacing w:line="245" w:lineRule="auto"/>
            </w:pPr>
            <w:r>
              <w:rPr>
                <w:sz w:val="16"/>
              </w:rPr>
              <w:t>Recommendation Engine</w:t>
            </w:r>
          </w:p>
        </w:tc>
        <w:tc>
          <w:tcPr>
            <w:tcW w:w="5103" w:type="dxa"/>
            <w:shd w:val="clear" w:color="auto" w:fill="F2F5F6"/>
            <w:tcMar>
              <w:top w:w="78" w:type="dxa"/>
              <w:left w:w="90" w:type="dxa"/>
              <w:bottom w:w="78" w:type="dxa"/>
              <w:right w:w="90" w:type="dxa"/>
            </w:tcMar>
            <w:vAlign w:val="center"/>
          </w:tcPr>
          <w:p w14:paraId="40A446CC" w14:textId="77777777" w:rsidR="009E70EA" w:rsidRDefault="00000000">
            <w:pPr>
              <w:spacing w:line="245" w:lineRule="auto"/>
            </w:pPr>
            <w:r>
              <w:rPr>
                <w:sz w:val="16"/>
              </w:rPr>
              <w:t>Turn information into clear marketing opportunities and suggested actions.</w:t>
            </w:r>
          </w:p>
        </w:tc>
        <w:tc>
          <w:tcPr>
            <w:tcW w:w="1843" w:type="dxa"/>
            <w:shd w:val="clear" w:color="auto" w:fill="F2F5F6"/>
            <w:tcMar>
              <w:top w:w="78" w:type="dxa"/>
              <w:left w:w="90" w:type="dxa"/>
              <w:bottom w:w="78" w:type="dxa"/>
              <w:right w:w="90" w:type="dxa"/>
            </w:tcMar>
            <w:vAlign w:val="center"/>
          </w:tcPr>
          <w:p w14:paraId="793CDA8B" w14:textId="77777777" w:rsidR="009E70EA" w:rsidRDefault="00000000">
            <w:pPr>
              <w:spacing w:line="245" w:lineRule="auto"/>
            </w:pPr>
            <w:r>
              <w:rPr>
                <w:sz w:val="16"/>
              </w:rPr>
              <w:t>Future</w:t>
            </w:r>
          </w:p>
        </w:tc>
      </w:tr>
      <w:tr w:rsidR="009E70EA" w14:paraId="390070F3" w14:textId="77777777" w:rsidTr="008A2E84">
        <w:trPr>
          <w:jc w:val="center"/>
        </w:trPr>
        <w:tc>
          <w:tcPr>
            <w:tcW w:w="713" w:type="dxa"/>
            <w:shd w:val="clear" w:color="auto" w:fill="FFFFFF"/>
            <w:tcMar>
              <w:top w:w="78" w:type="dxa"/>
              <w:left w:w="90" w:type="dxa"/>
              <w:bottom w:w="78" w:type="dxa"/>
              <w:right w:w="90" w:type="dxa"/>
            </w:tcMar>
            <w:vAlign w:val="center"/>
          </w:tcPr>
          <w:p w14:paraId="410462F1" w14:textId="77777777" w:rsidR="009E70EA" w:rsidRDefault="00000000">
            <w:pPr>
              <w:spacing w:line="245" w:lineRule="auto"/>
            </w:pPr>
            <w:r>
              <w:rPr>
                <w:b/>
                <w:color w:val="2B6790"/>
                <w:sz w:val="16"/>
              </w:rPr>
              <w:t>7</w:t>
            </w:r>
          </w:p>
        </w:tc>
        <w:tc>
          <w:tcPr>
            <w:tcW w:w="2410" w:type="dxa"/>
            <w:shd w:val="clear" w:color="auto" w:fill="FFFFFF"/>
            <w:tcMar>
              <w:top w:w="78" w:type="dxa"/>
              <w:left w:w="90" w:type="dxa"/>
              <w:bottom w:w="78" w:type="dxa"/>
              <w:right w:w="90" w:type="dxa"/>
            </w:tcMar>
            <w:vAlign w:val="center"/>
          </w:tcPr>
          <w:p w14:paraId="605496B5" w14:textId="77777777" w:rsidR="009E70EA" w:rsidRDefault="00000000">
            <w:pPr>
              <w:spacing w:line="245" w:lineRule="auto"/>
            </w:pPr>
            <w:r>
              <w:rPr>
                <w:sz w:val="16"/>
              </w:rPr>
              <w:t>Content Planning &amp; Approval</w:t>
            </w:r>
          </w:p>
        </w:tc>
        <w:tc>
          <w:tcPr>
            <w:tcW w:w="5103" w:type="dxa"/>
            <w:shd w:val="clear" w:color="auto" w:fill="FFFFFF"/>
            <w:tcMar>
              <w:top w:w="78" w:type="dxa"/>
              <w:left w:w="90" w:type="dxa"/>
              <w:bottom w:w="78" w:type="dxa"/>
              <w:right w:w="90" w:type="dxa"/>
            </w:tcMar>
            <w:vAlign w:val="center"/>
          </w:tcPr>
          <w:p w14:paraId="282691D2" w14:textId="77777777" w:rsidR="009E70EA" w:rsidRDefault="00000000">
            <w:pPr>
              <w:spacing w:line="245" w:lineRule="auto"/>
            </w:pPr>
            <w:r>
              <w:rPr>
                <w:sz w:val="16"/>
              </w:rPr>
              <w:t>Build recommended content plans, then review and approve before publishing.</w:t>
            </w:r>
          </w:p>
        </w:tc>
        <w:tc>
          <w:tcPr>
            <w:tcW w:w="1843" w:type="dxa"/>
            <w:shd w:val="clear" w:color="auto" w:fill="FFFFFF"/>
            <w:tcMar>
              <w:top w:w="78" w:type="dxa"/>
              <w:left w:w="90" w:type="dxa"/>
              <w:bottom w:w="78" w:type="dxa"/>
              <w:right w:w="90" w:type="dxa"/>
            </w:tcMar>
            <w:vAlign w:val="center"/>
          </w:tcPr>
          <w:p w14:paraId="6AB4E6A0" w14:textId="77777777" w:rsidR="009E70EA" w:rsidRDefault="00000000">
            <w:pPr>
              <w:spacing w:line="245" w:lineRule="auto"/>
            </w:pPr>
            <w:r>
              <w:rPr>
                <w:sz w:val="16"/>
              </w:rPr>
              <w:t>Future</w:t>
            </w:r>
          </w:p>
        </w:tc>
      </w:tr>
      <w:tr w:rsidR="009E70EA" w14:paraId="476E4FF6" w14:textId="77777777" w:rsidTr="008A2E84">
        <w:trPr>
          <w:jc w:val="center"/>
        </w:trPr>
        <w:tc>
          <w:tcPr>
            <w:tcW w:w="713" w:type="dxa"/>
            <w:shd w:val="clear" w:color="auto" w:fill="F2F5F6"/>
            <w:tcMar>
              <w:top w:w="78" w:type="dxa"/>
              <w:left w:w="90" w:type="dxa"/>
              <w:bottom w:w="78" w:type="dxa"/>
              <w:right w:w="90" w:type="dxa"/>
            </w:tcMar>
            <w:vAlign w:val="center"/>
          </w:tcPr>
          <w:p w14:paraId="60F9F889" w14:textId="77777777" w:rsidR="009E70EA" w:rsidRDefault="00000000">
            <w:pPr>
              <w:spacing w:line="245" w:lineRule="auto"/>
            </w:pPr>
            <w:r>
              <w:rPr>
                <w:b/>
                <w:color w:val="2B6790"/>
                <w:sz w:val="16"/>
              </w:rPr>
              <w:t>8</w:t>
            </w:r>
          </w:p>
        </w:tc>
        <w:tc>
          <w:tcPr>
            <w:tcW w:w="2410" w:type="dxa"/>
            <w:shd w:val="clear" w:color="auto" w:fill="F2F5F6"/>
            <w:tcMar>
              <w:top w:w="78" w:type="dxa"/>
              <w:left w:w="90" w:type="dxa"/>
              <w:bottom w:w="78" w:type="dxa"/>
              <w:right w:w="90" w:type="dxa"/>
            </w:tcMar>
            <w:vAlign w:val="center"/>
          </w:tcPr>
          <w:p w14:paraId="70C08CF0" w14:textId="77777777" w:rsidR="009E70EA" w:rsidRDefault="00000000">
            <w:pPr>
              <w:spacing w:line="245" w:lineRule="auto"/>
            </w:pPr>
            <w:r>
              <w:rPr>
                <w:sz w:val="16"/>
              </w:rPr>
              <w:t>Publishing &amp; Measurement</w:t>
            </w:r>
          </w:p>
        </w:tc>
        <w:tc>
          <w:tcPr>
            <w:tcW w:w="5103" w:type="dxa"/>
            <w:shd w:val="clear" w:color="auto" w:fill="F2F5F6"/>
            <w:tcMar>
              <w:top w:w="78" w:type="dxa"/>
              <w:left w:w="90" w:type="dxa"/>
              <w:bottom w:w="78" w:type="dxa"/>
              <w:right w:w="90" w:type="dxa"/>
            </w:tcMar>
            <w:vAlign w:val="center"/>
          </w:tcPr>
          <w:p w14:paraId="25EBC5FB" w14:textId="77777777" w:rsidR="009E70EA" w:rsidRDefault="00000000">
            <w:pPr>
              <w:spacing w:line="245" w:lineRule="auto"/>
            </w:pPr>
            <w:r>
              <w:rPr>
                <w:sz w:val="16"/>
              </w:rPr>
              <w:t>Publish approved content and measure traffic, enquiries and business outcomes.</w:t>
            </w:r>
          </w:p>
        </w:tc>
        <w:tc>
          <w:tcPr>
            <w:tcW w:w="1843" w:type="dxa"/>
            <w:shd w:val="clear" w:color="auto" w:fill="F2F5F6"/>
            <w:tcMar>
              <w:top w:w="78" w:type="dxa"/>
              <w:left w:w="90" w:type="dxa"/>
              <w:bottom w:w="78" w:type="dxa"/>
              <w:right w:w="90" w:type="dxa"/>
            </w:tcMar>
            <w:vAlign w:val="center"/>
          </w:tcPr>
          <w:p w14:paraId="6116EC26" w14:textId="77777777" w:rsidR="009E70EA" w:rsidRDefault="00000000">
            <w:pPr>
              <w:spacing w:line="245" w:lineRule="auto"/>
            </w:pPr>
            <w:r>
              <w:rPr>
                <w:sz w:val="16"/>
              </w:rPr>
              <w:t>Future</w:t>
            </w:r>
          </w:p>
        </w:tc>
      </w:tr>
    </w:tbl>
    <w:p w14:paraId="6DFE6841" w14:textId="77777777" w:rsidR="009E70EA" w:rsidRDefault="009E70EA">
      <w:pPr>
        <w:spacing w:after="40"/>
      </w:pPr>
    </w:p>
    <w:tbl>
      <w:tblPr>
        <w:tblW w:w="0" w:type="auto"/>
        <w:jc w:val="center"/>
        <w:tblLayout w:type="fixed"/>
        <w:tblLook w:val="04A0" w:firstRow="1" w:lastRow="0" w:firstColumn="1" w:lastColumn="0" w:noHBand="0" w:noVBand="1"/>
      </w:tblPr>
      <w:tblGrid>
        <w:gridCol w:w="10224"/>
      </w:tblGrid>
      <w:tr w:rsidR="009E70EA" w14:paraId="6F0D915C" w14:textId="77777777">
        <w:trPr>
          <w:jc w:val="center"/>
        </w:trPr>
        <w:tc>
          <w:tcPr>
            <w:tcW w:w="10224" w:type="dxa"/>
            <w:tcBorders>
              <w:top w:val="single" w:sz="12" w:space="0" w:color="A66A13"/>
              <w:left w:val="single" w:sz="12" w:space="0" w:color="A66A13"/>
              <w:bottom w:val="single" w:sz="12" w:space="0" w:color="A66A13"/>
              <w:right w:val="single" w:sz="12" w:space="0" w:color="A66A13"/>
            </w:tcBorders>
            <w:shd w:val="clear" w:color="auto" w:fill="FFF7E6"/>
            <w:tcMar>
              <w:top w:w="110" w:type="dxa"/>
              <w:left w:w="130" w:type="dxa"/>
              <w:bottom w:w="110" w:type="dxa"/>
              <w:right w:w="130" w:type="dxa"/>
            </w:tcMar>
          </w:tcPr>
          <w:p w14:paraId="53F2884A" w14:textId="77777777" w:rsidR="009E70EA" w:rsidRDefault="00000000">
            <w:pPr>
              <w:spacing w:after="40"/>
            </w:pPr>
            <w:r>
              <w:rPr>
                <w:b/>
                <w:color w:val="A66A13"/>
                <w:sz w:val="21"/>
              </w:rPr>
              <w:t>Current versus future scope</w:t>
            </w:r>
          </w:p>
          <w:p w14:paraId="1A635055" w14:textId="77777777" w:rsidR="009E70EA" w:rsidRDefault="00000000">
            <w:pPr>
              <w:spacing w:after="0" w:line="252" w:lineRule="auto"/>
            </w:pPr>
            <w:r>
              <w:rPr>
                <w:sz w:val="18"/>
              </w:rPr>
              <w:t>Phases 1-4 are the active foundation/data horizon. Phases 5-8 are approved future direction, not permission to skip the data foundation. The intelligence layer should start only when the competitor and market data is clean enough to trust.</w:t>
            </w:r>
          </w:p>
        </w:tc>
      </w:tr>
    </w:tbl>
    <w:p w14:paraId="768E775F" w14:textId="77777777" w:rsidR="009E70EA" w:rsidRDefault="009E70EA">
      <w:pPr>
        <w:spacing w:after="20"/>
      </w:pPr>
    </w:p>
    <w:p w14:paraId="52866894" w14:textId="77777777" w:rsidR="009E70EA" w:rsidRDefault="00000000">
      <w:r>
        <w:br w:type="page"/>
      </w:r>
    </w:p>
    <w:p w14:paraId="0966D35B" w14:textId="77777777" w:rsidR="009E70EA" w:rsidRDefault="00000000">
      <w:pPr>
        <w:pStyle w:val="Heading1"/>
      </w:pPr>
      <w:r>
        <w:rPr>
          <w:rFonts w:ascii="Arial" w:hAnsi="Arial"/>
        </w:rPr>
        <w:lastRenderedPageBreak/>
        <w:t>4. Phase Definitions - Foundation &amp; Data</w:t>
      </w:r>
    </w:p>
    <w:p w14:paraId="48C6F884" w14:textId="77777777" w:rsidR="009E70EA" w:rsidRDefault="00000000">
      <w:pPr>
        <w:pStyle w:val="Heading2"/>
      </w:pPr>
      <w:r>
        <w:rPr>
          <w:rFonts w:ascii="Arial" w:hAnsi="Arial"/>
          <w:color w:val="16777D"/>
        </w:rPr>
        <w:t>4.1. Phase 1 - Brand Strategy Foundation</w:t>
      </w:r>
    </w:p>
    <w:tbl>
      <w:tblPr>
        <w:tblStyle w:val="TableGrid"/>
        <w:tblW w:w="0" w:type="auto"/>
        <w:jc w:val="center"/>
        <w:tblLayout w:type="fixed"/>
        <w:tblLook w:val="04A0" w:firstRow="1" w:lastRow="0" w:firstColumn="1" w:lastColumn="0" w:noHBand="0" w:noVBand="1"/>
      </w:tblPr>
      <w:tblGrid>
        <w:gridCol w:w="2232"/>
        <w:gridCol w:w="7848"/>
      </w:tblGrid>
      <w:tr w:rsidR="009E70EA" w14:paraId="3F1539B1" w14:textId="77777777">
        <w:trPr>
          <w:jc w:val="center"/>
        </w:trPr>
        <w:tc>
          <w:tcPr>
            <w:tcW w:w="2232" w:type="dxa"/>
            <w:shd w:val="clear" w:color="auto" w:fill="EAF3F3"/>
            <w:tcMar>
              <w:top w:w="70" w:type="dxa"/>
              <w:left w:w="90" w:type="dxa"/>
              <w:bottom w:w="70" w:type="dxa"/>
              <w:right w:w="90" w:type="dxa"/>
            </w:tcMar>
          </w:tcPr>
          <w:p w14:paraId="1438AB1C" w14:textId="77777777" w:rsidR="009E70EA" w:rsidRDefault="00000000">
            <w:r>
              <w:rPr>
                <w:b/>
                <w:color w:val="16777D"/>
                <w:sz w:val="17"/>
              </w:rPr>
              <w:t>Business purpose</w:t>
            </w:r>
          </w:p>
        </w:tc>
        <w:tc>
          <w:tcPr>
            <w:tcW w:w="7848" w:type="dxa"/>
            <w:shd w:val="clear" w:color="auto" w:fill="FFFFFF"/>
            <w:tcMar>
              <w:top w:w="70" w:type="dxa"/>
              <w:left w:w="90" w:type="dxa"/>
              <w:bottom w:w="70" w:type="dxa"/>
              <w:right w:w="90" w:type="dxa"/>
            </w:tcMar>
          </w:tcPr>
          <w:p w14:paraId="5D090BC4" w14:textId="77777777" w:rsidR="009E70EA" w:rsidRDefault="00000000">
            <w:pPr>
              <w:spacing w:line="245" w:lineRule="auto"/>
            </w:pPr>
            <w:r>
              <w:rPr>
                <w:sz w:val="17"/>
              </w:rPr>
              <w:t>Define what Royal Glass and Blue Haven are, who they serve, which commercial priorities matter, and how success is judged.</w:t>
            </w:r>
          </w:p>
        </w:tc>
      </w:tr>
      <w:tr w:rsidR="009E70EA" w14:paraId="22FFD047" w14:textId="77777777">
        <w:trPr>
          <w:jc w:val="center"/>
        </w:trPr>
        <w:tc>
          <w:tcPr>
            <w:tcW w:w="2232" w:type="dxa"/>
            <w:shd w:val="clear" w:color="auto" w:fill="EAF3F3"/>
            <w:tcMar>
              <w:top w:w="70" w:type="dxa"/>
              <w:left w:w="90" w:type="dxa"/>
              <w:bottom w:w="70" w:type="dxa"/>
              <w:right w:w="90" w:type="dxa"/>
            </w:tcMar>
          </w:tcPr>
          <w:p w14:paraId="2C530CD3" w14:textId="77777777" w:rsidR="009E70EA" w:rsidRDefault="00000000">
            <w:r>
              <w:rPr>
                <w:b/>
                <w:color w:val="16777D"/>
                <w:sz w:val="17"/>
              </w:rPr>
              <w:t>Required inputs</w:t>
            </w:r>
          </w:p>
        </w:tc>
        <w:tc>
          <w:tcPr>
            <w:tcW w:w="7848" w:type="dxa"/>
            <w:shd w:val="clear" w:color="auto" w:fill="F2F5F6"/>
            <w:tcMar>
              <w:top w:w="70" w:type="dxa"/>
              <w:left w:w="90" w:type="dxa"/>
              <w:bottom w:w="70" w:type="dxa"/>
              <w:right w:w="90" w:type="dxa"/>
            </w:tcMar>
          </w:tcPr>
          <w:p w14:paraId="091FC61C" w14:textId="77777777" w:rsidR="009E70EA" w:rsidRDefault="00000000">
            <w:pPr>
              <w:spacing w:line="245" w:lineRule="auto"/>
            </w:pPr>
            <w:r>
              <w:rPr>
                <w:sz w:val="17"/>
              </w:rPr>
              <w:t>Approved business information and current brand/service direction.</w:t>
            </w:r>
          </w:p>
        </w:tc>
      </w:tr>
      <w:tr w:rsidR="009E70EA" w14:paraId="07EDF4B9" w14:textId="77777777">
        <w:trPr>
          <w:jc w:val="center"/>
        </w:trPr>
        <w:tc>
          <w:tcPr>
            <w:tcW w:w="2232" w:type="dxa"/>
            <w:shd w:val="clear" w:color="auto" w:fill="EAF3F3"/>
            <w:tcMar>
              <w:top w:w="70" w:type="dxa"/>
              <w:left w:w="90" w:type="dxa"/>
              <w:bottom w:w="70" w:type="dxa"/>
              <w:right w:w="90" w:type="dxa"/>
            </w:tcMar>
          </w:tcPr>
          <w:p w14:paraId="4AE5FECC" w14:textId="77777777" w:rsidR="009E70EA" w:rsidRDefault="00000000">
            <w:r>
              <w:rPr>
                <w:b/>
                <w:color w:val="16777D"/>
                <w:sz w:val="17"/>
              </w:rPr>
              <w:t>Includes</w:t>
            </w:r>
          </w:p>
        </w:tc>
        <w:tc>
          <w:tcPr>
            <w:tcW w:w="7848" w:type="dxa"/>
            <w:shd w:val="clear" w:color="auto" w:fill="FFFFFF"/>
            <w:tcMar>
              <w:top w:w="70" w:type="dxa"/>
              <w:left w:w="90" w:type="dxa"/>
              <w:bottom w:w="70" w:type="dxa"/>
              <w:right w:w="90" w:type="dxa"/>
            </w:tcMar>
          </w:tcPr>
          <w:p w14:paraId="746CAB21" w14:textId="77777777" w:rsidR="009E70EA" w:rsidRDefault="00000000">
            <w:pPr>
              <w:spacing w:line="245" w:lineRule="auto"/>
            </w:pPr>
            <w:r>
              <w:rPr>
                <w:sz w:val="17"/>
              </w:rPr>
              <w:t>Brand profiles; audiences; service/topic priorities; positioning; conversion goals; KPI hierarchy; relevance rules; cross-brand separation rules.</w:t>
            </w:r>
          </w:p>
        </w:tc>
      </w:tr>
      <w:tr w:rsidR="009E70EA" w14:paraId="7BA43665" w14:textId="77777777">
        <w:trPr>
          <w:jc w:val="center"/>
        </w:trPr>
        <w:tc>
          <w:tcPr>
            <w:tcW w:w="2232" w:type="dxa"/>
            <w:shd w:val="clear" w:color="auto" w:fill="EAF3F3"/>
            <w:tcMar>
              <w:top w:w="70" w:type="dxa"/>
              <w:left w:w="90" w:type="dxa"/>
              <w:bottom w:w="70" w:type="dxa"/>
              <w:right w:w="90" w:type="dxa"/>
            </w:tcMar>
          </w:tcPr>
          <w:p w14:paraId="4ED207B1" w14:textId="77777777" w:rsidR="009E70EA" w:rsidRDefault="00000000">
            <w:r>
              <w:rPr>
                <w:b/>
                <w:color w:val="16777D"/>
                <w:sz w:val="17"/>
              </w:rPr>
              <w:t>Primary deliverable</w:t>
            </w:r>
          </w:p>
        </w:tc>
        <w:tc>
          <w:tcPr>
            <w:tcW w:w="7848" w:type="dxa"/>
            <w:shd w:val="clear" w:color="auto" w:fill="F2F5F6"/>
            <w:tcMar>
              <w:top w:w="70" w:type="dxa"/>
              <w:left w:w="90" w:type="dxa"/>
              <w:bottom w:w="70" w:type="dxa"/>
              <w:right w:w="90" w:type="dxa"/>
            </w:tcMar>
          </w:tcPr>
          <w:p w14:paraId="6A7DEAC3" w14:textId="77777777" w:rsidR="009E70EA" w:rsidRDefault="00000000">
            <w:pPr>
              <w:spacing w:line="245" w:lineRule="auto"/>
            </w:pPr>
            <w:r>
              <w:rPr>
                <w:sz w:val="17"/>
              </w:rPr>
              <w:t>Phase 1 Brand Profiles &amp; Strategy - Source of Truth.</w:t>
            </w:r>
          </w:p>
        </w:tc>
      </w:tr>
      <w:tr w:rsidR="009E70EA" w14:paraId="70188E3E" w14:textId="77777777">
        <w:trPr>
          <w:jc w:val="center"/>
        </w:trPr>
        <w:tc>
          <w:tcPr>
            <w:tcW w:w="2232" w:type="dxa"/>
            <w:shd w:val="clear" w:color="auto" w:fill="EAF3F3"/>
            <w:tcMar>
              <w:top w:w="70" w:type="dxa"/>
              <w:left w:w="90" w:type="dxa"/>
              <w:bottom w:w="70" w:type="dxa"/>
              <w:right w:w="90" w:type="dxa"/>
            </w:tcMar>
          </w:tcPr>
          <w:p w14:paraId="65C7AEAF" w14:textId="77777777" w:rsidR="009E70EA" w:rsidRDefault="00000000">
            <w:r>
              <w:rPr>
                <w:b/>
                <w:color w:val="16777D"/>
                <w:sz w:val="17"/>
              </w:rPr>
              <w:t>Exit / gate</w:t>
            </w:r>
          </w:p>
        </w:tc>
        <w:tc>
          <w:tcPr>
            <w:tcW w:w="7848" w:type="dxa"/>
            <w:shd w:val="clear" w:color="auto" w:fill="FFFFFF"/>
            <w:tcMar>
              <w:top w:w="70" w:type="dxa"/>
              <w:left w:w="90" w:type="dxa"/>
              <w:bottom w:w="70" w:type="dxa"/>
              <w:right w:w="90" w:type="dxa"/>
            </w:tcMar>
          </w:tcPr>
          <w:p w14:paraId="3885624A" w14:textId="77777777" w:rsidR="009E70EA" w:rsidRDefault="00000000">
            <w:pPr>
              <w:spacing w:line="245" w:lineRule="auto"/>
            </w:pPr>
            <w:r>
              <w:rPr>
                <w:sz w:val="17"/>
              </w:rPr>
              <w:t>Brand definitions, priorities, KPI logic and relevance rules are approved and can be consumed by later phases without inventing new assumptions.</w:t>
            </w:r>
          </w:p>
        </w:tc>
      </w:tr>
      <w:tr w:rsidR="009E70EA" w14:paraId="508912B0" w14:textId="77777777">
        <w:trPr>
          <w:jc w:val="center"/>
        </w:trPr>
        <w:tc>
          <w:tcPr>
            <w:tcW w:w="2232" w:type="dxa"/>
            <w:shd w:val="clear" w:color="auto" w:fill="EAF3F3"/>
            <w:tcMar>
              <w:top w:w="70" w:type="dxa"/>
              <w:left w:w="90" w:type="dxa"/>
              <w:bottom w:w="70" w:type="dxa"/>
              <w:right w:w="90" w:type="dxa"/>
            </w:tcMar>
          </w:tcPr>
          <w:p w14:paraId="7915C6CC" w14:textId="77777777" w:rsidR="009E70EA" w:rsidRDefault="00000000">
            <w:r>
              <w:rPr>
                <w:b/>
                <w:color w:val="16777D"/>
                <w:sz w:val="17"/>
              </w:rPr>
              <w:t>Boundary</w:t>
            </w:r>
          </w:p>
        </w:tc>
        <w:tc>
          <w:tcPr>
            <w:tcW w:w="7848" w:type="dxa"/>
            <w:shd w:val="clear" w:color="auto" w:fill="F2F5F6"/>
            <w:tcMar>
              <w:top w:w="70" w:type="dxa"/>
              <w:left w:w="90" w:type="dxa"/>
              <w:bottom w:w="70" w:type="dxa"/>
              <w:right w:w="90" w:type="dxa"/>
            </w:tcMar>
          </w:tcPr>
          <w:p w14:paraId="53787E10" w14:textId="77777777" w:rsidR="009E70EA" w:rsidRDefault="00000000">
            <w:pPr>
              <w:spacing w:line="245" w:lineRule="auto"/>
            </w:pPr>
            <w:r>
              <w:rPr>
                <w:sz w:val="17"/>
              </w:rPr>
              <w:t>No competitor discovery, scaled keyword expansion, social scraping, content generation, scheduling or publishing.</w:t>
            </w:r>
          </w:p>
        </w:tc>
      </w:tr>
    </w:tbl>
    <w:p w14:paraId="359ED2D7" w14:textId="77777777" w:rsidR="009E70EA" w:rsidRDefault="009E70EA">
      <w:pPr>
        <w:spacing w:after="40"/>
      </w:pPr>
    </w:p>
    <w:p w14:paraId="290B40F9" w14:textId="77777777" w:rsidR="009E70EA" w:rsidRDefault="00000000">
      <w:pPr>
        <w:pStyle w:val="Heading2"/>
      </w:pPr>
      <w:r>
        <w:rPr>
          <w:rFonts w:ascii="Arial" w:hAnsi="Arial"/>
          <w:color w:val="16777D"/>
        </w:rPr>
        <w:t>4.2. Phase 2 - Keyword &amp; Topic Planning</w:t>
      </w:r>
    </w:p>
    <w:tbl>
      <w:tblPr>
        <w:tblStyle w:val="TableGrid"/>
        <w:tblW w:w="0" w:type="auto"/>
        <w:jc w:val="center"/>
        <w:tblLayout w:type="fixed"/>
        <w:tblLook w:val="04A0" w:firstRow="1" w:lastRow="0" w:firstColumn="1" w:lastColumn="0" w:noHBand="0" w:noVBand="1"/>
      </w:tblPr>
      <w:tblGrid>
        <w:gridCol w:w="2232"/>
        <w:gridCol w:w="7848"/>
      </w:tblGrid>
      <w:tr w:rsidR="009E70EA" w14:paraId="00604E56" w14:textId="77777777">
        <w:trPr>
          <w:jc w:val="center"/>
        </w:trPr>
        <w:tc>
          <w:tcPr>
            <w:tcW w:w="2232" w:type="dxa"/>
            <w:shd w:val="clear" w:color="auto" w:fill="EAF3F3"/>
            <w:tcMar>
              <w:top w:w="70" w:type="dxa"/>
              <w:left w:w="90" w:type="dxa"/>
              <w:bottom w:w="70" w:type="dxa"/>
              <w:right w:w="90" w:type="dxa"/>
            </w:tcMar>
          </w:tcPr>
          <w:p w14:paraId="2FC85325" w14:textId="77777777" w:rsidR="009E70EA" w:rsidRDefault="00000000">
            <w:r>
              <w:rPr>
                <w:b/>
                <w:color w:val="16777D"/>
                <w:sz w:val="17"/>
              </w:rPr>
              <w:t>Business purpose</w:t>
            </w:r>
          </w:p>
        </w:tc>
        <w:tc>
          <w:tcPr>
            <w:tcW w:w="7848" w:type="dxa"/>
            <w:shd w:val="clear" w:color="auto" w:fill="FFFFFF"/>
            <w:tcMar>
              <w:top w:w="70" w:type="dxa"/>
              <w:left w:w="90" w:type="dxa"/>
              <w:bottom w:w="70" w:type="dxa"/>
              <w:right w:w="90" w:type="dxa"/>
            </w:tcMar>
          </w:tcPr>
          <w:p w14:paraId="332A7F3E" w14:textId="77777777" w:rsidR="009E70EA" w:rsidRDefault="00000000">
            <w:pPr>
              <w:spacing w:line="245" w:lineRule="auto"/>
            </w:pPr>
            <w:r>
              <w:rPr>
                <w:sz w:val="17"/>
              </w:rPr>
              <w:t>Translate the brand strategy into a structured keyword, topic and discovery plan that can serve competitor research, SEO and later content intelligence.</w:t>
            </w:r>
          </w:p>
        </w:tc>
      </w:tr>
      <w:tr w:rsidR="009E70EA" w14:paraId="702F79A6" w14:textId="77777777">
        <w:trPr>
          <w:jc w:val="center"/>
        </w:trPr>
        <w:tc>
          <w:tcPr>
            <w:tcW w:w="2232" w:type="dxa"/>
            <w:shd w:val="clear" w:color="auto" w:fill="EAF3F3"/>
            <w:tcMar>
              <w:top w:w="70" w:type="dxa"/>
              <w:left w:w="90" w:type="dxa"/>
              <w:bottom w:w="70" w:type="dxa"/>
              <w:right w:w="90" w:type="dxa"/>
            </w:tcMar>
          </w:tcPr>
          <w:p w14:paraId="09A9E06F" w14:textId="77777777" w:rsidR="009E70EA" w:rsidRDefault="00000000">
            <w:r>
              <w:rPr>
                <w:b/>
                <w:color w:val="16777D"/>
                <w:sz w:val="17"/>
              </w:rPr>
              <w:t>Required inputs</w:t>
            </w:r>
          </w:p>
        </w:tc>
        <w:tc>
          <w:tcPr>
            <w:tcW w:w="7848" w:type="dxa"/>
            <w:shd w:val="clear" w:color="auto" w:fill="F2F5F6"/>
            <w:tcMar>
              <w:top w:w="70" w:type="dxa"/>
              <w:left w:w="90" w:type="dxa"/>
              <w:bottom w:w="70" w:type="dxa"/>
              <w:right w:w="90" w:type="dxa"/>
            </w:tcMar>
          </w:tcPr>
          <w:p w14:paraId="5513B5BA" w14:textId="77777777" w:rsidR="009E70EA" w:rsidRDefault="00000000">
            <w:pPr>
              <w:spacing w:line="245" w:lineRule="auto"/>
            </w:pPr>
            <w:r>
              <w:rPr>
                <w:sz w:val="17"/>
              </w:rPr>
              <w:t>Approved Phase 1 brand strategy and relevance rules.</w:t>
            </w:r>
          </w:p>
        </w:tc>
      </w:tr>
      <w:tr w:rsidR="009E70EA" w14:paraId="548893E3" w14:textId="77777777">
        <w:trPr>
          <w:jc w:val="center"/>
        </w:trPr>
        <w:tc>
          <w:tcPr>
            <w:tcW w:w="2232" w:type="dxa"/>
            <w:shd w:val="clear" w:color="auto" w:fill="EAF3F3"/>
            <w:tcMar>
              <w:top w:w="70" w:type="dxa"/>
              <w:left w:w="90" w:type="dxa"/>
              <w:bottom w:w="70" w:type="dxa"/>
              <w:right w:w="90" w:type="dxa"/>
            </w:tcMar>
          </w:tcPr>
          <w:p w14:paraId="685AC518" w14:textId="77777777" w:rsidR="009E70EA" w:rsidRDefault="00000000">
            <w:r>
              <w:rPr>
                <w:b/>
                <w:color w:val="16777D"/>
                <w:sz w:val="17"/>
              </w:rPr>
              <w:t>Includes</w:t>
            </w:r>
          </w:p>
        </w:tc>
        <w:tc>
          <w:tcPr>
            <w:tcW w:w="7848" w:type="dxa"/>
            <w:shd w:val="clear" w:color="auto" w:fill="FFFFFF"/>
            <w:tcMar>
              <w:top w:w="70" w:type="dxa"/>
              <w:left w:w="90" w:type="dxa"/>
              <w:bottom w:w="70" w:type="dxa"/>
              <w:right w:w="90" w:type="dxa"/>
            </w:tcMar>
          </w:tcPr>
          <w:p w14:paraId="7D482A38" w14:textId="77777777" w:rsidR="009E70EA" w:rsidRDefault="00000000">
            <w:pPr>
              <w:spacing w:line="245" w:lineRule="auto"/>
            </w:pPr>
            <w:r>
              <w:rPr>
                <w:sz w:val="17"/>
              </w:rPr>
              <w:t>Topic maps; keyword matrices; P1/P2/P3 priorities; customer journey and content-pillar mapping; discovery query subsets; competitor discovery cadence; SEO review cadence.</w:t>
            </w:r>
          </w:p>
        </w:tc>
      </w:tr>
      <w:tr w:rsidR="009E70EA" w14:paraId="3BACADA1" w14:textId="77777777">
        <w:trPr>
          <w:jc w:val="center"/>
        </w:trPr>
        <w:tc>
          <w:tcPr>
            <w:tcW w:w="2232" w:type="dxa"/>
            <w:shd w:val="clear" w:color="auto" w:fill="EAF3F3"/>
            <w:tcMar>
              <w:top w:w="70" w:type="dxa"/>
              <w:left w:w="90" w:type="dxa"/>
              <w:bottom w:w="70" w:type="dxa"/>
              <w:right w:w="90" w:type="dxa"/>
            </w:tcMar>
          </w:tcPr>
          <w:p w14:paraId="169E5AE3" w14:textId="77777777" w:rsidR="009E70EA" w:rsidRDefault="00000000">
            <w:r>
              <w:rPr>
                <w:b/>
                <w:color w:val="16777D"/>
                <w:sz w:val="17"/>
              </w:rPr>
              <w:t>Primary deliverable</w:t>
            </w:r>
          </w:p>
        </w:tc>
        <w:tc>
          <w:tcPr>
            <w:tcW w:w="7848" w:type="dxa"/>
            <w:shd w:val="clear" w:color="auto" w:fill="F2F5F6"/>
            <w:tcMar>
              <w:top w:w="70" w:type="dxa"/>
              <w:left w:w="90" w:type="dxa"/>
              <w:bottom w:w="70" w:type="dxa"/>
              <w:right w:w="90" w:type="dxa"/>
            </w:tcMar>
          </w:tcPr>
          <w:p w14:paraId="54116DC3" w14:textId="77777777" w:rsidR="009E70EA" w:rsidRDefault="00000000">
            <w:pPr>
              <w:spacing w:line="245" w:lineRule="auto"/>
            </w:pPr>
            <w:r>
              <w:rPr>
                <w:sz w:val="17"/>
              </w:rPr>
              <w:t>Phase 2 Keyword Matrix &amp; Topic Map - Source of Truth.</w:t>
            </w:r>
          </w:p>
        </w:tc>
      </w:tr>
      <w:tr w:rsidR="009E70EA" w14:paraId="64D6AB45" w14:textId="77777777">
        <w:trPr>
          <w:jc w:val="center"/>
        </w:trPr>
        <w:tc>
          <w:tcPr>
            <w:tcW w:w="2232" w:type="dxa"/>
            <w:shd w:val="clear" w:color="auto" w:fill="EAF3F3"/>
            <w:tcMar>
              <w:top w:w="70" w:type="dxa"/>
              <w:left w:w="90" w:type="dxa"/>
              <w:bottom w:w="70" w:type="dxa"/>
              <w:right w:w="90" w:type="dxa"/>
            </w:tcMar>
          </w:tcPr>
          <w:p w14:paraId="6A8DC085" w14:textId="77777777" w:rsidR="009E70EA" w:rsidRDefault="00000000">
            <w:r>
              <w:rPr>
                <w:b/>
                <w:color w:val="16777D"/>
                <w:sz w:val="17"/>
              </w:rPr>
              <w:t>Exit / gate</w:t>
            </w:r>
          </w:p>
        </w:tc>
        <w:tc>
          <w:tcPr>
            <w:tcW w:w="7848" w:type="dxa"/>
            <w:shd w:val="clear" w:color="auto" w:fill="FFFFFF"/>
            <w:tcMar>
              <w:top w:w="70" w:type="dxa"/>
              <w:left w:w="90" w:type="dxa"/>
              <w:bottom w:w="70" w:type="dxa"/>
              <w:right w:w="90" w:type="dxa"/>
            </w:tcMar>
          </w:tcPr>
          <w:p w14:paraId="5B1F8FA6" w14:textId="77777777" w:rsidR="009E70EA" w:rsidRDefault="00000000">
            <w:pPr>
              <w:spacing w:line="245" w:lineRule="auto"/>
            </w:pPr>
            <w:r>
              <w:rPr>
                <w:sz w:val="17"/>
              </w:rPr>
              <w:t>The keyword/topic configuration and smaller Phase 3 discovery set are accepted as the governing input for discovery.</w:t>
            </w:r>
          </w:p>
        </w:tc>
      </w:tr>
      <w:tr w:rsidR="009E70EA" w14:paraId="24AEB041" w14:textId="77777777">
        <w:trPr>
          <w:jc w:val="center"/>
        </w:trPr>
        <w:tc>
          <w:tcPr>
            <w:tcW w:w="2232" w:type="dxa"/>
            <w:shd w:val="clear" w:color="auto" w:fill="EAF3F3"/>
            <w:tcMar>
              <w:top w:w="70" w:type="dxa"/>
              <w:left w:w="90" w:type="dxa"/>
              <w:bottom w:w="70" w:type="dxa"/>
              <w:right w:w="90" w:type="dxa"/>
            </w:tcMar>
          </w:tcPr>
          <w:p w14:paraId="1A755959" w14:textId="77777777" w:rsidR="009E70EA" w:rsidRDefault="00000000">
            <w:r>
              <w:rPr>
                <w:b/>
                <w:color w:val="16777D"/>
                <w:sz w:val="17"/>
              </w:rPr>
              <w:t>Boundary</w:t>
            </w:r>
          </w:p>
        </w:tc>
        <w:tc>
          <w:tcPr>
            <w:tcW w:w="7848" w:type="dxa"/>
            <w:shd w:val="clear" w:color="auto" w:fill="F2F5F6"/>
            <w:tcMar>
              <w:top w:w="70" w:type="dxa"/>
              <w:left w:w="90" w:type="dxa"/>
              <w:bottom w:w="70" w:type="dxa"/>
              <w:right w:w="90" w:type="dxa"/>
            </w:tcMar>
          </w:tcPr>
          <w:p w14:paraId="22F178A9" w14:textId="77777777" w:rsidR="009E70EA" w:rsidRDefault="00000000">
            <w:pPr>
              <w:spacing w:line="245" w:lineRule="auto"/>
            </w:pPr>
            <w:r>
              <w:rPr>
                <w:sz w:val="17"/>
              </w:rPr>
              <w:t>No competitor scraping results, business classification, social monitoring, website rewrites or publishing.</w:t>
            </w:r>
          </w:p>
        </w:tc>
      </w:tr>
    </w:tbl>
    <w:p w14:paraId="5CAC84AE" w14:textId="77777777" w:rsidR="009E70EA" w:rsidRDefault="009E70EA">
      <w:pPr>
        <w:spacing w:after="40"/>
      </w:pPr>
    </w:p>
    <w:p w14:paraId="616AE399" w14:textId="77777777" w:rsidR="009E70EA" w:rsidRDefault="00000000">
      <w:r>
        <w:br w:type="page"/>
      </w:r>
    </w:p>
    <w:p w14:paraId="5CAA3CFF" w14:textId="77777777" w:rsidR="009E70EA" w:rsidRDefault="00000000">
      <w:pPr>
        <w:pStyle w:val="Heading2"/>
      </w:pPr>
      <w:r>
        <w:rPr>
          <w:rFonts w:ascii="Arial" w:hAnsi="Arial"/>
          <w:color w:val="16777D"/>
        </w:rPr>
        <w:lastRenderedPageBreak/>
        <w:t>4.3. Phase 3 - Competitor Discovery</w:t>
      </w:r>
    </w:p>
    <w:tbl>
      <w:tblPr>
        <w:tblStyle w:val="TableGrid"/>
        <w:tblW w:w="0" w:type="auto"/>
        <w:jc w:val="center"/>
        <w:tblLayout w:type="fixed"/>
        <w:tblLook w:val="04A0" w:firstRow="1" w:lastRow="0" w:firstColumn="1" w:lastColumn="0" w:noHBand="0" w:noVBand="1"/>
      </w:tblPr>
      <w:tblGrid>
        <w:gridCol w:w="2232"/>
        <w:gridCol w:w="7848"/>
      </w:tblGrid>
      <w:tr w:rsidR="009E70EA" w14:paraId="6A9EDFDB" w14:textId="77777777">
        <w:trPr>
          <w:jc w:val="center"/>
        </w:trPr>
        <w:tc>
          <w:tcPr>
            <w:tcW w:w="2232" w:type="dxa"/>
            <w:shd w:val="clear" w:color="auto" w:fill="EAF3F3"/>
            <w:tcMar>
              <w:top w:w="70" w:type="dxa"/>
              <w:left w:w="90" w:type="dxa"/>
              <w:bottom w:w="70" w:type="dxa"/>
              <w:right w:w="90" w:type="dxa"/>
            </w:tcMar>
          </w:tcPr>
          <w:p w14:paraId="09F2E95E" w14:textId="77777777" w:rsidR="009E70EA" w:rsidRDefault="00000000">
            <w:r>
              <w:rPr>
                <w:b/>
                <w:color w:val="16777D"/>
                <w:sz w:val="17"/>
              </w:rPr>
              <w:t>Business purpose</w:t>
            </w:r>
          </w:p>
        </w:tc>
        <w:tc>
          <w:tcPr>
            <w:tcW w:w="7848" w:type="dxa"/>
            <w:shd w:val="clear" w:color="auto" w:fill="FFFFFF"/>
            <w:tcMar>
              <w:top w:w="70" w:type="dxa"/>
              <w:left w:w="90" w:type="dxa"/>
              <w:bottom w:w="70" w:type="dxa"/>
              <w:right w:w="90" w:type="dxa"/>
            </w:tcMar>
          </w:tcPr>
          <w:p w14:paraId="46EF6FBF" w14:textId="77777777" w:rsidR="009E70EA" w:rsidRDefault="00000000">
            <w:pPr>
              <w:spacing w:line="245" w:lineRule="auto"/>
            </w:pPr>
            <w:r>
              <w:rPr>
                <w:sz w:val="17"/>
              </w:rPr>
              <w:t>Build the raw candidate universe for each brand using the approved discovery queries and sources.</w:t>
            </w:r>
          </w:p>
        </w:tc>
      </w:tr>
      <w:tr w:rsidR="009E70EA" w14:paraId="66BC9DEE" w14:textId="77777777">
        <w:trPr>
          <w:jc w:val="center"/>
        </w:trPr>
        <w:tc>
          <w:tcPr>
            <w:tcW w:w="2232" w:type="dxa"/>
            <w:shd w:val="clear" w:color="auto" w:fill="EAF3F3"/>
            <w:tcMar>
              <w:top w:w="70" w:type="dxa"/>
              <w:left w:w="90" w:type="dxa"/>
              <w:bottom w:w="70" w:type="dxa"/>
              <w:right w:w="90" w:type="dxa"/>
            </w:tcMar>
          </w:tcPr>
          <w:p w14:paraId="6BFEBCDB" w14:textId="77777777" w:rsidR="009E70EA" w:rsidRDefault="00000000">
            <w:r>
              <w:rPr>
                <w:b/>
                <w:color w:val="16777D"/>
                <w:sz w:val="17"/>
              </w:rPr>
              <w:t>Required inputs</w:t>
            </w:r>
          </w:p>
        </w:tc>
        <w:tc>
          <w:tcPr>
            <w:tcW w:w="7848" w:type="dxa"/>
            <w:shd w:val="clear" w:color="auto" w:fill="F2F5F6"/>
            <w:tcMar>
              <w:top w:w="70" w:type="dxa"/>
              <w:left w:w="90" w:type="dxa"/>
              <w:bottom w:w="70" w:type="dxa"/>
              <w:right w:w="90" w:type="dxa"/>
            </w:tcMar>
          </w:tcPr>
          <w:p w14:paraId="26A017C5" w14:textId="77777777" w:rsidR="009E70EA" w:rsidRDefault="00000000">
            <w:pPr>
              <w:spacing w:line="245" w:lineRule="auto"/>
            </w:pPr>
            <w:r>
              <w:rPr>
                <w:sz w:val="17"/>
              </w:rPr>
              <w:t>Phase 1 brand scope plus the active Phase 2 discovery query set and cadence.</w:t>
            </w:r>
          </w:p>
        </w:tc>
      </w:tr>
      <w:tr w:rsidR="009E70EA" w14:paraId="67EF12A7" w14:textId="77777777">
        <w:trPr>
          <w:jc w:val="center"/>
        </w:trPr>
        <w:tc>
          <w:tcPr>
            <w:tcW w:w="2232" w:type="dxa"/>
            <w:shd w:val="clear" w:color="auto" w:fill="EAF3F3"/>
            <w:tcMar>
              <w:top w:w="70" w:type="dxa"/>
              <w:left w:w="90" w:type="dxa"/>
              <w:bottom w:w="70" w:type="dxa"/>
              <w:right w:w="90" w:type="dxa"/>
            </w:tcMar>
          </w:tcPr>
          <w:p w14:paraId="6D03AA98" w14:textId="77777777" w:rsidR="009E70EA" w:rsidRDefault="00000000">
            <w:r>
              <w:rPr>
                <w:b/>
                <w:color w:val="16777D"/>
                <w:sz w:val="17"/>
              </w:rPr>
              <w:t>Includes</w:t>
            </w:r>
          </w:p>
        </w:tc>
        <w:tc>
          <w:tcPr>
            <w:tcW w:w="7848" w:type="dxa"/>
            <w:shd w:val="clear" w:color="auto" w:fill="FFFFFF"/>
            <w:tcMar>
              <w:top w:w="70" w:type="dxa"/>
              <w:left w:w="90" w:type="dxa"/>
              <w:bottom w:w="70" w:type="dxa"/>
              <w:right w:w="90" w:type="dxa"/>
            </w:tcMar>
          </w:tcPr>
          <w:p w14:paraId="40B48214" w14:textId="77777777" w:rsidR="009E70EA" w:rsidRDefault="00000000">
            <w:pPr>
              <w:spacing w:line="245" w:lineRule="auto"/>
            </w:pPr>
            <w:r>
              <w:rPr>
                <w:sz w:val="17"/>
              </w:rPr>
              <w:t>Run approved discovery sources; collect candidate businesses and source records; preserve the exact query/source that found each candidate; identify discovery gaps for targeted re-runs.</w:t>
            </w:r>
          </w:p>
        </w:tc>
      </w:tr>
      <w:tr w:rsidR="009E70EA" w14:paraId="143CD1EA" w14:textId="77777777">
        <w:trPr>
          <w:jc w:val="center"/>
        </w:trPr>
        <w:tc>
          <w:tcPr>
            <w:tcW w:w="2232" w:type="dxa"/>
            <w:shd w:val="clear" w:color="auto" w:fill="EAF3F3"/>
            <w:tcMar>
              <w:top w:w="70" w:type="dxa"/>
              <w:left w:w="90" w:type="dxa"/>
              <w:bottom w:w="70" w:type="dxa"/>
              <w:right w:w="90" w:type="dxa"/>
            </w:tcMar>
          </w:tcPr>
          <w:p w14:paraId="59AB8541" w14:textId="77777777" w:rsidR="009E70EA" w:rsidRDefault="00000000">
            <w:r>
              <w:rPr>
                <w:b/>
                <w:color w:val="16777D"/>
                <w:sz w:val="17"/>
              </w:rPr>
              <w:t>Primary deliverable</w:t>
            </w:r>
          </w:p>
        </w:tc>
        <w:tc>
          <w:tcPr>
            <w:tcW w:w="7848" w:type="dxa"/>
            <w:shd w:val="clear" w:color="auto" w:fill="F2F5F6"/>
            <w:tcMar>
              <w:top w:w="70" w:type="dxa"/>
              <w:left w:w="90" w:type="dxa"/>
              <w:bottom w:w="70" w:type="dxa"/>
              <w:right w:w="90" w:type="dxa"/>
            </w:tcMar>
          </w:tcPr>
          <w:p w14:paraId="242400BB" w14:textId="77777777" w:rsidR="009E70EA" w:rsidRDefault="00000000">
            <w:pPr>
              <w:spacing w:line="245" w:lineRule="auto"/>
            </w:pPr>
            <w:r>
              <w:rPr>
                <w:sz w:val="17"/>
              </w:rPr>
              <w:t>Raw competitor candidate dataset with query and source provenance for Royal Glass and Blue Haven.</w:t>
            </w:r>
          </w:p>
        </w:tc>
      </w:tr>
      <w:tr w:rsidR="009E70EA" w14:paraId="203C54F5" w14:textId="77777777">
        <w:trPr>
          <w:jc w:val="center"/>
        </w:trPr>
        <w:tc>
          <w:tcPr>
            <w:tcW w:w="2232" w:type="dxa"/>
            <w:shd w:val="clear" w:color="auto" w:fill="EAF3F3"/>
            <w:tcMar>
              <w:top w:w="70" w:type="dxa"/>
              <w:left w:w="90" w:type="dxa"/>
              <w:bottom w:w="70" w:type="dxa"/>
              <w:right w:w="90" w:type="dxa"/>
            </w:tcMar>
          </w:tcPr>
          <w:p w14:paraId="7C4DB886" w14:textId="77777777" w:rsidR="009E70EA" w:rsidRDefault="00000000">
            <w:r>
              <w:rPr>
                <w:b/>
                <w:color w:val="16777D"/>
                <w:sz w:val="17"/>
              </w:rPr>
              <w:t>Exit / gate</w:t>
            </w:r>
          </w:p>
        </w:tc>
        <w:tc>
          <w:tcPr>
            <w:tcW w:w="7848" w:type="dxa"/>
            <w:shd w:val="clear" w:color="auto" w:fill="FFFFFF"/>
            <w:tcMar>
              <w:top w:w="70" w:type="dxa"/>
              <w:left w:w="90" w:type="dxa"/>
              <w:bottom w:w="70" w:type="dxa"/>
              <w:right w:w="90" w:type="dxa"/>
            </w:tcMar>
          </w:tcPr>
          <w:p w14:paraId="4CACE790" w14:textId="77777777" w:rsidR="009E70EA" w:rsidRDefault="00000000">
            <w:pPr>
              <w:spacing w:line="245" w:lineRule="auto"/>
            </w:pPr>
            <w:r>
              <w:rPr>
                <w:sz w:val="17"/>
              </w:rPr>
              <w:t>Discovery has adequate coverage of known direct competitors and strategic adjacent businesses, and the raw dataset is ready for structured cleaning and validation.</w:t>
            </w:r>
          </w:p>
        </w:tc>
      </w:tr>
      <w:tr w:rsidR="009E70EA" w14:paraId="3374E602" w14:textId="77777777">
        <w:trPr>
          <w:jc w:val="center"/>
        </w:trPr>
        <w:tc>
          <w:tcPr>
            <w:tcW w:w="2232" w:type="dxa"/>
            <w:shd w:val="clear" w:color="auto" w:fill="EAF3F3"/>
            <w:tcMar>
              <w:top w:w="70" w:type="dxa"/>
              <w:left w:w="90" w:type="dxa"/>
              <w:bottom w:w="70" w:type="dxa"/>
              <w:right w:w="90" w:type="dxa"/>
            </w:tcMar>
          </w:tcPr>
          <w:p w14:paraId="45940615" w14:textId="77777777" w:rsidR="009E70EA" w:rsidRDefault="00000000">
            <w:r>
              <w:rPr>
                <w:b/>
                <w:color w:val="16777D"/>
                <w:sz w:val="17"/>
              </w:rPr>
              <w:t>Boundary</w:t>
            </w:r>
          </w:p>
        </w:tc>
        <w:tc>
          <w:tcPr>
            <w:tcW w:w="7848" w:type="dxa"/>
            <w:shd w:val="clear" w:color="auto" w:fill="F2F5F6"/>
            <w:tcMar>
              <w:top w:w="70" w:type="dxa"/>
              <w:left w:w="90" w:type="dxa"/>
              <w:bottom w:w="70" w:type="dxa"/>
              <w:right w:w="90" w:type="dxa"/>
            </w:tcMar>
          </w:tcPr>
          <w:p w14:paraId="5ABA2D9E" w14:textId="77777777" w:rsidR="009E70EA" w:rsidRDefault="00000000">
            <w:pPr>
              <w:spacing w:line="245" w:lineRule="auto"/>
            </w:pPr>
            <w:r>
              <w:rPr>
                <w:sz w:val="17"/>
              </w:rPr>
              <w:t>A search result is not automatically a competitor. Normalisation, deduplication, final classification and ongoing monitoring belong to Phase 4.</w:t>
            </w:r>
          </w:p>
        </w:tc>
      </w:tr>
    </w:tbl>
    <w:p w14:paraId="26A8ABE0" w14:textId="77777777" w:rsidR="009E70EA" w:rsidRDefault="009E70EA">
      <w:pPr>
        <w:spacing w:after="40"/>
      </w:pPr>
    </w:p>
    <w:p w14:paraId="2FD67F5A" w14:textId="77777777" w:rsidR="009E70EA" w:rsidRDefault="00000000">
      <w:pPr>
        <w:pStyle w:val="Heading2"/>
      </w:pPr>
      <w:r>
        <w:rPr>
          <w:rFonts w:ascii="Arial" w:hAnsi="Arial"/>
          <w:color w:val="16777D"/>
        </w:rPr>
        <w:t>4.4. Phase 4 - Data Cleaning &amp; Monitoring</w:t>
      </w:r>
    </w:p>
    <w:tbl>
      <w:tblPr>
        <w:tblStyle w:val="TableGrid"/>
        <w:tblW w:w="0" w:type="auto"/>
        <w:jc w:val="center"/>
        <w:tblLayout w:type="fixed"/>
        <w:tblLook w:val="04A0" w:firstRow="1" w:lastRow="0" w:firstColumn="1" w:lastColumn="0" w:noHBand="0" w:noVBand="1"/>
      </w:tblPr>
      <w:tblGrid>
        <w:gridCol w:w="2232"/>
        <w:gridCol w:w="7848"/>
      </w:tblGrid>
      <w:tr w:rsidR="009E70EA" w14:paraId="02747947" w14:textId="77777777">
        <w:trPr>
          <w:jc w:val="center"/>
        </w:trPr>
        <w:tc>
          <w:tcPr>
            <w:tcW w:w="2232" w:type="dxa"/>
            <w:shd w:val="clear" w:color="auto" w:fill="EAF3F3"/>
            <w:tcMar>
              <w:top w:w="70" w:type="dxa"/>
              <w:left w:w="90" w:type="dxa"/>
              <w:bottom w:w="70" w:type="dxa"/>
              <w:right w:w="90" w:type="dxa"/>
            </w:tcMar>
          </w:tcPr>
          <w:p w14:paraId="52E06467" w14:textId="77777777" w:rsidR="009E70EA" w:rsidRDefault="00000000">
            <w:r>
              <w:rPr>
                <w:b/>
                <w:color w:val="16777D"/>
                <w:sz w:val="17"/>
              </w:rPr>
              <w:t>Business purpose</w:t>
            </w:r>
          </w:p>
        </w:tc>
        <w:tc>
          <w:tcPr>
            <w:tcW w:w="7848" w:type="dxa"/>
            <w:shd w:val="clear" w:color="auto" w:fill="FFFFFF"/>
            <w:tcMar>
              <w:top w:w="70" w:type="dxa"/>
              <w:left w:w="90" w:type="dxa"/>
              <w:bottom w:w="70" w:type="dxa"/>
              <w:right w:w="90" w:type="dxa"/>
            </w:tcMar>
          </w:tcPr>
          <w:p w14:paraId="0578B2EA" w14:textId="77777777" w:rsidR="009E70EA" w:rsidRDefault="00000000">
            <w:pPr>
              <w:spacing w:line="245" w:lineRule="auto"/>
            </w:pPr>
            <w:r>
              <w:rPr>
                <w:sz w:val="17"/>
              </w:rPr>
              <w:t>Turn raw discovery output into a trusted, maintainable competitor and market dataset that can be tracked over time.</w:t>
            </w:r>
          </w:p>
        </w:tc>
      </w:tr>
      <w:tr w:rsidR="009E70EA" w14:paraId="13E5783A" w14:textId="77777777">
        <w:trPr>
          <w:jc w:val="center"/>
        </w:trPr>
        <w:tc>
          <w:tcPr>
            <w:tcW w:w="2232" w:type="dxa"/>
            <w:shd w:val="clear" w:color="auto" w:fill="EAF3F3"/>
            <w:tcMar>
              <w:top w:w="70" w:type="dxa"/>
              <w:left w:w="90" w:type="dxa"/>
              <w:bottom w:w="70" w:type="dxa"/>
              <w:right w:w="90" w:type="dxa"/>
            </w:tcMar>
          </w:tcPr>
          <w:p w14:paraId="495D4A18" w14:textId="77777777" w:rsidR="009E70EA" w:rsidRDefault="00000000">
            <w:r>
              <w:rPr>
                <w:b/>
                <w:color w:val="16777D"/>
                <w:sz w:val="17"/>
              </w:rPr>
              <w:t>Required inputs</w:t>
            </w:r>
          </w:p>
        </w:tc>
        <w:tc>
          <w:tcPr>
            <w:tcW w:w="7848" w:type="dxa"/>
            <w:shd w:val="clear" w:color="auto" w:fill="F2F5F6"/>
            <w:tcMar>
              <w:top w:w="70" w:type="dxa"/>
              <w:left w:w="90" w:type="dxa"/>
              <w:bottom w:w="70" w:type="dxa"/>
              <w:right w:w="90" w:type="dxa"/>
            </w:tcMar>
          </w:tcPr>
          <w:p w14:paraId="1AF0687E" w14:textId="77777777" w:rsidR="009E70EA" w:rsidRDefault="00000000">
            <w:pPr>
              <w:spacing w:line="245" w:lineRule="auto"/>
            </w:pPr>
            <w:r>
              <w:rPr>
                <w:sz w:val="17"/>
              </w:rPr>
              <w:t>Phase 3 raw candidate datasets with provenance.</w:t>
            </w:r>
          </w:p>
        </w:tc>
      </w:tr>
      <w:tr w:rsidR="009E70EA" w14:paraId="6992D6D8" w14:textId="77777777">
        <w:trPr>
          <w:jc w:val="center"/>
        </w:trPr>
        <w:tc>
          <w:tcPr>
            <w:tcW w:w="2232" w:type="dxa"/>
            <w:shd w:val="clear" w:color="auto" w:fill="EAF3F3"/>
            <w:tcMar>
              <w:top w:w="70" w:type="dxa"/>
              <w:left w:w="90" w:type="dxa"/>
              <w:bottom w:w="70" w:type="dxa"/>
              <w:right w:w="90" w:type="dxa"/>
            </w:tcMar>
          </w:tcPr>
          <w:p w14:paraId="6542035D" w14:textId="77777777" w:rsidR="009E70EA" w:rsidRDefault="00000000">
            <w:r>
              <w:rPr>
                <w:b/>
                <w:color w:val="16777D"/>
                <w:sz w:val="17"/>
              </w:rPr>
              <w:t>Includes</w:t>
            </w:r>
          </w:p>
        </w:tc>
        <w:tc>
          <w:tcPr>
            <w:tcW w:w="7848" w:type="dxa"/>
            <w:shd w:val="clear" w:color="auto" w:fill="FFFFFF"/>
            <w:tcMar>
              <w:top w:w="70" w:type="dxa"/>
              <w:left w:w="90" w:type="dxa"/>
              <w:bottom w:w="70" w:type="dxa"/>
              <w:right w:w="90" w:type="dxa"/>
            </w:tcMar>
          </w:tcPr>
          <w:p w14:paraId="3087ECC4" w14:textId="77777777" w:rsidR="009E70EA" w:rsidRDefault="00000000">
            <w:pPr>
              <w:spacing w:line="245" w:lineRule="auto"/>
            </w:pPr>
            <w:r>
              <w:rPr>
                <w:sz w:val="17"/>
              </w:rPr>
              <w:t>Normalise names/URLs/contact fields; deduplicate entities; verify relevance; classify Direct, Adjacent, Supplier/Ecosystem, Needs Validation or Irrelevant; establish approved competitor master lists; collect/refresh market and competitor signals on an agreed cadence; retain history and last-verified dates.</w:t>
            </w:r>
          </w:p>
        </w:tc>
      </w:tr>
      <w:tr w:rsidR="009E70EA" w14:paraId="006B5B1B" w14:textId="77777777">
        <w:trPr>
          <w:jc w:val="center"/>
        </w:trPr>
        <w:tc>
          <w:tcPr>
            <w:tcW w:w="2232" w:type="dxa"/>
            <w:shd w:val="clear" w:color="auto" w:fill="EAF3F3"/>
            <w:tcMar>
              <w:top w:w="70" w:type="dxa"/>
              <w:left w:w="90" w:type="dxa"/>
              <w:bottom w:w="70" w:type="dxa"/>
              <w:right w:w="90" w:type="dxa"/>
            </w:tcMar>
          </w:tcPr>
          <w:p w14:paraId="41490CC9" w14:textId="77777777" w:rsidR="009E70EA" w:rsidRDefault="00000000">
            <w:r>
              <w:rPr>
                <w:b/>
                <w:color w:val="16777D"/>
                <w:sz w:val="17"/>
              </w:rPr>
              <w:t>Primary deliverable</w:t>
            </w:r>
          </w:p>
        </w:tc>
        <w:tc>
          <w:tcPr>
            <w:tcW w:w="7848" w:type="dxa"/>
            <w:shd w:val="clear" w:color="auto" w:fill="F2F5F6"/>
            <w:tcMar>
              <w:top w:w="70" w:type="dxa"/>
              <w:left w:w="90" w:type="dxa"/>
              <w:bottom w:w="70" w:type="dxa"/>
              <w:right w:w="90" w:type="dxa"/>
            </w:tcMar>
          </w:tcPr>
          <w:p w14:paraId="2A7C5F93" w14:textId="77777777" w:rsidR="009E70EA" w:rsidRDefault="00000000">
            <w:pPr>
              <w:spacing w:line="245" w:lineRule="auto"/>
            </w:pPr>
            <w:r>
              <w:rPr>
                <w:sz w:val="17"/>
              </w:rPr>
              <w:t>Clean competitor master data plus monitoring rules and historical snapshots suitable for later analysis.</w:t>
            </w:r>
          </w:p>
        </w:tc>
      </w:tr>
      <w:tr w:rsidR="009E70EA" w14:paraId="33527393" w14:textId="77777777">
        <w:trPr>
          <w:jc w:val="center"/>
        </w:trPr>
        <w:tc>
          <w:tcPr>
            <w:tcW w:w="2232" w:type="dxa"/>
            <w:shd w:val="clear" w:color="auto" w:fill="EAF3F3"/>
            <w:tcMar>
              <w:top w:w="70" w:type="dxa"/>
              <w:left w:w="90" w:type="dxa"/>
              <w:bottom w:w="70" w:type="dxa"/>
              <w:right w:w="90" w:type="dxa"/>
            </w:tcMar>
          </w:tcPr>
          <w:p w14:paraId="3192BFF9" w14:textId="77777777" w:rsidR="009E70EA" w:rsidRDefault="00000000">
            <w:r>
              <w:rPr>
                <w:b/>
                <w:color w:val="16777D"/>
                <w:sz w:val="17"/>
              </w:rPr>
              <w:t>Exit / gate</w:t>
            </w:r>
          </w:p>
        </w:tc>
        <w:tc>
          <w:tcPr>
            <w:tcW w:w="7848" w:type="dxa"/>
            <w:shd w:val="clear" w:color="auto" w:fill="FFFFFF"/>
            <w:tcMar>
              <w:top w:w="70" w:type="dxa"/>
              <w:left w:w="90" w:type="dxa"/>
              <w:bottom w:w="70" w:type="dxa"/>
              <w:right w:w="90" w:type="dxa"/>
            </w:tcMar>
          </w:tcPr>
          <w:p w14:paraId="65DB90E4" w14:textId="77777777" w:rsidR="009E70EA" w:rsidRDefault="00000000">
            <w:pPr>
              <w:spacing w:line="245" w:lineRule="auto"/>
            </w:pPr>
            <w:r>
              <w:rPr>
                <w:sz w:val="17"/>
              </w:rPr>
              <w:t>The data is clean enough that business users can understand who is being monitored, why they are relevant, when they were last verified, and where the information came from.</w:t>
            </w:r>
          </w:p>
        </w:tc>
      </w:tr>
      <w:tr w:rsidR="009E70EA" w14:paraId="4F3381B6" w14:textId="77777777">
        <w:trPr>
          <w:jc w:val="center"/>
        </w:trPr>
        <w:tc>
          <w:tcPr>
            <w:tcW w:w="2232" w:type="dxa"/>
            <w:shd w:val="clear" w:color="auto" w:fill="EAF3F3"/>
            <w:tcMar>
              <w:top w:w="70" w:type="dxa"/>
              <w:left w:w="90" w:type="dxa"/>
              <w:bottom w:w="70" w:type="dxa"/>
              <w:right w:w="90" w:type="dxa"/>
            </w:tcMar>
          </w:tcPr>
          <w:p w14:paraId="7D28B068" w14:textId="77777777" w:rsidR="009E70EA" w:rsidRDefault="00000000">
            <w:r>
              <w:rPr>
                <w:b/>
                <w:color w:val="16777D"/>
                <w:sz w:val="17"/>
              </w:rPr>
              <w:t>Boundary</w:t>
            </w:r>
          </w:p>
        </w:tc>
        <w:tc>
          <w:tcPr>
            <w:tcW w:w="7848" w:type="dxa"/>
            <w:shd w:val="clear" w:color="auto" w:fill="F2F5F6"/>
            <w:tcMar>
              <w:top w:w="70" w:type="dxa"/>
              <w:left w:w="90" w:type="dxa"/>
              <w:bottom w:w="70" w:type="dxa"/>
              <w:right w:w="90" w:type="dxa"/>
            </w:tcMar>
          </w:tcPr>
          <w:p w14:paraId="1D04761A" w14:textId="77777777" w:rsidR="009E70EA" w:rsidRDefault="00000000">
            <w:pPr>
              <w:spacing w:line="245" w:lineRule="auto"/>
            </w:pPr>
            <w:r>
              <w:rPr>
                <w:sz w:val="17"/>
              </w:rPr>
              <w:t>Do not allow later AI recommendations to treat unverified or irrelevant candidates as authoritative evidence.</w:t>
            </w:r>
          </w:p>
        </w:tc>
      </w:tr>
    </w:tbl>
    <w:p w14:paraId="0603FACA" w14:textId="77777777" w:rsidR="009E70EA" w:rsidRDefault="009E70EA">
      <w:pPr>
        <w:spacing w:after="40"/>
      </w:pPr>
    </w:p>
    <w:p w14:paraId="61B8B86D" w14:textId="77777777" w:rsidR="009E70EA" w:rsidRDefault="00000000">
      <w:r>
        <w:br w:type="page"/>
      </w:r>
    </w:p>
    <w:p w14:paraId="06880B69" w14:textId="77777777" w:rsidR="009E70EA" w:rsidRDefault="00000000">
      <w:pPr>
        <w:pStyle w:val="Heading1"/>
      </w:pPr>
      <w:r>
        <w:rPr>
          <w:rFonts w:ascii="Arial" w:hAnsi="Arial"/>
          <w:color w:val="2B6790"/>
        </w:rPr>
        <w:lastRenderedPageBreak/>
        <w:t>5. Phase Definitions - Intelligence, Execution &amp; Growth</w:t>
      </w:r>
    </w:p>
    <w:p w14:paraId="2C2A7E82" w14:textId="77777777" w:rsidR="009E70EA" w:rsidRDefault="00000000">
      <w:pPr>
        <w:pStyle w:val="Heading2"/>
      </w:pPr>
      <w:r>
        <w:rPr>
          <w:rFonts w:ascii="Arial" w:hAnsi="Arial"/>
          <w:color w:val="2B6790"/>
        </w:rPr>
        <w:t>5.1. Phase 5 - Marketing Intelligence Layer</w:t>
      </w:r>
    </w:p>
    <w:tbl>
      <w:tblPr>
        <w:tblStyle w:val="TableGrid"/>
        <w:tblW w:w="0" w:type="auto"/>
        <w:jc w:val="center"/>
        <w:tblLayout w:type="fixed"/>
        <w:tblLook w:val="04A0" w:firstRow="1" w:lastRow="0" w:firstColumn="1" w:lastColumn="0" w:noHBand="0" w:noVBand="1"/>
      </w:tblPr>
      <w:tblGrid>
        <w:gridCol w:w="2232"/>
        <w:gridCol w:w="7848"/>
      </w:tblGrid>
      <w:tr w:rsidR="009E70EA" w14:paraId="35AD07C5" w14:textId="77777777">
        <w:trPr>
          <w:jc w:val="center"/>
        </w:trPr>
        <w:tc>
          <w:tcPr>
            <w:tcW w:w="2232" w:type="dxa"/>
            <w:shd w:val="clear" w:color="auto" w:fill="EAF0F7"/>
            <w:tcMar>
              <w:top w:w="70" w:type="dxa"/>
              <w:left w:w="90" w:type="dxa"/>
              <w:bottom w:w="70" w:type="dxa"/>
              <w:right w:w="90" w:type="dxa"/>
            </w:tcMar>
          </w:tcPr>
          <w:p w14:paraId="75440003" w14:textId="77777777" w:rsidR="009E70EA" w:rsidRDefault="00000000">
            <w:r>
              <w:rPr>
                <w:b/>
                <w:color w:val="2B6790"/>
                <w:sz w:val="17"/>
              </w:rPr>
              <w:t>Business purpose</w:t>
            </w:r>
          </w:p>
        </w:tc>
        <w:tc>
          <w:tcPr>
            <w:tcW w:w="7848" w:type="dxa"/>
            <w:shd w:val="clear" w:color="auto" w:fill="FFFFFF"/>
            <w:tcMar>
              <w:top w:w="70" w:type="dxa"/>
              <w:left w:w="90" w:type="dxa"/>
              <w:bottom w:w="70" w:type="dxa"/>
              <w:right w:w="90" w:type="dxa"/>
            </w:tcMar>
          </w:tcPr>
          <w:p w14:paraId="4CC17B89" w14:textId="77777777" w:rsidR="009E70EA" w:rsidRDefault="00000000">
            <w:pPr>
              <w:spacing w:line="245" w:lineRule="auto"/>
            </w:pPr>
            <w:r>
              <w:rPr>
                <w:sz w:val="17"/>
              </w:rPr>
              <w:t>Make trusted competitor, content, SEO and performance information easy to retrieve together so the business can ask useful marketing questions against its own accumulated knowledge.</w:t>
            </w:r>
          </w:p>
        </w:tc>
      </w:tr>
      <w:tr w:rsidR="009E70EA" w14:paraId="12EF76B9" w14:textId="77777777">
        <w:trPr>
          <w:jc w:val="center"/>
        </w:trPr>
        <w:tc>
          <w:tcPr>
            <w:tcW w:w="2232" w:type="dxa"/>
            <w:shd w:val="clear" w:color="auto" w:fill="EAF0F7"/>
            <w:tcMar>
              <w:top w:w="70" w:type="dxa"/>
              <w:left w:w="90" w:type="dxa"/>
              <w:bottom w:w="70" w:type="dxa"/>
              <w:right w:w="90" w:type="dxa"/>
            </w:tcMar>
          </w:tcPr>
          <w:p w14:paraId="4A0FD19B" w14:textId="77777777" w:rsidR="009E70EA" w:rsidRDefault="00000000">
            <w:r>
              <w:rPr>
                <w:b/>
                <w:color w:val="2B6790"/>
                <w:sz w:val="17"/>
              </w:rPr>
              <w:t>Required inputs</w:t>
            </w:r>
          </w:p>
        </w:tc>
        <w:tc>
          <w:tcPr>
            <w:tcW w:w="7848" w:type="dxa"/>
            <w:shd w:val="clear" w:color="auto" w:fill="F2F5F6"/>
            <w:tcMar>
              <w:top w:w="70" w:type="dxa"/>
              <w:left w:w="90" w:type="dxa"/>
              <w:bottom w:w="70" w:type="dxa"/>
              <w:right w:w="90" w:type="dxa"/>
            </w:tcMar>
          </w:tcPr>
          <w:p w14:paraId="5BE8F442" w14:textId="77777777" w:rsidR="009E70EA" w:rsidRDefault="00000000">
            <w:pPr>
              <w:spacing w:line="245" w:lineRule="auto"/>
            </w:pPr>
            <w:r>
              <w:rPr>
                <w:sz w:val="17"/>
              </w:rPr>
              <w:t>Clean Phase 4 competitor/market data plus approved brand, keyword, content and performance sources as they become available.</w:t>
            </w:r>
          </w:p>
        </w:tc>
      </w:tr>
      <w:tr w:rsidR="009E70EA" w14:paraId="3CB3D541" w14:textId="77777777">
        <w:trPr>
          <w:jc w:val="center"/>
        </w:trPr>
        <w:tc>
          <w:tcPr>
            <w:tcW w:w="2232" w:type="dxa"/>
            <w:shd w:val="clear" w:color="auto" w:fill="EAF0F7"/>
            <w:tcMar>
              <w:top w:w="70" w:type="dxa"/>
              <w:left w:w="90" w:type="dxa"/>
              <w:bottom w:w="70" w:type="dxa"/>
              <w:right w:w="90" w:type="dxa"/>
            </w:tcMar>
          </w:tcPr>
          <w:p w14:paraId="07AA5C85" w14:textId="77777777" w:rsidR="009E70EA" w:rsidRDefault="00000000">
            <w:r>
              <w:rPr>
                <w:b/>
                <w:color w:val="2B6790"/>
                <w:sz w:val="17"/>
              </w:rPr>
              <w:t>Includes</w:t>
            </w:r>
          </w:p>
        </w:tc>
        <w:tc>
          <w:tcPr>
            <w:tcW w:w="7848" w:type="dxa"/>
            <w:shd w:val="clear" w:color="auto" w:fill="FFFFFF"/>
            <w:tcMar>
              <w:top w:w="70" w:type="dxa"/>
              <w:left w:w="90" w:type="dxa"/>
              <w:bottom w:w="70" w:type="dxa"/>
              <w:right w:w="90" w:type="dxa"/>
            </w:tcMar>
          </w:tcPr>
          <w:p w14:paraId="2DAC0E78" w14:textId="77777777" w:rsidR="009E70EA" w:rsidRDefault="00000000">
            <w:pPr>
              <w:spacing w:line="245" w:lineRule="auto"/>
            </w:pPr>
            <w:r>
              <w:rPr>
                <w:sz w:val="17"/>
              </w:rPr>
              <w:t>Create a unified knowledge layer; preserve brand context and source provenance; make historical information searchable/retrievable; support a controlled Royal Glass-first proof of concept before wider rollout.</w:t>
            </w:r>
          </w:p>
        </w:tc>
      </w:tr>
      <w:tr w:rsidR="009E70EA" w14:paraId="05DFD0C1" w14:textId="77777777">
        <w:trPr>
          <w:jc w:val="center"/>
        </w:trPr>
        <w:tc>
          <w:tcPr>
            <w:tcW w:w="2232" w:type="dxa"/>
            <w:shd w:val="clear" w:color="auto" w:fill="EAF0F7"/>
            <w:tcMar>
              <w:top w:w="70" w:type="dxa"/>
              <w:left w:w="90" w:type="dxa"/>
              <w:bottom w:w="70" w:type="dxa"/>
              <w:right w:w="90" w:type="dxa"/>
            </w:tcMar>
          </w:tcPr>
          <w:p w14:paraId="5A08F946" w14:textId="77777777" w:rsidR="009E70EA" w:rsidRDefault="00000000">
            <w:r>
              <w:rPr>
                <w:b/>
                <w:color w:val="2B6790"/>
                <w:sz w:val="17"/>
              </w:rPr>
              <w:t>Primary deliverable</w:t>
            </w:r>
          </w:p>
        </w:tc>
        <w:tc>
          <w:tcPr>
            <w:tcW w:w="7848" w:type="dxa"/>
            <w:shd w:val="clear" w:color="auto" w:fill="F2F5F6"/>
            <w:tcMar>
              <w:top w:w="70" w:type="dxa"/>
              <w:left w:w="90" w:type="dxa"/>
              <w:bottom w:w="70" w:type="dxa"/>
              <w:right w:w="90" w:type="dxa"/>
            </w:tcMar>
          </w:tcPr>
          <w:p w14:paraId="254FEA64" w14:textId="77777777" w:rsidR="009E70EA" w:rsidRDefault="00000000">
            <w:pPr>
              <w:spacing w:line="245" w:lineRule="auto"/>
            </w:pPr>
            <w:r>
              <w:rPr>
                <w:sz w:val="17"/>
              </w:rPr>
              <w:t>Marketing Intelligence knowledge base / proof of concept with a defined set of business questions and source-backed answers.</w:t>
            </w:r>
          </w:p>
        </w:tc>
      </w:tr>
      <w:tr w:rsidR="009E70EA" w14:paraId="3D5C0884" w14:textId="77777777">
        <w:trPr>
          <w:jc w:val="center"/>
        </w:trPr>
        <w:tc>
          <w:tcPr>
            <w:tcW w:w="2232" w:type="dxa"/>
            <w:shd w:val="clear" w:color="auto" w:fill="EAF0F7"/>
            <w:tcMar>
              <w:top w:w="70" w:type="dxa"/>
              <w:left w:w="90" w:type="dxa"/>
              <w:bottom w:w="70" w:type="dxa"/>
              <w:right w:w="90" w:type="dxa"/>
            </w:tcMar>
          </w:tcPr>
          <w:p w14:paraId="76582818" w14:textId="77777777" w:rsidR="009E70EA" w:rsidRDefault="00000000">
            <w:r>
              <w:rPr>
                <w:b/>
                <w:color w:val="2B6790"/>
                <w:sz w:val="17"/>
              </w:rPr>
              <w:t>Exit / gate</w:t>
            </w:r>
          </w:p>
        </w:tc>
        <w:tc>
          <w:tcPr>
            <w:tcW w:w="7848" w:type="dxa"/>
            <w:shd w:val="clear" w:color="auto" w:fill="FFFFFF"/>
            <w:tcMar>
              <w:top w:w="70" w:type="dxa"/>
              <w:left w:w="90" w:type="dxa"/>
              <w:bottom w:w="70" w:type="dxa"/>
              <w:right w:w="90" w:type="dxa"/>
            </w:tcMar>
          </w:tcPr>
          <w:p w14:paraId="2F071276" w14:textId="77777777" w:rsidR="009E70EA" w:rsidRDefault="00000000">
            <w:pPr>
              <w:spacing w:line="245" w:lineRule="auto"/>
            </w:pPr>
            <w:r>
              <w:rPr>
                <w:sz w:val="17"/>
              </w:rPr>
              <w:t>The proof of concept demonstrates useful, traceable answers that save research effort or improve decision quality enough to justify further investment.</w:t>
            </w:r>
          </w:p>
        </w:tc>
      </w:tr>
      <w:tr w:rsidR="009E70EA" w14:paraId="1E3B6590" w14:textId="77777777">
        <w:trPr>
          <w:jc w:val="center"/>
        </w:trPr>
        <w:tc>
          <w:tcPr>
            <w:tcW w:w="2232" w:type="dxa"/>
            <w:shd w:val="clear" w:color="auto" w:fill="EAF0F7"/>
            <w:tcMar>
              <w:top w:w="70" w:type="dxa"/>
              <w:left w:w="90" w:type="dxa"/>
              <w:bottom w:w="70" w:type="dxa"/>
              <w:right w:w="90" w:type="dxa"/>
            </w:tcMar>
          </w:tcPr>
          <w:p w14:paraId="0EBF8D04" w14:textId="77777777" w:rsidR="009E70EA" w:rsidRDefault="00000000">
            <w:r>
              <w:rPr>
                <w:b/>
                <w:color w:val="2B6790"/>
                <w:sz w:val="17"/>
              </w:rPr>
              <w:t>Boundary</w:t>
            </w:r>
          </w:p>
        </w:tc>
        <w:tc>
          <w:tcPr>
            <w:tcW w:w="7848" w:type="dxa"/>
            <w:shd w:val="clear" w:color="auto" w:fill="F2F5F6"/>
            <w:tcMar>
              <w:top w:w="70" w:type="dxa"/>
              <w:left w:w="90" w:type="dxa"/>
              <w:bottom w:w="70" w:type="dxa"/>
              <w:right w:w="90" w:type="dxa"/>
            </w:tcMar>
          </w:tcPr>
          <w:p w14:paraId="65919CDB" w14:textId="77777777" w:rsidR="009E70EA" w:rsidRDefault="00000000">
            <w:pPr>
              <w:spacing w:line="245" w:lineRule="auto"/>
            </w:pPr>
            <w:r>
              <w:rPr>
                <w:sz w:val="17"/>
              </w:rPr>
              <w:t>This phase provides evidence and context. It does not autonomously decide what to publish.</w:t>
            </w:r>
          </w:p>
        </w:tc>
      </w:tr>
    </w:tbl>
    <w:p w14:paraId="67B3FD48" w14:textId="77777777" w:rsidR="009E70EA" w:rsidRDefault="009E70EA">
      <w:pPr>
        <w:spacing w:after="40"/>
      </w:pPr>
    </w:p>
    <w:p w14:paraId="7F08A74B" w14:textId="77777777" w:rsidR="009E70EA" w:rsidRDefault="00000000">
      <w:pPr>
        <w:pStyle w:val="Heading2"/>
      </w:pPr>
      <w:r>
        <w:rPr>
          <w:rFonts w:ascii="Arial" w:hAnsi="Arial"/>
          <w:color w:val="2B6790"/>
        </w:rPr>
        <w:t>5.2. Phase 6 - Recommendation Engine</w:t>
      </w:r>
    </w:p>
    <w:tbl>
      <w:tblPr>
        <w:tblStyle w:val="TableGrid"/>
        <w:tblW w:w="0" w:type="auto"/>
        <w:jc w:val="center"/>
        <w:tblLayout w:type="fixed"/>
        <w:tblLook w:val="04A0" w:firstRow="1" w:lastRow="0" w:firstColumn="1" w:lastColumn="0" w:noHBand="0" w:noVBand="1"/>
      </w:tblPr>
      <w:tblGrid>
        <w:gridCol w:w="2232"/>
        <w:gridCol w:w="7848"/>
      </w:tblGrid>
      <w:tr w:rsidR="009E70EA" w14:paraId="2F510BA0" w14:textId="77777777">
        <w:trPr>
          <w:jc w:val="center"/>
        </w:trPr>
        <w:tc>
          <w:tcPr>
            <w:tcW w:w="2232" w:type="dxa"/>
            <w:shd w:val="clear" w:color="auto" w:fill="EAF0F7"/>
            <w:tcMar>
              <w:top w:w="70" w:type="dxa"/>
              <w:left w:w="90" w:type="dxa"/>
              <w:bottom w:w="70" w:type="dxa"/>
              <w:right w:w="90" w:type="dxa"/>
            </w:tcMar>
          </w:tcPr>
          <w:p w14:paraId="0A06D6EB" w14:textId="77777777" w:rsidR="009E70EA" w:rsidRDefault="00000000">
            <w:r>
              <w:rPr>
                <w:b/>
                <w:color w:val="2B6790"/>
                <w:sz w:val="17"/>
              </w:rPr>
              <w:t>Business purpose</w:t>
            </w:r>
          </w:p>
        </w:tc>
        <w:tc>
          <w:tcPr>
            <w:tcW w:w="7848" w:type="dxa"/>
            <w:shd w:val="clear" w:color="auto" w:fill="FFFFFF"/>
            <w:tcMar>
              <w:top w:w="70" w:type="dxa"/>
              <w:left w:w="90" w:type="dxa"/>
              <w:bottom w:w="70" w:type="dxa"/>
              <w:right w:w="90" w:type="dxa"/>
            </w:tcMar>
          </w:tcPr>
          <w:p w14:paraId="436FB3C9" w14:textId="77777777" w:rsidR="009E70EA" w:rsidRDefault="00000000">
            <w:pPr>
              <w:spacing w:line="245" w:lineRule="auto"/>
            </w:pPr>
            <w:r>
              <w:rPr>
                <w:sz w:val="17"/>
              </w:rPr>
              <w:t>Convert trusted information into prioritised marketing opportunities and suggested next actions.</w:t>
            </w:r>
          </w:p>
        </w:tc>
      </w:tr>
      <w:tr w:rsidR="009E70EA" w14:paraId="42C74ABB" w14:textId="77777777">
        <w:trPr>
          <w:jc w:val="center"/>
        </w:trPr>
        <w:tc>
          <w:tcPr>
            <w:tcW w:w="2232" w:type="dxa"/>
            <w:shd w:val="clear" w:color="auto" w:fill="EAF0F7"/>
            <w:tcMar>
              <w:top w:w="70" w:type="dxa"/>
              <w:left w:w="90" w:type="dxa"/>
              <w:bottom w:w="70" w:type="dxa"/>
              <w:right w:w="90" w:type="dxa"/>
            </w:tcMar>
          </w:tcPr>
          <w:p w14:paraId="5337B84A" w14:textId="77777777" w:rsidR="009E70EA" w:rsidRDefault="00000000">
            <w:r>
              <w:rPr>
                <w:b/>
                <w:color w:val="2B6790"/>
                <w:sz w:val="17"/>
              </w:rPr>
              <w:t>Required inputs</w:t>
            </w:r>
          </w:p>
        </w:tc>
        <w:tc>
          <w:tcPr>
            <w:tcW w:w="7848" w:type="dxa"/>
            <w:shd w:val="clear" w:color="auto" w:fill="F2F5F6"/>
            <w:tcMar>
              <w:top w:w="70" w:type="dxa"/>
              <w:left w:w="90" w:type="dxa"/>
              <w:bottom w:w="70" w:type="dxa"/>
              <w:right w:w="90" w:type="dxa"/>
            </w:tcMar>
          </w:tcPr>
          <w:p w14:paraId="1BA5CD72" w14:textId="77777777" w:rsidR="009E70EA" w:rsidRDefault="00000000">
            <w:pPr>
              <w:spacing w:line="245" w:lineRule="auto"/>
            </w:pPr>
            <w:r>
              <w:rPr>
                <w:sz w:val="17"/>
              </w:rPr>
              <w:t>Phase 5 knowledge layer plus the approved brand goals, topic priorities and measurement rules.</w:t>
            </w:r>
          </w:p>
        </w:tc>
      </w:tr>
      <w:tr w:rsidR="009E70EA" w14:paraId="53A49D0E" w14:textId="77777777">
        <w:trPr>
          <w:jc w:val="center"/>
        </w:trPr>
        <w:tc>
          <w:tcPr>
            <w:tcW w:w="2232" w:type="dxa"/>
            <w:shd w:val="clear" w:color="auto" w:fill="EAF0F7"/>
            <w:tcMar>
              <w:top w:w="70" w:type="dxa"/>
              <w:left w:w="90" w:type="dxa"/>
              <w:bottom w:w="70" w:type="dxa"/>
              <w:right w:w="90" w:type="dxa"/>
            </w:tcMar>
          </w:tcPr>
          <w:p w14:paraId="728ACA3D" w14:textId="77777777" w:rsidR="009E70EA" w:rsidRDefault="00000000">
            <w:r>
              <w:rPr>
                <w:b/>
                <w:color w:val="2B6790"/>
                <w:sz w:val="17"/>
              </w:rPr>
              <w:t>Includes</w:t>
            </w:r>
          </w:p>
        </w:tc>
        <w:tc>
          <w:tcPr>
            <w:tcW w:w="7848" w:type="dxa"/>
            <w:shd w:val="clear" w:color="auto" w:fill="FFFFFF"/>
            <w:tcMar>
              <w:top w:w="70" w:type="dxa"/>
              <w:left w:w="90" w:type="dxa"/>
              <w:bottom w:w="70" w:type="dxa"/>
              <w:right w:w="90" w:type="dxa"/>
            </w:tcMar>
          </w:tcPr>
          <w:p w14:paraId="517D6BFD" w14:textId="77777777" w:rsidR="009E70EA" w:rsidRDefault="00000000">
            <w:pPr>
              <w:spacing w:line="245" w:lineRule="auto"/>
            </w:pPr>
            <w:r>
              <w:rPr>
                <w:sz w:val="17"/>
              </w:rPr>
              <w:t>Identify opportunities/gaps; rank recommended actions; explain why an action is recommended; distinguish evidence from recommendation; apply brand-specific relevance rules; support recurring business briefs.</w:t>
            </w:r>
          </w:p>
        </w:tc>
      </w:tr>
      <w:tr w:rsidR="009E70EA" w14:paraId="41229A04" w14:textId="77777777">
        <w:trPr>
          <w:jc w:val="center"/>
        </w:trPr>
        <w:tc>
          <w:tcPr>
            <w:tcW w:w="2232" w:type="dxa"/>
            <w:shd w:val="clear" w:color="auto" w:fill="EAF0F7"/>
            <w:tcMar>
              <w:top w:w="70" w:type="dxa"/>
              <w:left w:w="90" w:type="dxa"/>
              <w:bottom w:w="70" w:type="dxa"/>
              <w:right w:w="90" w:type="dxa"/>
            </w:tcMar>
          </w:tcPr>
          <w:p w14:paraId="6D29FB40" w14:textId="77777777" w:rsidR="009E70EA" w:rsidRDefault="00000000">
            <w:r>
              <w:rPr>
                <w:b/>
                <w:color w:val="2B6790"/>
                <w:sz w:val="17"/>
              </w:rPr>
              <w:t>Primary deliverable</w:t>
            </w:r>
          </w:p>
        </w:tc>
        <w:tc>
          <w:tcPr>
            <w:tcW w:w="7848" w:type="dxa"/>
            <w:shd w:val="clear" w:color="auto" w:fill="F2F5F6"/>
            <w:tcMar>
              <w:top w:w="70" w:type="dxa"/>
              <w:left w:w="90" w:type="dxa"/>
              <w:bottom w:w="70" w:type="dxa"/>
              <w:right w:w="90" w:type="dxa"/>
            </w:tcMar>
          </w:tcPr>
          <w:p w14:paraId="7E98A5EE" w14:textId="77777777" w:rsidR="009E70EA" w:rsidRDefault="00000000">
            <w:pPr>
              <w:spacing w:line="245" w:lineRule="auto"/>
            </w:pPr>
            <w:r>
              <w:rPr>
                <w:sz w:val="17"/>
              </w:rPr>
              <w:t>Recommendation outputs such as competitor insights, SEO/content opportunities and suggested priorities with supporting evidence.</w:t>
            </w:r>
          </w:p>
        </w:tc>
      </w:tr>
      <w:tr w:rsidR="009E70EA" w14:paraId="104C9B5A" w14:textId="77777777">
        <w:trPr>
          <w:jc w:val="center"/>
        </w:trPr>
        <w:tc>
          <w:tcPr>
            <w:tcW w:w="2232" w:type="dxa"/>
            <w:shd w:val="clear" w:color="auto" w:fill="EAF0F7"/>
            <w:tcMar>
              <w:top w:w="70" w:type="dxa"/>
              <w:left w:w="90" w:type="dxa"/>
              <w:bottom w:w="70" w:type="dxa"/>
              <w:right w:w="90" w:type="dxa"/>
            </w:tcMar>
          </w:tcPr>
          <w:p w14:paraId="677B5D59" w14:textId="77777777" w:rsidR="009E70EA" w:rsidRDefault="00000000">
            <w:r>
              <w:rPr>
                <w:b/>
                <w:color w:val="2B6790"/>
                <w:sz w:val="17"/>
              </w:rPr>
              <w:t>Exit / gate</w:t>
            </w:r>
          </w:p>
        </w:tc>
        <w:tc>
          <w:tcPr>
            <w:tcW w:w="7848" w:type="dxa"/>
            <w:shd w:val="clear" w:color="auto" w:fill="FFFFFF"/>
            <w:tcMar>
              <w:top w:w="70" w:type="dxa"/>
              <w:left w:w="90" w:type="dxa"/>
              <w:bottom w:w="70" w:type="dxa"/>
              <w:right w:w="90" w:type="dxa"/>
            </w:tcMar>
          </w:tcPr>
          <w:p w14:paraId="02B90DA1" w14:textId="77777777" w:rsidR="009E70EA" w:rsidRDefault="00000000">
            <w:pPr>
              <w:spacing w:line="245" w:lineRule="auto"/>
            </w:pPr>
            <w:r>
              <w:rPr>
                <w:sz w:val="17"/>
              </w:rPr>
              <w:t>Recommendations are relevant, explainable and consistently useful enough for a human reviewer to make faster, better decisions.</w:t>
            </w:r>
          </w:p>
        </w:tc>
      </w:tr>
      <w:tr w:rsidR="009E70EA" w14:paraId="361093A7" w14:textId="77777777">
        <w:trPr>
          <w:jc w:val="center"/>
        </w:trPr>
        <w:tc>
          <w:tcPr>
            <w:tcW w:w="2232" w:type="dxa"/>
            <w:shd w:val="clear" w:color="auto" w:fill="EAF0F7"/>
            <w:tcMar>
              <w:top w:w="70" w:type="dxa"/>
              <w:left w:w="90" w:type="dxa"/>
              <w:bottom w:w="70" w:type="dxa"/>
              <w:right w:w="90" w:type="dxa"/>
            </w:tcMar>
          </w:tcPr>
          <w:p w14:paraId="65F09892" w14:textId="77777777" w:rsidR="009E70EA" w:rsidRDefault="00000000">
            <w:r>
              <w:rPr>
                <w:b/>
                <w:color w:val="2B6790"/>
                <w:sz w:val="17"/>
              </w:rPr>
              <w:t>Boundary</w:t>
            </w:r>
          </w:p>
        </w:tc>
        <w:tc>
          <w:tcPr>
            <w:tcW w:w="7848" w:type="dxa"/>
            <w:shd w:val="clear" w:color="auto" w:fill="F2F5F6"/>
            <w:tcMar>
              <w:top w:w="70" w:type="dxa"/>
              <w:left w:w="90" w:type="dxa"/>
              <w:bottom w:w="70" w:type="dxa"/>
              <w:right w:w="90" w:type="dxa"/>
            </w:tcMar>
          </w:tcPr>
          <w:p w14:paraId="5A1A17D1" w14:textId="77777777" w:rsidR="009E70EA" w:rsidRDefault="00000000">
            <w:pPr>
              <w:spacing w:line="245" w:lineRule="auto"/>
            </w:pPr>
            <w:r>
              <w:rPr>
                <w:sz w:val="17"/>
              </w:rPr>
              <w:t>Recommendations are advisory. They do not bypass business review or automatically publish content.</w:t>
            </w:r>
          </w:p>
        </w:tc>
      </w:tr>
    </w:tbl>
    <w:p w14:paraId="34FD48A2" w14:textId="77777777" w:rsidR="009E70EA" w:rsidRDefault="009E70EA">
      <w:pPr>
        <w:spacing w:after="40"/>
      </w:pPr>
    </w:p>
    <w:p w14:paraId="73D835F5" w14:textId="77777777" w:rsidR="009E70EA" w:rsidRDefault="00000000">
      <w:r>
        <w:br w:type="page"/>
      </w:r>
    </w:p>
    <w:p w14:paraId="489AE04E" w14:textId="77777777" w:rsidR="009E70EA" w:rsidRDefault="00000000">
      <w:pPr>
        <w:pStyle w:val="Heading2"/>
      </w:pPr>
      <w:r>
        <w:rPr>
          <w:rFonts w:ascii="Arial" w:hAnsi="Arial"/>
          <w:color w:val="2B6790"/>
        </w:rPr>
        <w:lastRenderedPageBreak/>
        <w:t>5.3. Phase 7 - Content Planning &amp; Approval</w:t>
      </w:r>
    </w:p>
    <w:tbl>
      <w:tblPr>
        <w:tblStyle w:val="TableGrid"/>
        <w:tblW w:w="0" w:type="auto"/>
        <w:jc w:val="center"/>
        <w:tblLayout w:type="fixed"/>
        <w:tblLook w:val="04A0" w:firstRow="1" w:lastRow="0" w:firstColumn="1" w:lastColumn="0" w:noHBand="0" w:noVBand="1"/>
      </w:tblPr>
      <w:tblGrid>
        <w:gridCol w:w="2232"/>
        <w:gridCol w:w="7848"/>
      </w:tblGrid>
      <w:tr w:rsidR="009E70EA" w14:paraId="46B48C1A" w14:textId="77777777">
        <w:trPr>
          <w:jc w:val="center"/>
        </w:trPr>
        <w:tc>
          <w:tcPr>
            <w:tcW w:w="2232" w:type="dxa"/>
            <w:shd w:val="clear" w:color="auto" w:fill="EAF0F7"/>
            <w:tcMar>
              <w:top w:w="70" w:type="dxa"/>
              <w:left w:w="90" w:type="dxa"/>
              <w:bottom w:w="70" w:type="dxa"/>
              <w:right w:w="90" w:type="dxa"/>
            </w:tcMar>
          </w:tcPr>
          <w:p w14:paraId="789BE42D" w14:textId="77777777" w:rsidR="009E70EA" w:rsidRDefault="00000000">
            <w:r>
              <w:rPr>
                <w:b/>
                <w:color w:val="2B6790"/>
                <w:sz w:val="17"/>
              </w:rPr>
              <w:t>Business purpose</w:t>
            </w:r>
          </w:p>
        </w:tc>
        <w:tc>
          <w:tcPr>
            <w:tcW w:w="7848" w:type="dxa"/>
            <w:shd w:val="clear" w:color="auto" w:fill="FFFFFF"/>
            <w:tcMar>
              <w:top w:w="70" w:type="dxa"/>
              <w:left w:w="90" w:type="dxa"/>
              <w:bottom w:w="70" w:type="dxa"/>
              <w:right w:w="90" w:type="dxa"/>
            </w:tcMar>
          </w:tcPr>
          <w:p w14:paraId="0F8D9C5E" w14:textId="77777777" w:rsidR="009E70EA" w:rsidRDefault="00000000">
            <w:pPr>
              <w:spacing w:line="245" w:lineRule="auto"/>
            </w:pPr>
            <w:r>
              <w:rPr>
                <w:sz w:val="17"/>
              </w:rPr>
              <w:t>Turn approved opportunities into usable content plans while keeping brand voice, commercial priorities and human approval intact.</w:t>
            </w:r>
          </w:p>
        </w:tc>
      </w:tr>
      <w:tr w:rsidR="009E70EA" w14:paraId="03E6848F" w14:textId="77777777">
        <w:trPr>
          <w:jc w:val="center"/>
        </w:trPr>
        <w:tc>
          <w:tcPr>
            <w:tcW w:w="2232" w:type="dxa"/>
            <w:shd w:val="clear" w:color="auto" w:fill="EAF0F7"/>
            <w:tcMar>
              <w:top w:w="70" w:type="dxa"/>
              <w:left w:w="90" w:type="dxa"/>
              <w:bottom w:w="70" w:type="dxa"/>
              <w:right w:w="90" w:type="dxa"/>
            </w:tcMar>
          </w:tcPr>
          <w:p w14:paraId="176FA600" w14:textId="77777777" w:rsidR="009E70EA" w:rsidRDefault="00000000">
            <w:r>
              <w:rPr>
                <w:b/>
                <w:color w:val="2B6790"/>
                <w:sz w:val="17"/>
              </w:rPr>
              <w:t>Required inputs</w:t>
            </w:r>
          </w:p>
        </w:tc>
        <w:tc>
          <w:tcPr>
            <w:tcW w:w="7848" w:type="dxa"/>
            <w:shd w:val="clear" w:color="auto" w:fill="F2F5F6"/>
            <w:tcMar>
              <w:top w:w="70" w:type="dxa"/>
              <w:left w:w="90" w:type="dxa"/>
              <w:bottom w:w="70" w:type="dxa"/>
              <w:right w:w="90" w:type="dxa"/>
            </w:tcMar>
          </w:tcPr>
          <w:p w14:paraId="31401EB3" w14:textId="77777777" w:rsidR="009E70EA" w:rsidRDefault="00000000">
            <w:pPr>
              <w:spacing w:line="245" w:lineRule="auto"/>
            </w:pPr>
            <w:r>
              <w:rPr>
                <w:sz w:val="17"/>
              </w:rPr>
              <w:t>Approved Phase 6 recommendations plus brand assets, content rules and campaign priorities.</w:t>
            </w:r>
          </w:p>
        </w:tc>
      </w:tr>
      <w:tr w:rsidR="009E70EA" w14:paraId="0B75B336" w14:textId="77777777">
        <w:trPr>
          <w:jc w:val="center"/>
        </w:trPr>
        <w:tc>
          <w:tcPr>
            <w:tcW w:w="2232" w:type="dxa"/>
            <w:shd w:val="clear" w:color="auto" w:fill="EAF0F7"/>
            <w:tcMar>
              <w:top w:w="70" w:type="dxa"/>
              <w:left w:w="90" w:type="dxa"/>
              <w:bottom w:w="70" w:type="dxa"/>
              <w:right w:w="90" w:type="dxa"/>
            </w:tcMar>
          </w:tcPr>
          <w:p w14:paraId="3D781906" w14:textId="77777777" w:rsidR="009E70EA" w:rsidRDefault="00000000">
            <w:r>
              <w:rPr>
                <w:b/>
                <w:color w:val="2B6790"/>
                <w:sz w:val="17"/>
              </w:rPr>
              <w:t>Includes</w:t>
            </w:r>
          </w:p>
        </w:tc>
        <w:tc>
          <w:tcPr>
            <w:tcW w:w="7848" w:type="dxa"/>
            <w:shd w:val="clear" w:color="auto" w:fill="FFFFFF"/>
            <w:tcMar>
              <w:top w:w="70" w:type="dxa"/>
              <w:left w:w="90" w:type="dxa"/>
              <w:bottom w:w="70" w:type="dxa"/>
              <w:right w:w="90" w:type="dxa"/>
            </w:tcMar>
          </w:tcPr>
          <w:p w14:paraId="4364C210" w14:textId="77777777" w:rsidR="009E70EA" w:rsidRDefault="00000000">
            <w:pPr>
              <w:spacing w:line="245" w:lineRule="auto"/>
            </w:pPr>
            <w:r>
              <w:rPr>
                <w:sz w:val="17"/>
              </w:rPr>
              <w:t>Content calendars; briefs; draft themes/captions; channel selection; creative requirements; review workflow; approval state; Royal Glass/Blue Haven separation.</w:t>
            </w:r>
          </w:p>
        </w:tc>
      </w:tr>
      <w:tr w:rsidR="009E70EA" w14:paraId="4586626D" w14:textId="77777777">
        <w:trPr>
          <w:jc w:val="center"/>
        </w:trPr>
        <w:tc>
          <w:tcPr>
            <w:tcW w:w="2232" w:type="dxa"/>
            <w:shd w:val="clear" w:color="auto" w:fill="EAF0F7"/>
            <w:tcMar>
              <w:top w:w="70" w:type="dxa"/>
              <w:left w:w="90" w:type="dxa"/>
              <w:bottom w:w="70" w:type="dxa"/>
              <w:right w:w="90" w:type="dxa"/>
            </w:tcMar>
          </w:tcPr>
          <w:p w14:paraId="3D68D876" w14:textId="77777777" w:rsidR="009E70EA" w:rsidRDefault="00000000">
            <w:r>
              <w:rPr>
                <w:b/>
                <w:color w:val="2B6790"/>
                <w:sz w:val="17"/>
              </w:rPr>
              <w:t>Primary deliverable</w:t>
            </w:r>
          </w:p>
        </w:tc>
        <w:tc>
          <w:tcPr>
            <w:tcW w:w="7848" w:type="dxa"/>
            <w:shd w:val="clear" w:color="auto" w:fill="F2F5F6"/>
            <w:tcMar>
              <w:top w:w="70" w:type="dxa"/>
              <w:left w:w="90" w:type="dxa"/>
              <w:bottom w:w="70" w:type="dxa"/>
              <w:right w:w="90" w:type="dxa"/>
            </w:tcMar>
          </w:tcPr>
          <w:p w14:paraId="7A450965" w14:textId="77777777" w:rsidR="009E70EA" w:rsidRDefault="00000000">
            <w:pPr>
              <w:spacing w:line="245" w:lineRule="auto"/>
            </w:pPr>
            <w:r>
              <w:rPr>
                <w:sz w:val="17"/>
              </w:rPr>
              <w:t>Approved content plan and publish-ready assets/drafts for the selected channels.</w:t>
            </w:r>
          </w:p>
        </w:tc>
      </w:tr>
      <w:tr w:rsidR="009E70EA" w14:paraId="7C81200C" w14:textId="77777777">
        <w:trPr>
          <w:jc w:val="center"/>
        </w:trPr>
        <w:tc>
          <w:tcPr>
            <w:tcW w:w="2232" w:type="dxa"/>
            <w:shd w:val="clear" w:color="auto" w:fill="EAF0F7"/>
            <w:tcMar>
              <w:top w:w="70" w:type="dxa"/>
              <w:left w:w="90" w:type="dxa"/>
              <w:bottom w:w="70" w:type="dxa"/>
              <w:right w:w="90" w:type="dxa"/>
            </w:tcMar>
          </w:tcPr>
          <w:p w14:paraId="4F7AB774" w14:textId="77777777" w:rsidR="009E70EA" w:rsidRDefault="00000000">
            <w:r>
              <w:rPr>
                <w:b/>
                <w:color w:val="2B6790"/>
                <w:sz w:val="17"/>
              </w:rPr>
              <w:t>Exit / gate</w:t>
            </w:r>
          </w:p>
        </w:tc>
        <w:tc>
          <w:tcPr>
            <w:tcW w:w="7848" w:type="dxa"/>
            <w:shd w:val="clear" w:color="auto" w:fill="FFFFFF"/>
            <w:tcMar>
              <w:top w:w="70" w:type="dxa"/>
              <w:left w:w="90" w:type="dxa"/>
              <w:bottom w:w="70" w:type="dxa"/>
              <w:right w:w="90" w:type="dxa"/>
            </w:tcMar>
          </w:tcPr>
          <w:p w14:paraId="31DCBE66" w14:textId="77777777" w:rsidR="009E70EA" w:rsidRDefault="00000000">
            <w:pPr>
              <w:spacing w:line="245" w:lineRule="auto"/>
            </w:pPr>
            <w:r>
              <w:rPr>
                <w:sz w:val="17"/>
              </w:rPr>
              <w:t>Every item scheduled for execution has an owner/approval state and aligns to the correct brand, objective and source recommendation.</w:t>
            </w:r>
          </w:p>
        </w:tc>
      </w:tr>
      <w:tr w:rsidR="009E70EA" w14:paraId="1837F826" w14:textId="77777777">
        <w:trPr>
          <w:jc w:val="center"/>
        </w:trPr>
        <w:tc>
          <w:tcPr>
            <w:tcW w:w="2232" w:type="dxa"/>
            <w:shd w:val="clear" w:color="auto" w:fill="EAF0F7"/>
            <w:tcMar>
              <w:top w:w="70" w:type="dxa"/>
              <w:left w:w="90" w:type="dxa"/>
              <w:bottom w:w="70" w:type="dxa"/>
              <w:right w:w="90" w:type="dxa"/>
            </w:tcMar>
          </w:tcPr>
          <w:p w14:paraId="00B77A21" w14:textId="77777777" w:rsidR="009E70EA" w:rsidRDefault="00000000">
            <w:r>
              <w:rPr>
                <w:b/>
                <w:color w:val="2B6790"/>
                <w:sz w:val="17"/>
              </w:rPr>
              <w:t>Boundary</w:t>
            </w:r>
          </w:p>
        </w:tc>
        <w:tc>
          <w:tcPr>
            <w:tcW w:w="7848" w:type="dxa"/>
            <w:shd w:val="clear" w:color="auto" w:fill="F2F5F6"/>
            <w:tcMar>
              <w:top w:w="70" w:type="dxa"/>
              <w:left w:w="90" w:type="dxa"/>
              <w:bottom w:w="70" w:type="dxa"/>
              <w:right w:w="90" w:type="dxa"/>
            </w:tcMar>
          </w:tcPr>
          <w:p w14:paraId="19D4EA94" w14:textId="77777777" w:rsidR="009E70EA" w:rsidRDefault="00000000">
            <w:pPr>
              <w:spacing w:line="245" w:lineRule="auto"/>
            </w:pPr>
            <w:r>
              <w:rPr>
                <w:sz w:val="17"/>
              </w:rPr>
              <w:t>No unapproved automated publishing. Content generation is not a substitute for approval or brand governance.</w:t>
            </w:r>
          </w:p>
        </w:tc>
      </w:tr>
    </w:tbl>
    <w:p w14:paraId="36379A9E" w14:textId="77777777" w:rsidR="009E70EA" w:rsidRDefault="009E70EA">
      <w:pPr>
        <w:spacing w:after="40"/>
      </w:pPr>
    </w:p>
    <w:p w14:paraId="0E336233" w14:textId="77777777" w:rsidR="009E70EA" w:rsidRDefault="00000000">
      <w:pPr>
        <w:pStyle w:val="Heading2"/>
      </w:pPr>
      <w:r>
        <w:rPr>
          <w:rFonts w:ascii="Arial" w:hAnsi="Arial"/>
          <w:color w:val="2B6790"/>
        </w:rPr>
        <w:t>5.4. Phase 8 - Publishing &amp; Measurement</w:t>
      </w:r>
    </w:p>
    <w:tbl>
      <w:tblPr>
        <w:tblStyle w:val="TableGrid"/>
        <w:tblW w:w="0" w:type="auto"/>
        <w:jc w:val="center"/>
        <w:tblLayout w:type="fixed"/>
        <w:tblLook w:val="04A0" w:firstRow="1" w:lastRow="0" w:firstColumn="1" w:lastColumn="0" w:noHBand="0" w:noVBand="1"/>
      </w:tblPr>
      <w:tblGrid>
        <w:gridCol w:w="2232"/>
        <w:gridCol w:w="7848"/>
      </w:tblGrid>
      <w:tr w:rsidR="009E70EA" w14:paraId="2FDFB67F" w14:textId="77777777">
        <w:trPr>
          <w:jc w:val="center"/>
        </w:trPr>
        <w:tc>
          <w:tcPr>
            <w:tcW w:w="2232" w:type="dxa"/>
            <w:shd w:val="clear" w:color="auto" w:fill="EAF0F7"/>
            <w:tcMar>
              <w:top w:w="70" w:type="dxa"/>
              <w:left w:w="90" w:type="dxa"/>
              <w:bottom w:w="70" w:type="dxa"/>
              <w:right w:w="90" w:type="dxa"/>
            </w:tcMar>
          </w:tcPr>
          <w:p w14:paraId="644B028F" w14:textId="77777777" w:rsidR="009E70EA" w:rsidRDefault="00000000">
            <w:r>
              <w:rPr>
                <w:b/>
                <w:color w:val="2B6790"/>
                <w:sz w:val="17"/>
              </w:rPr>
              <w:t>Business purpose</w:t>
            </w:r>
          </w:p>
        </w:tc>
        <w:tc>
          <w:tcPr>
            <w:tcW w:w="7848" w:type="dxa"/>
            <w:shd w:val="clear" w:color="auto" w:fill="FFFFFF"/>
            <w:tcMar>
              <w:top w:w="70" w:type="dxa"/>
              <w:left w:w="90" w:type="dxa"/>
              <w:bottom w:w="70" w:type="dxa"/>
              <w:right w:w="90" w:type="dxa"/>
            </w:tcMar>
          </w:tcPr>
          <w:p w14:paraId="2CAE2575" w14:textId="77777777" w:rsidR="009E70EA" w:rsidRDefault="00000000">
            <w:pPr>
              <w:spacing w:line="245" w:lineRule="auto"/>
            </w:pPr>
            <w:r>
              <w:rPr>
                <w:sz w:val="17"/>
              </w:rPr>
              <w:t>Execute approved marketing activity and measure whether it creates useful downstream business outcomes.</w:t>
            </w:r>
          </w:p>
        </w:tc>
      </w:tr>
      <w:tr w:rsidR="009E70EA" w14:paraId="7E6C7E40" w14:textId="77777777">
        <w:trPr>
          <w:jc w:val="center"/>
        </w:trPr>
        <w:tc>
          <w:tcPr>
            <w:tcW w:w="2232" w:type="dxa"/>
            <w:shd w:val="clear" w:color="auto" w:fill="EAF0F7"/>
            <w:tcMar>
              <w:top w:w="70" w:type="dxa"/>
              <w:left w:w="90" w:type="dxa"/>
              <w:bottom w:w="70" w:type="dxa"/>
              <w:right w:w="90" w:type="dxa"/>
            </w:tcMar>
          </w:tcPr>
          <w:p w14:paraId="3468FA6F" w14:textId="77777777" w:rsidR="009E70EA" w:rsidRDefault="00000000">
            <w:r>
              <w:rPr>
                <w:b/>
                <w:color w:val="2B6790"/>
                <w:sz w:val="17"/>
              </w:rPr>
              <w:t>Required inputs</w:t>
            </w:r>
          </w:p>
        </w:tc>
        <w:tc>
          <w:tcPr>
            <w:tcW w:w="7848" w:type="dxa"/>
            <w:shd w:val="clear" w:color="auto" w:fill="F2F5F6"/>
            <w:tcMar>
              <w:top w:w="70" w:type="dxa"/>
              <w:left w:w="90" w:type="dxa"/>
              <w:bottom w:w="70" w:type="dxa"/>
              <w:right w:w="90" w:type="dxa"/>
            </w:tcMar>
          </w:tcPr>
          <w:p w14:paraId="3A5C3510" w14:textId="77777777" w:rsidR="009E70EA" w:rsidRDefault="00000000">
            <w:pPr>
              <w:spacing w:line="245" w:lineRule="auto"/>
            </w:pPr>
            <w:r>
              <w:rPr>
                <w:sz w:val="17"/>
              </w:rPr>
              <w:t>Approved Phase 7 content plus connected publishing and measurement channels.</w:t>
            </w:r>
          </w:p>
        </w:tc>
      </w:tr>
      <w:tr w:rsidR="009E70EA" w14:paraId="06EEF01E" w14:textId="77777777">
        <w:trPr>
          <w:jc w:val="center"/>
        </w:trPr>
        <w:tc>
          <w:tcPr>
            <w:tcW w:w="2232" w:type="dxa"/>
            <w:shd w:val="clear" w:color="auto" w:fill="EAF0F7"/>
            <w:tcMar>
              <w:top w:w="70" w:type="dxa"/>
              <w:left w:w="90" w:type="dxa"/>
              <w:bottom w:w="70" w:type="dxa"/>
              <w:right w:w="90" w:type="dxa"/>
            </w:tcMar>
          </w:tcPr>
          <w:p w14:paraId="23345C7B" w14:textId="77777777" w:rsidR="009E70EA" w:rsidRDefault="00000000">
            <w:r>
              <w:rPr>
                <w:b/>
                <w:color w:val="2B6790"/>
                <w:sz w:val="17"/>
              </w:rPr>
              <w:t>Includes</w:t>
            </w:r>
          </w:p>
        </w:tc>
        <w:tc>
          <w:tcPr>
            <w:tcW w:w="7848" w:type="dxa"/>
            <w:shd w:val="clear" w:color="auto" w:fill="FFFFFF"/>
            <w:tcMar>
              <w:top w:w="70" w:type="dxa"/>
              <w:left w:w="90" w:type="dxa"/>
              <w:bottom w:w="70" w:type="dxa"/>
              <w:right w:w="90" w:type="dxa"/>
            </w:tcMar>
          </w:tcPr>
          <w:p w14:paraId="2ACC9EA5" w14:textId="77777777" w:rsidR="009E70EA" w:rsidRDefault="00000000">
            <w:pPr>
              <w:spacing w:line="245" w:lineRule="auto"/>
            </w:pPr>
            <w:r>
              <w:rPr>
                <w:sz w:val="17"/>
              </w:rPr>
              <w:t>Schedule/publish approved content; capture reach, engagement, website traffic and conversion signals; measure enquiries and business outcomes where attribution exists; feed performance learnings back into future planning.</w:t>
            </w:r>
          </w:p>
        </w:tc>
      </w:tr>
      <w:tr w:rsidR="009E70EA" w14:paraId="425FF25A" w14:textId="77777777">
        <w:trPr>
          <w:jc w:val="center"/>
        </w:trPr>
        <w:tc>
          <w:tcPr>
            <w:tcW w:w="2232" w:type="dxa"/>
            <w:shd w:val="clear" w:color="auto" w:fill="EAF0F7"/>
            <w:tcMar>
              <w:top w:w="70" w:type="dxa"/>
              <w:left w:w="90" w:type="dxa"/>
              <w:bottom w:w="70" w:type="dxa"/>
              <w:right w:w="90" w:type="dxa"/>
            </w:tcMar>
          </w:tcPr>
          <w:p w14:paraId="177E7004" w14:textId="77777777" w:rsidR="009E70EA" w:rsidRDefault="00000000">
            <w:r>
              <w:rPr>
                <w:b/>
                <w:color w:val="2B6790"/>
                <w:sz w:val="17"/>
              </w:rPr>
              <w:t>Primary deliverable</w:t>
            </w:r>
          </w:p>
        </w:tc>
        <w:tc>
          <w:tcPr>
            <w:tcW w:w="7848" w:type="dxa"/>
            <w:shd w:val="clear" w:color="auto" w:fill="F2F5F6"/>
            <w:tcMar>
              <w:top w:w="70" w:type="dxa"/>
              <w:left w:w="90" w:type="dxa"/>
              <w:bottom w:w="70" w:type="dxa"/>
              <w:right w:w="90" w:type="dxa"/>
            </w:tcMar>
          </w:tcPr>
          <w:p w14:paraId="689BF702" w14:textId="77777777" w:rsidR="009E70EA" w:rsidRDefault="00000000">
            <w:pPr>
              <w:spacing w:line="245" w:lineRule="auto"/>
            </w:pPr>
            <w:r>
              <w:rPr>
                <w:sz w:val="17"/>
              </w:rPr>
              <w:t>Published campaigns/content, performance reporting and a feedback loop into the intelligence system.</w:t>
            </w:r>
          </w:p>
        </w:tc>
      </w:tr>
      <w:tr w:rsidR="009E70EA" w14:paraId="238F18EE" w14:textId="77777777">
        <w:trPr>
          <w:jc w:val="center"/>
        </w:trPr>
        <w:tc>
          <w:tcPr>
            <w:tcW w:w="2232" w:type="dxa"/>
            <w:shd w:val="clear" w:color="auto" w:fill="EAF0F7"/>
            <w:tcMar>
              <w:top w:w="70" w:type="dxa"/>
              <w:left w:w="90" w:type="dxa"/>
              <w:bottom w:w="70" w:type="dxa"/>
              <w:right w:w="90" w:type="dxa"/>
            </w:tcMar>
          </w:tcPr>
          <w:p w14:paraId="75E12C60" w14:textId="77777777" w:rsidR="009E70EA" w:rsidRDefault="00000000">
            <w:r>
              <w:rPr>
                <w:b/>
                <w:color w:val="2B6790"/>
                <w:sz w:val="17"/>
              </w:rPr>
              <w:t>Exit / gate</w:t>
            </w:r>
          </w:p>
        </w:tc>
        <w:tc>
          <w:tcPr>
            <w:tcW w:w="7848" w:type="dxa"/>
            <w:shd w:val="clear" w:color="auto" w:fill="FFFFFF"/>
            <w:tcMar>
              <w:top w:w="70" w:type="dxa"/>
              <w:left w:w="90" w:type="dxa"/>
              <w:bottom w:w="70" w:type="dxa"/>
              <w:right w:w="90" w:type="dxa"/>
            </w:tcMar>
          </w:tcPr>
          <w:p w14:paraId="5A705C3B" w14:textId="77777777" w:rsidR="009E70EA" w:rsidRDefault="00000000">
            <w:pPr>
              <w:spacing w:line="245" w:lineRule="auto"/>
            </w:pPr>
            <w:r>
              <w:rPr>
                <w:sz w:val="17"/>
              </w:rPr>
              <w:t>The team can connect activity to agreed KPIs and use results to improve future recommendations rather than merely reporting vanity metrics.</w:t>
            </w:r>
          </w:p>
        </w:tc>
      </w:tr>
      <w:tr w:rsidR="009E70EA" w14:paraId="003F5236" w14:textId="77777777">
        <w:trPr>
          <w:jc w:val="center"/>
        </w:trPr>
        <w:tc>
          <w:tcPr>
            <w:tcW w:w="2232" w:type="dxa"/>
            <w:shd w:val="clear" w:color="auto" w:fill="EAF0F7"/>
            <w:tcMar>
              <w:top w:w="70" w:type="dxa"/>
              <w:left w:w="90" w:type="dxa"/>
              <w:bottom w:w="70" w:type="dxa"/>
              <w:right w:w="90" w:type="dxa"/>
            </w:tcMar>
          </w:tcPr>
          <w:p w14:paraId="43BC1F9A" w14:textId="77777777" w:rsidR="009E70EA" w:rsidRDefault="00000000">
            <w:r>
              <w:rPr>
                <w:b/>
                <w:color w:val="2B6790"/>
                <w:sz w:val="17"/>
              </w:rPr>
              <w:t>Boundary</w:t>
            </w:r>
          </w:p>
        </w:tc>
        <w:tc>
          <w:tcPr>
            <w:tcW w:w="7848" w:type="dxa"/>
            <w:shd w:val="clear" w:color="auto" w:fill="F2F5F6"/>
            <w:tcMar>
              <w:top w:w="70" w:type="dxa"/>
              <w:left w:w="90" w:type="dxa"/>
              <w:bottom w:w="70" w:type="dxa"/>
              <w:right w:w="90" w:type="dxa"/>
            </w:tcMar>
          </w:tcPr>
          <w:p w14:paraId="2315392E" w14:textId="77777777" w:rsidR="009E70EA" w:rsidRDefault="00000000">
            <w:pPr>
              <w:spacing w:line="245" w:lineRule="auto"/>
            </w:pPr>
            <w:r>
              <w:rPr>
                <w:sz w:val="17"/>
              </w:rPr>
              <w:t>Publishing tools are execution channels, not the permanent source of business strategy or historical intelligence.</w:t>
            </w:r>
          </w:p>
        </w:tc>
      </w:tr>
    </w:tbl>
    <w:p w14:paraId="18419372" w14:textId="77777777" w:rsidR="009E70EA" w:rsidRDefault="009E70EA">
      <w:pPr>
        <w:spacing w:after="40"/>
      </w:pPr>
    </w:p>
    <w:p w14:paraId="26C24E3D" w14:textId="77777777" w:rsidR="009E70EA" w:rsidRDefault="00000000">
      <w:r>
        <w:br w:type="page"/>
      </w:r>
    </w:p>
    <w:p w14:paraId="0740497F" w14:textId="77777777" w:rsidR="009E70EA" w:rsidRDefault="00000000">
      <w:pPr>
        <w:pStyle w:val="Heading1"/>
      </w:pPr>
      <w:r>
        <w:rPr>
          <w:rFonts w:ascii="Arial" w:hAnsi="Arial"/>
        </w:rPr>
        <w:lastRenderedPageBreak/>
        <w:t>6. Phase Gates and Hand-offs</w:t>
      </w:r>
    </w:p>
    <w:tbl>
      <w:tblPr>
        <w:tblStyle w:val="TableGrid"/>
        <w:tblW w:w="9927" w:type="dxa"/>
        <w:jc w:val="center"/>
        <w:tblLayout w:type="fixed"/>
        <w:tblLook w:val="04A0" w:firstRow="1" w:lastRow="0" w:firstColumn="1" w:lastColumn="0" w:noHBand="0" w:noVBand="1"/>
      </w:tblPr>
      <w:tblGrid>
        <w:gridCol w:w="1847"/>
        <w:gridCol w:w="3969"/>
        <w:gridCol w:w="4111"/>
      </w:tblGrid>
      <w:tr w:rsidR="009E70EA" w14:paraId="2CD9F940" w14:textId="77777777" w:rsidTr="002F7EDF">
        <w:trPr>
          <w:tblHeader/>
          <w:jc w:val="center"/>
        </w:trPr>
        <w:tc>
          <w:tcPr>
            <w:tcW w:w="1847" w:type="dxa"/>
            <w:shd w:val="clear" w:color="auto" w:fill="25313C"/>
            <w:tcMar>
              <w:top w:w="85" w:type="dxa"/>
              <w:left w:w="90" w:type="dxa"/>
              <w:bottom w:w="85" w:type="dxa"/>
              <w:right w:w="90" w:type="dxa"/>
            </w:tcMar>
            <w:vAlign w:val="center"/>
          </w:tcPr>
          <w:p w14:paraId="48502FD4" w14:textId="77777777" w:rsidR="009E70EA" w:rsidRDefault="00000000">
            <w:r>
              <w:rPr>
                <w:b/>
                <w:color w:val="FFFFFF"/>
                <w:sz w:val="16"/>
              </w:rPr>
              <w:t>Gate</w:t>
            </w:r>
          </w:p>
        </w:tc>
        <w:tc>
          <w:tcPr>
            <w:tcW w:w="3969" w:type="dxa"/>
            <w:shd w:val="clear" w:color="auto" w:fill="25313C"/>
            <w:tcMar>
              <w:top w:w="85" w:type="dxa"/>
              <w:left w:w="90" w:type="dxa"/>
              <w:bottom w:w="85" w:type="dxa"/>
              <w:right w:w="90" w:type="dxa"/>
            </w:tcMar>
            <w:vAlign w:val="center"/>
          </w:tcPr>
          <w:p w14:paraId="4747B5AD" w14:textId="77777777" w:rsidR="009E70EA" w:rsidRDefault="00000000">
            <w:r>
              <w:rPr>
                <w:b/>
                <w:color w:val="FFFFFF"/>
                <w:sz w:val="16"/>
              </w:rPr>
              <w:t>Required hand-off</w:t>
            </w:r>
          </w:p>
        </w:tc>
        <w:tc>
          <w:tcPr>
            <w:tcW w:w="4111" w:type="dxa"/>
            <w:shd w:val="clear" w:color="auto" w:fill="25313C"/>
            <w:tcMar>
              <w:top w:w="85" w:type="dxa"/>
              <w:left w:w="90" w:type="dxa"/>
              <w:bottom w:w="85" w:type="dxa"/>
              <w:right w:w="90" w:type="dxa"/>
            </w:tcMar>
            <w:vAlign w:val="center"/>
          </w:tcPr>
          <w:p w14:paraId="251189A3" w14:textId="77777777" w:rsidR="009E70EA" w:rsidRDefault="00000000">
            <w:r>
              <w:rPr>
                <w:b/>
                <w:color w:val="FFFFFF"/>
                <w:sz w:val="16"/>
              </w:rPr>
              <w:t>Rule</w:t>
            </w:r>
          </w:p>
        </w:tc>
      </w:tr>
      <w:tr w:rsidR="009E70EA" w14:paraId="523E9E82" w14:textId="77777777" w:rsidTr="002F7EDF">
        <w:trPr>
          <w:jc w:val="center"/>
        </w:trPr>
        <w:tc>
          <w:tcPr>
            <w:tcW w:w="1847" w:type="dxa"/>
            <w:shd w:val="clear" w:color="auto" w:fill="FFFFFF"/>
            <w:tcMar>
              <w:top w:w="78" w:type="dxa"/>
              <w:left w:w="90" w:type="dxa"/>
              <w:bottom w:w="78" w:type="dxa"/>
              <w:right w:w="90" w:type="dxa"/>
            </w:tcMar>
            <w:vAlign w:val="center"/>
          </w:tcPr>
          <w:p w14:paraId="413BC738" w14:textId="77777777" w:rsidR="009E70EA" w:rsidRDefault="00000000">
            <w:pPr>
              <w:spacing w:line="245" w:lineRule="auto"/>
            </w:pPr>
            <w:r>
              <w:rPr>
                <w:sz w:val="16"/>
              </w:rPr>
              <w:t>1 -&gt; 2</w:t>
            </w:r>
          </w:p>
        </w:tc>
        <w:tc>
          <w:tcPr>
            <w:tcW w:w="3969" w:type="dxa"/>
            <w:shd w:val="clear" w:color="auto" w:fill="FFFFFF"/>
            <w:tcMar>
              <w:top w:w="78" w:type="dxa"/>
              <w:left w:w="90" w:type="dxa"/>
              <w:bottom w:w="78" w:type="dxa"/>
              <w:right w:w="90" w:type="dxa"/>
            </w:tcMar>
            <w:vAlign w:val="center"/>
          </w:tcPr>
          <w:p w14:paraId="2D568750" w14:textId="77777777" w:rsidR="009E70EA" w:rsidRDefault="00000000">
            <w:pPr>
              <w:spacing w:line="245" w:lineRule="auto"/>
            </w:pPr>
            <w:r>
              <w:rPr>
                <w:sz w:val="16"/>
              </w:rPr>
              <w:t>Approved brand scope, audiences, topic tiers, positioning, conversions and KPIs</w:t>
            </w:r>
          </w:p>
        </w:tc>
        <w:tc>
          <w:tcPr>
            <w:tcW w:w="4111" w:type="dxa"/>
            <w:shd w:val="clear" w:color="auto" w:fill="FFFFFF"/>
            <w:tcMar>
              <w:top w:w="78" w:type="dxa"/>
              <w:left w:w="90" w:type="dxa"/>
              <w:bottom w:w="78" w:type="dxa"/>
              <w:right w:w="90" w:type="dxa"/>
            </w:tcMar>
            <w:vAlign w:val="center"/>
          </w:tcPr>
          <w:p w14:paraId="6B91C4FA" w14:textId="77777777" w:rsidR="009E70EA" w:rsidRDefault="00000000">
            <w:pPr>
              <w:spacing w:line="245" w:lineRule="auto"/>
            </w:pPr>
            <w:r>
              <w:rPr>
                <w:sz w:val="16"/>
              </w:rPr>
              <w:t>Keyword/topic system must reflect Phase 1 rather than inventing a new strategy.</w:t>
            </w:r>
          </w:p>
        </w:tc>
      </w:tr>
      <w:tr w:rsidR="009E70EA" w14:paraId="1D20DA0D" w14:textId="77777777" w:rsidTr="002F7EDF">
        <w:trPr>
          <w:jc w:val="center"/>
        </w:trPr>
        <w:tc>
          <w:tcPr>
            <w:tcW w:w="1847" w:type="dxa"/>
            <w:shd w:val="clear" w:color="auto" w:fill="F2F5F6"/>
            <w:tcMar>
              <w:top w:w="78" w:type="dxa"/>
              <w:left w:w="90" w:type="dxa"/>
              <w:bottom w:w="78" w:type="dxa"/>
              <w:right w:w="90" w:type="dxa"/>
            </w:tcMar>
            <w:vAlign w:val="center"/>
          </w:tcPr>
          <w:p w14:paraId="4753CC73" w14:textId="77777777" w:rsidR="009E70EA" w:rsidRDefault="00000000">
            <w:pPr>
              <w:spacing w:line="245" w:lineRule="auto"/>
            </w:pPr>
            <w:r>
              <w:rPr>
                <w:sz w:val="16"/>
              </w:rPr>
              <w:t>2 -&gt; 3</w:t>
            </w:r>
          </w:p>
        </w:tc>
        <w:tc>
          <w:tcPr>
            <w:tcW w:w="3969" w:type="dxa"/>
            <w:shd w:val="clear" w:color="auto" w:fill="F2F5F6"/>
            <w:tcMar>
              <w:top w:w="78" w:type="dxa"/>
              <w:left w:w="90" w:type="dxa"/>
              <w:bottom w:w="78" w:type="dxa"/>
              <w:right w:w="90" w:type="dxa"/>
            </w:tcMar>
            <w:vAlign w:val="center"/>
          </w:tcPr>
          <w:p w14:paraId="74D72ED7" w14:textId="77777777" w:rsidR="009E70EA" w:rsidRDefault="00000000">
            <w:pPr>
              <w:spacing w:line="245" w:lineRule="auto"/>
            </w:pPr>
            <w:r>
              <w:rPr>
                <w:sz w:val="16"/>
              </w:rPr>
              <w:t>Approved discovery query subset, priority and cadence</w:t>
            </w:r>
          </w:p>
        </w:tc>
        <w:tc>
          <w:tcPr>
            <w:tcW w:w="4111" w:type="dxa"/>
            <w:shd w:val="clear" w:color="auto" w:fill="F2F5F6"/>
            <w:tcMar>
              <w:top w:w="78" w:type="dxa"/>
              <w:left w:w="90" w:type="dxa"/>
              <w:bottom w:w="78" w:type="dxa"/>
              <w:right w:w="90" w:type="dxa"/>
            </w:tcMar>
            <w:vAlign w:val="center"/>
          </w:tcPr>
          <w:p w14:paraId="7E2CF0DA" w14:textId="77777777" w:rsidR="009E70EA" w:rsidRDefault="00000000">
            <w:pPr>
              <w:spacing w:line="245" w:lineRule="auto"/>
            </w:pPr>
            <w:r>
              <w:rPr>
                <w:sz w:val="16"/>
              </w:rPr>
              <w:t>Discovery should use the approved query plan and preserve provenance.</w:t>
            </w:r>
          </w:p>
        </w:tc>
      </w:tr>
      <w:tr w:rsidR="009E70EA" w14:paraId="5C2AA288" w14:textId="77777777" w:rsidTr="002F7EDF">
        <w:trPr>
          <w:jc w:val="center"/>
        </w:trPr>
        <w:tc>
          <w:tcPr>
            <w:tcW w:w="1847" w:type="dxa"/>
            <w:shd w:val="clear" w:color="auto" w:fill="FFFFFF"/>
            <w:tcMar>
              <w:top w:w="78" w:type="dxa"/>
              <w:left w:w="90" w:type="dxa"/>
              <w:bottom w:w="78" w:type="dxa"/>
              <w:right w:w="90" w:type="dxa"/>
            </w:tcMar>
            <w:vAlign w:val="center"/>
          </w:tcPr>
          <w:p w14:paraId="1059EC22" w14:textId="77777777" w:rsidR="009E70EA" w:rsidRDefault="00000000">
            <w:pPr>
              <w:spacing w:line="245" w:lineRule="auto"/>
            </w:pPr>
            <w:r>
              <w:rPr>
                <w:sz w:val="16"/>
              </w:rPr>
              <w:t>3 -&gt; 4</w:t>
            </w:r>
          </w:p>
        </w:tc>
        <w:tc>
          <w:tcPr>
            <w:tcW w:w="3969" w:type="dxa"/>
            <w:shd w:val="clear" w:color="auto" w:fill="FFFFFF"/>
            <w:tcMar>
              <w:top w:w="78" w:type="dxa"/>
              <w:left w:w="90" w:type="dxa"/>
              <w:bottom w:w="78" w:type="dxa"/>
              <w:right w:w="90" w:type="dxa"/>
            </w:tcMar>
            <w:vAlign w:val="center"/>
          </w:tcPr>
          <w:p w14:paraId="64C48BCC" w14:textId="77777777" w:rsidR="009E70EA" w:rsidRDefault="00000000">
            <w:pPr>
              <w:spacing w:line="245" w:lineRule="auto"/>
            </w:pPr>
            <w:r>
              <w:rPr>
                <w:sz w:val="16"/>
              </w:rPr>
              <w:t>Raw candidates with source/query lineage</w:t>
            </w:r>
          </w:p>
        </w:tc>
        <w:tc>
          <w:tcPr>
            <w:tcW w:w="4111" w:type="dxa"/>
            <w:shd w:val="clear" w:color="auto" w:fill="FFFFFF"/>
            <w:tcMar>
              <w:top w:w="78" w:type="dxa"/>
              <w:left w:w="90" w:type="dxa"/>
              <w:bottom w:w="78" w:type="dxa"/>
              <w:right w:w="90" w:type="dxa"/>
            </w:tcMar>
            <w:vAlign w:val="center"/>
          </w:tcPr>
          <w:p w14:paraId="6333FAD5" w14:textId="77777777" w:rsidR="009E70EA" w:rsidRDefault="00000000">
            <w:pPr>
              <w:spacing w:line="245" w:lineRule="auto"/>
            </w:pPr>
            <w:r>
              <w:rPr>
                <w:sz w:val="16"/>
              </w:rPr>
              <w:t>Cleaning and classification must be able to explain where each candidate came from.</w:t>
            </w:r>
          </w:p>
        </w:tc>
      </w:tr>
      <w:tr w:rsidR="009E70EA" w14:paraId="2DD05423" w14:textId="77777777" w:rsidTr="002F7EDF">
        <w:trPr>
          <w:jc w:val="center"/>
        </w:trPr>
        <w:tc>
          <w:tcPr>
            <w:tcW w:w="1847" w:type="dxa"/>
            <w:shd w:val="clear" w:color="auto" w:fill="F2F5F6"/>
            <w:tcMar>
              <w:top w:w="78" w:type="dxa"/>
              <w:left w:w="90" w:type="dxa"/>
              <w:bottom w:w="78" w:type="dxa"/>
              <w:right w:w="90" w:type="dxa"/>
            </w:tcMar>
            <w:vAlign w:val="center"/>
          </w:tcPr>
          <w:p w14:paraId="6AAA1D7C" w14:textId="77777777" w:rsidR="009E70EA" w:rsidRDefault="00000000">
            <w:pPr>
              <w:spacing w:line="245" w:lineRule="auto"/>
            </w:pPr>
            <w:r>
              <w:rPr>
                <w:sz w:val="16"/>
              </w:rPr>
              <w:t>4 -&gt; 5</w:t>
            </w:r>
          </w:p>
        </w:tc>
        <w:tc>
          <w:tcPr>
            <w:tcW w:w="3969" w:type="dxa"/>
            <w:shd w:val="clear" w:color="auto" w:fill="F2F5F6"/>
            <w:tcMar>
              <w:top w:w="78" w:type="dxa"/>
              <w:left w:w="90" w:type="dxa"/>
              <w:bottom w:w="78" w:type="dxa"/>
              <w:right w:w="90" w:type="dxa"/>
            </w:tcMar>
            <w:vAlign w:val="center"/>
          </w:tcPr>
          <w:p w14:paraId="1B3A1556" w14:textId="77777777" w:rsidR="009E70EA" w:rsidRDefault="00000000">
            <w:pPr>
              <w:spacing w:line="245" w:lineRule="auto"/>
            </w:pPr>
            <w:r>
              <w:rPr>
                <w:sz w:val="16"/>
              </w:rPr>
              <w:t>Trusted competitor master data and monitoring history</w:t>
            </w:r>
          </w:p>
        </w:tc>
        <w:tc>
          <w:tcPr>
            <w:tcW w:w="4111" w:type="dxa"/>
            <w:shd w:val="clear" w:color="auto" w:fill="F2F5F6"/>
            <w:tcMar>
              <w:top w:w="78" w:type="dxa"/>
              <w:left w:w="90" w:type="dxa"/>
              <w:bottom w:w="78" w:type="dxa"/>
              <w:right w:w="90" w:type="dxa"/>
            </w:tcMar>
            <w:vAlign w:val="center"/>
          </w:tcPr>
          <w:p w14:paraId="1E513E50" w14:textId="77777777" w:rsidR="009E70EA" w:rsidRDefault="00000000">
            <w:pPr>
              <w:spacing w:line="245" w:lineRule="auto"/>
            </w:pPr>
            <w:r>
              <w:rPr>
                <w:sz w:val="16"/>
              </w:rPr>
              <w:t>Do not build intelligence on top of noisy/unverified data.</w:t>
            </w:r>
          </w:p>
        </w:tc>
      </w:tr>
      <w:tr w:rsidR="009E70EA" w14:paraId="0DAEAA1E" w14:textId="77777777" w:rsidTr="002F7EDF">
        <w:trPr>
          <w:jc w:val="center"/>
        </w:trPr>
        <w:tc>
          <w:tcPr>
            <w:tcW w:w="1847" w:type="dxa"/>
            <w:shd w:val="clear" w:color="auto" w:fill="FFFFFF"/>
            <w:tcMar>
              <w:top w:w="78" w:type="dxa"/>
              <w:left w:w="90" w:type="dxa"/>
              <w:bottom w:w="78" w:type="dxa"/>
              <w:right w:w="90" w:type="dxa"/>
            </w:tcMar>
            <w:vAlign w:val="center"/>
          </w:tcPr>
          <w:p w14:paraId="2C388AB9" w14:textId="77777777" w:rsidR="009E70EA" w:rsidRDefault="00000000">
            <w:pPr>
              <w:spacing w:line="245" w:lineRule="auto"/>
            </w:pPr>
            <w:r>
              <w:rPr>
                <w:sz w:val="16"/>
              </w:rPr>
              <w:t>5 -&gt; 6</w:t>
            </w:r>
          </w:p>
        </w:tc>
        <w:tc>
          <w:tcPr>
            <w:tcW w:w="3969" w:type="dxa"/>
            <w:shd w:val="clear" w:color="auto" w:fill="FFFFFF"/>
            <w:tcMar>
              <w:top w:w="78" w:type="dxa"/>
              <w:left w:w="90" w:type="dxa"/>
              <w:bottom w:w="78" w:type="dxa"/>
              <w:right w:w="90" w:type="dxa"/>
            </w:tcMar>
            <w:vAlign w:val="center"/>
          </w:tcPr>
          <w:p w14:paraId="102EA40A" w14:textId="77777777" w:rsidR="009E70EA" w:rsidRDefault="00000000">
            <w:pPr>
              <w:spacing w:line="245" w:lineRule="auto"/>
            </w:pPr>
            <w:r>
              <w:rPr>
                <w:sz w:val="16"/>
              </w:rPr>
              <w:t>Source-backed knowledge responses that are demonstrably useful</w:t>
            </w:r>
          </w:p>
        </w:tc>
        <w:tc>
          <w:tcPr>
            <w:tcW w:w="4111" w:type="dxa"/>
            <w:shd w:val="clear" w:color="auto" w:fill="FFFFFF"/>
            <w:tcMar>
              <w:top w:w="78" w:type="dxa"/>
              <w:left w:w="90" w:type="dxa"/>
              <w:bottom w:w="78" w:type="dxa"/>
              <w:right w:w="90" w:type="dxa"/>
            </w:tcMar>
            <w:vAlign w:val="center"/>
          </w:tcPr>
          <w:p w14:paraId="6857DC63" w14:textId="77777777" w:rsidR="009E70EA" w:rsidRDefault="00000000">
            <w:pPr>
              <w:spacing w:line="245" w:lineRule="auto"/>
            </w:pPr>
            <w:r>
              <w:rPr>
                <w:sz w:val="16"/>
              </w:rPr>
              <w:t>Only recommend from information that can be retrieved and explained.</w:t>
            </w:r>
          </w:p>
        </w:tc>
      </w:tr>
      <w:tr w:rsidR="009E70EA" w14:paraId="2F521EDC" w14:textId="77777777" w:rsidTr="002F7EDF">
        <w:trPr>
          <w:jc w:val="center"/>
        </w:trPr>
        <w:tc>
          <w:tcPr>
            <w:tcW w:w="1847" w:type="dxa"/>
            <w:shd w:val="clear" w:color="auto" w:fill="F2F5F6"/>
            <w:tcMar>
              <w:top w:w="78" w:type="dxa"/>
              <w:left w:w="90" w:type="dxa"/>
              <w:bottom w:w="78" w:type="dxa"/>
              <w:right w:w="90" w:type="dxa"/>
            </w:tcMar>
            <w:vAlign w:val="center"/>
          </w:tcPr>
          <w:p w14:paraId="00C106D0" w14:textId="77777777" w:rsidR="009E70EA" w:rsidRDefault="00000000">
            <w:pPr>
              <w:spacing w:line="245" w:lineRule="auto"/>
            </w:pPr>
            <w:r>
              <w:rPr>
                <w:sz w:val="16"/>
              </w:rPr>
              <w:t>6 -&gt; 7</w:t>
            </w:r>
          </w:p>
        </w:tc>
        <w:tc>
          <w:tcPr>
            <w:tcW w:w="3969" w:type="dxa"/>
            <w:shd w:val="clear" w:color="auto" w:fill="F2F5F6"/>
            <w:tcMar>
              <w:top w:w="78" w:type="dxa"/>
              <w:left w:w="90" w:type="dxa"/>
              <w:bottom w:w="78" w:type="dxa"/>
              <w:right w:w="90" w:type="dxa"/>
            </w:tcMar>
            <w:vAlign w:val="center"/>
          </w:tcPr>
          <w:p w14:paraId="082EF8BD" w14:textId="77777777" w:rsidR="009E70EA" w:rsidRDefault="00000000">
            <w:pPr>
              <w:spacing w:line="245" w:lineRule="auto"/>
            </w:pPr>
            <w:r>
              <w:rPr>
                <w:sz w:val="16"/>
              </w:rPr>
              <w:t>Prioritised recommendations with rationale/evidence</w:t>
            </w:r>
          </w:p>
        </w:tc>
        <w:tc>
          <w:tcPr>
            <w:tcW w:w="4111" w:type="dxa"/>
            <w:shd w:val="clear" w:color="auto" w:fill="F2F5F6"/>
            <w:tcMar>
              <w:top w:w="78" w:type="dxa"/>
              <w:left w:w="90" w:type="dxa"/>
              <w:bottom w:w="78" w:type="dxa"/>
              <w:right w:w="90" w:type="dxa"/>
            </w:tcMar>
            <w:vAlign w:val="center"/>
          </w:tcPr>
          <w:p w14:paraId="0D090D5B" w14:textId="77777777" w:rsidR="009E70EA" w:rsidRDefault="00000000">
            <w:pPr>
              <w:spacing w:line="245" w:lineRule="auto"/>
            </w:pPr>
            <w:r>
              <w:rPr>
                <w:sz w:val="16"/>
              </w:rPr>
              <w:t>Content planning begins from approved opportunities, not arbitrary posting volume.</w:t>
            </w:r>
          </w:p>
        </w:tc>
      </w:tr>
      <w:tr w:rsidR="009E70EA" w14:paraId="1FB09785" w14:textId="77777777" w:rsidTr="002F7EDF">
        <w:trPr>
          <w:jc w:val="center"/>
        </w:trPr>
        <w:tc>
          <w:tcPr>
            <w:tcW w:w="1847" w:type="dxa"/>
            <w:shd w:val="clear" w:color="auto" w:fill="FFFFFF"/>
            <w:tcMar>
              <w:top w:w="78" w:type="dxa"/>
              <w:left w:w="90" w:type="dxa"/>
              <w:bottom w:w="78" w:type="dxa"/>
              <w:right w:w="90" w:type="dxa"/>
            </w:tcMar>
            <w:vAlign w:val="center"/>
          </w:tcPr>
          <w:p w14:paraId="7C76A1FE" w14:textId="77777777" w:rsidR="009E70EA" w:rsidRDefault="00000000">
            <w:pPr>
              <w:spacing w:line="245" w:lineRule="auto"/>
            </w:pPr>
            <w:r>
              <w:rPr>
                <w:sz w:val="16"/>
              </w:rPr>
              <w:t>7 -&gt; 8</w:t>
            </w:r>
          </w:p>
        </w:tc>
        <w:tc>
          <w:tcPr>
            <w:tcW w:w="3969" w:type="dxa"/>
            <w:shd w:val="clear" w:color="auto" w:fill="FFFFFF"/>
            <w:tcMar>
              <w:top w:w="78" w:type="dxa"/>
              <w:left w:w="90" w:type="dxa"/>
              <w:bottom w:w="78" w:type="dxa"/>
              <w:right w:w="90" w:type="dxa"/>
            </w:tcMar>
            <w:vAlign w:val="center"/>
          </w:tcPr>
          <w:p w14:paraId="6E317B14" w14:textId="77777777" w:rsidR="009E70EA" w:rsidRDefault="00000000">
            <w:pPr>
              <w:spacing w:line="245" w:lineRule="auto"/>
            </w:pPr>
            <w:r>
              <w:rPr>
                <w:sz w:val="16"/>
              </w:rPr>
              <w:t>Human-approved publish-ready content</w:t>
            </w:r>
          </w:p>
        </w:tc>
        <w:tc>
          <w:tcPr>
            <w:tcW w:w="4111" w:type="dxa"/>
            <w:shd w:val="clear" w:color="auto" w:fill="FFFFFF"/>
            <w:tcMar>
              <w:top w:w="78" w:type="dxa"/>
              <w:left w:w="90" w:type="dxa"/>
              <w:bottom w:w="78" w:type="dxa"/>
              <w:right w:w="90" w:type="dxa"/>
            </w:tcMar>
            <w:vAlign w:val="center"/>
          </w:tcPr>
          <w:p w14:paraId="7B4BA2C7" w14:textId="77777777" w:rsidR="009E70EA" w:rsidRDefault="00000000">
            <w:pPr>
              <w:spacing w:line="245" w:lineRule="auto"/>
            </w:pPr>
            <w:r>
              <w:rPr>
                <w:sz w:val="16"/>
              </w:rPr>
              <w:t>Only approved items move to execution.</w:t>
            </w:r>
          </w:p>
        </w:tc>
      </w:tr>
      <w:tr w:rsidR="009E70EA" w14:paraId="0FB8FC45" w14:textId="77777777" w:rsidTr="002F7EDF">
        <w:trPr>
          <w:jc w:val="center"/>
        </w:trPr>
        <w:tc>
          <w:tcPr>
            <w:tcW w:w="1847" w:type="dxa"/>
            <w:shd w:val="clear" w:color="auto" w:fill="F2F5F6"/>
            <w:tcMar>
              <w:top w:w="78" w:type="dxa"/>
              <w:left w:w="90" w:type="dxa"/>
              <w:bottom w:w="78" w:type="dxa"/>
              <w:right w:w="90" w:type="dxa"/>
            </w:tcMar>
            <w:vAlign w:val="center"/>
          </w:tcPr>
          <w:p w14:paraId="54B17A18" w14:textId="77777777" w:rsidR="009E70EA" w:rsidRDefault="00000000">
            <w:pPr>
              <w:spacing w:line="245" w:lineRule="auto"/>
            </w:pPr>
            <w:r>
              <w:rPr>
                <w:sz w:val="16"/>
              </w:rPr>
              <w:t>8 -&gt; feedback loop</w:t>
            </w:r>
          </w:p>
        </w:tc>
        <w:tc>
          <w:tcPr>
            <w:tcW w:w="3969" w:type="dxa"/>
            <w:shd w:val="clear" w:color="auto" w:fill="F2F5F6"/>
            <w:tcMar>
              <w:top w:w="78" w:type="dxa"/>
              <w:left w:w="90" w:type="dxa"/>
              <w:bottom w:w="78" w:type="dxa"/>
              <w:right w:w="90" w:type="dxa"/>
            </w:tcMar>
            <w:vAlign w:val="center"/>
          </w:tcPr>
          <w:p w14:paraId="37A5CE13" w14:textId="77777777" w:rsidR="009E70EA" w:rsidRDefault="00000000">
            <w:pPr>
              <w:spacing w:line="245" w:lineRule="auto"/>
            </w:pPr>
            <w:r>
              <w:rPr>
                <w:sz w:val="16"/>
              </w:rPr>
              <w:t>Performance and business outcome data</w:t>
            </w:r>
          </w:p>
        </w:tc>
        <w:tc>
          <w:tcPr>
            <w:tcW w:w="4111" w:type="dxa"/>
            <w:shd w:val="clear" w:color="auto" w:fill="F2F5F6"/>
            <w:tcMar>
              <w:top w:w="78" w:type="dxa"/>
              <w:left w:w="90" w:type="dxa"/>
              <w:bottom w:w="78" w:type="dxa"/>
              <w:right w:w="90" w:type="dxa"/>
            </w:tcMar>
            <w:vAlign w:val="center"/>
          </w:tcPr>
          <w:p w14:paraId="6EDF8332" w14:textId="77777777" w:rsidR="009E70EA" w:rsidRDefault="00000000">
            <w:pPr>
              <w:spacing w:line="245" w:lineRule="auto"/>
            </w:pPr>
            <w:r>
              <w:rPr>
                <w:sz w:val="16"/>
              </w:rPr>
              <w:t>Use measured results to improve future intelligence, recommendations and content decisions.</w:t>
            </w:r>
          </w:p>
        </w:tc>
      </w:tr>
    </w:tbl>
    <w:p w14:paraId="46B29425" w14:textId="77777777" w:rsidR="009E70EA" w:rsidRDefault="009E70EA">
      <w:pPr>
        <w:spacing w:after="40"/>
      </w:pPr>
    </w:p>
    <w:tbl>
      <w:tblPr>
        <w:tblW w:w="0" w:type="auto"/>
        <w:jc w:val="center"/>
        <w:tblLayout w:type="fixed"/>
        <w:tblLook w:val="04A0" w:firstRow="1" w:lastRow="0" w:firstColumn="1" w:lastColumn="0" w:noHBand="0" w:noVBand="1"/>
      </w:tblPr>
      <w:tblGrid>
        <w:gridCol w:w="10224"/>
      </w:tblGrid>
      <w:tr w:rsidR="009E70EA" w14:paraId="6C4DBDD3" w14:textId="77777777">
        <w:trPr>
          <w:jc w:val="center"/>
        </w:trPr>
        <w:tc>
          <w:tcPr>
            <w:tcW w:w="10224" w:type="dxa"/>
            <w:tcBorders>
              <w:top w:val="single" w:sz="12" w:space="0" w:color="16777D"/>
              <w:left w:val="single" w:sz="12" w:space="0" w:color="16777D"/>
              <w:bottom w:val="single" w:sz="12" w:space="0" w:color="16777D"/>
              <w:right w:val="single" w:sz="12" w:space="0" w:color="16777D"/>
            </w:tcBorders>
            <w:shd w:val="clear" w:color="auto" w:fill="EAF3F3"/>
            <w:tcMar>
              <w:top w:w="110" w:type="dxa"/>
              <w:left w:w="130" w:type="dxa"/>
              <w:bottom w:w="110" w:type="dxa"/>
              <w:right w:w="130" w:type="dxa"/>
            </w:tcMar>
          </w:tcPr>
          <w:p w14:paraId="4BEA284E" w14:textId="77777777" w:rsidR="009E70EA" w:rsidRDefault="00000000">
            <w:pPr>
              <w:spacing w:after="40"/>
            </w:pPr>
            <w:r>
              <w:rPr>
                <w:b/>
                <w:color w:val="16777D"/>
                <w:sz w:val="21"/>
              </w:rPr>
              <w:t>No silent phase skipping</w:t>
            </w:r>
          </w:p>
          <w:p w14:paraId="71192282" w14:textId="77777777" w:rsidR="009E70EA" w:rsidRDefault="00000000">
            <w:pPr>
              <w:spacing w:after="0" w:line="252" w:lineRule="auto"/>
            </w:pPr>
            <w:r>
              <w:rPr>
                <w:sz w:val="18"/>
              </w:rPr>
              <w:t>Work may be explored early for learning, but it must not be treated as a production dependency until the upstream gate is satisfied. A prototype is allowed; a hidden change of scope is not.</w:t>
            </w:r>
          </w:p>
        </w:tc>
      </w:tr>
    </w:tbl>
    <w:p w14:paraId="7D78375E" w14:textId="77777777" w:rsidR="009E70EA" w:rsidRDefault="009E70EA">
      <w:pPr>
        <w:spacing w:after="20"/>
      </w:pPr>
    </w:p>
    <w:p w14:paraId="07F10AC3" w14:textId="77777777" w:rsidR="009E70EA" w:rsidRDefault="00000000">
      <w:pPr>
        <w:pStyle w:val="Heading1"/>
      </w:pPr>
      <w:r>
        <w:rPr>
          <w:rFonts w:ascii="Arial" w:hAnsi="Arial"/>
        </w:rPr>
        <w:t>7. Tool Roles - Business View</w:t>
      </w:r>
    </w:p>
    <w:p w14:paraId="453686D3" w14:textId="77777777" w:rsidR="009E70EA" w:rsidRDefault="00000000">
      <w:pPr>
        <w:spacing w:after="80" w:line="259" w:lineRule="auto"/>
      </w:pPr>
      <w:r>
        <w:t>Tools may change over time. Their role in the business process matters more than the vendor name.</w:t>
      </w:r>
    </w:p>
    <w:tbl>
      <w:tblPr>
        <w:tblStyle w:val="TableGrid"/>
        <w:tblW w:w="10410" w:type="dxa"/>
        <w:jc w:val="center"/>
        <w:tblLayout w:type="fixed"/>
        <w:tblLook w:val="04A0" w:firstRow="1" w:lastRow="0" w:firstColumn="1" w:lastColumn="0" w:noHBand="0" w:noVBand="1"/>
      </w:tblPr>
      <w:tblGrid>
        <w:gridCol w:w="3000"/>
        <w:gridCol w:w="3672"/>
        <w:gridCol w:w="3738"/>
      </w:tblGrid>
      <w:tr w:rsidR="009E70EA" w14:paraId="08ECF4EE" w14:textId="77777777" w:rsidTr="002F7EDF">
        <w:trPr>
          <w:tblHeader/>
          <w:jc w:val="center"/>
        </w:trPr>
        <w:tc>
          <w:tcPr>
            <w:tcW w:w="3000" w:type="dxa"/>
            <w:shd w:val="clear" w:color="auto" w:fill="25313C"/>
            <w:tcMar>
              <w:top w:w="85" w:type="dxa"/>
              <w:left w:w="90" w:type="dxa"/>
              <w:bottom w:w="85" w:type="dxa"/>
              <w:right w:w="90" w:type="dxa"/>
            </w:tcMar>
            <w:vAlign w:val="center"/>
          </w:tcPr>
          <w:p w14:paraId="57DF1807" w14:textId="77777777" w:rsidR="009E70EA" w:rsidRDefault="00000000">
            <w:r>
              <w:rPr>
                <w:b/>
                <w:color w:val="FFFFFF"/>
                <w:sz w:val="16"/>
              </w:rPr>
              <w:t>Role / current example</w:t>
            </w:r>
          </w:p>
        </w:tc>
        <w:tc>
          <w:tcPr>
            <w:tcW w:w="3672" w:type="dxa"/>
            <w:shd w:val="clear" w:color="auto" w:fill="25313C"/>
            <w:tcMar>
              <w:top w:w="85" w:type="dxa"/>
              <w:left w:w="90" w:type="dxa"/>
              <w:bottom w:w="85" w:type="dxa"/>
              <w:right w:w="90" w:type="dxa"/>
            </w:tcMar>
            <w:vAlign w:val="center"/>
          </w:tcPr>
          <w:p w14:paraId="24A9BA68" w14:textId="77777777" w:rsidR="009E70EA" w:rsidRDefault="00000000">
            <w:r>
              <w:rPr>
                <w:b/>
                <w:color w:val="FFFFFF"/>
                <w:sz w:val="16"/>
              </w:rPr>
              <w:t>Business job</w:t>
            </w:r>
          </w:p>
        </w:tc>
        <w:tc>
          <w:tcPr>
            <w:tcW w:w="3738" w:type="dxa"/>
            <w:shd w:val="clear" w:color="auto" w:fill="25313C"/>
            <w:tcMar>
              <w:top w:w="85" w:type="dxa"/>
              <w:left w:w="90" w:type="dxa"/>
              <w:bottom w:w="85" w:type="dxa"/>
              <w:right w:w="90" w:type="dxa"/>
            </w:tcMar>
            <w:vAlign w:val="center"/>
          </w:tcPr>
          <w:p w14:paraId="1E60F6E8" w14:textId="77777777" w:rsidR="009E70EA" w:rsidRDefault="00000000">
            <w:r>
              <w:rPr>
                <w:b/>
                <w:color w:val="FFFFFF"/>
                <w:sz w:val="16"/>
              </w:rPr>
              <w:t>Boundary</w:t>
            </w:r>
          </w:p>
        </w:tc>
      </w:tr>
      <w:tr w:rsidR="009E70EA" w14:paraId="424DD995" w14:textId="77777777" w:rsidTr="002F7EDF">
        <w:trPr>
          <w:jc w:val="center"/>
        </w:trPr>
        <w:tc>
          <w:tcPr>
            <w:tcW w:w="3000" w:type="dxa"/>
            <w:shd w:val="clear" w:color="auto" w:fill="FFFFFF"/>
            <w:tcMar>
              <w:top w:w="78" w:type="dxa"/>
              <w:left w:w="90" w:type="dxa"/>
              <w:bottom w:w="78" w:type="dxa"/>
              <w:right w:w="90" w:type="dxa"/>
            </w:tcMar>
            <w:vAlign w:val="center"/>
          </w:tcPr>
          <w:p w14:paraId="057D0F5A" w14:textId="77777777" w:rsidR="009E70EA" w:rsidRDefault="00000000">
            <w:pPr>
              <w:spacing w:line="245" w:lineRule="auto"/>
            </w:pPr>
            <w:r>
              <w:rPr>
                <w:sz w:val="16"/>
              </w:rPr>
              <w:t>Apify / discovery collectors</w:t>
            </w:r>
          </w:p>
        </w:tc>
        <w:tc>
          <w:tcPr>
            <w:tcW w:w="3672" w:type="dxa"/>
            <w:shd w:val="clear" w:color="auto" w:fill="FFFFFF"/>
            <w:tcMar>
              <w:top w:w="78" w:type="dxa"/>
              <w:left w:w="90" w:type="dxa"/>
              <w:bottom w:w="78" w:type="dxa"/>
              <w:right w:w="90" w:type="dxa"/>
            </w:tcMar>
            <w:vAlign w:val="center"/>
          </w:tcPr>
          <w:p w14:paraId="29C2AEB6" w14:textId="77777777" w:rsidR="009E70EA" w:rsidRDefault="00000000">
            <w:pPr>
              <w:spacing w:line="245" w:lineRule="auto"/>
            </w:pPr>
            <w:r>
              <w:rPr>
                <w:sz w:val="16"/>
              </w:rPr>
              <w:t>Collect search, maps, website or social signals</w:t>
            </w:r>
          </w:p>
        </w:tc>
        <w:tc>
          <w:tcPr>
            <w:tcW w:w="3738" w:type="dxa"/>
            <w:shd w:val="clear" w:color="auto" w:fill="FFFFFF"/>
            <w:tcMar>
              <w:top w:w="78" w:type="dxa"/>
              <w:left w:w="90" w:type="dxa"/>
              <w:bottom w:w="78" w:type="dxa"/>
              <w:right w:w="90" w:type="dxa"/>
            </w:tcMar>
            <w:vAlign w:val="center"/>
          </w:tcPr>
          <w:p w14:paraId="2CB54CBE" w14:textId="77777777" w:rsidR="009E70EA" w:rsidRDefault="00000000">
            <w:pPr>
              <w:spacing w:line="245" w:lineRule="auto"/>
            </w:pPr>
            <w:r>
              <w:rPr>
                <w:sz w:val="16"/>
              </w:rPr>
              <w:t>Input source only; not the source of truth for strategy or final competitor status.</w:t>
            </w:r>
          </w:p>
        </w:tc>
      </w:tr>
      <w:tr w:rsidR="009E70EA" w14:paraId="44C04F54" w14:textId="77777777" w:rsidTr="002F7EDF">
        <w:trPr>
          <w:jc w:val="center"/>
        </w:trPr>
        <w:tc>
          <w:tcPr>
            <w:tcW w:w="3000" w:type="dxa"/>
            <w:shd w:val="clear" w:color="auto" w:fill="F2F5F6"/>
            <w:tcMar>
              <w:top w:w="78" w:type="dxa"/>
              <w:left w:w="90" w:type="dxa"/>
              <w:bottom w:w="78" w:type="dxa"/>
              <w:right w:w="90" w:type="dxa"/>
            </w:tcMar>
            <w:vAlign w:val="center"/>
          </w:tcPr>
          <w:p w14:paraId="3FA10AB0" w14:textId="77777777" w:rsidR="009E70EA" w:rsidRDefault="00000000">
            <w:pPr>
              <w:spacing w:line="245" w:lineRule="auto"/>
            </w:pPr>
            <w:r>
              <w:rPr>
                <w:sz w:val="16"/>
              </w:rPr>
              <w:t>Owned data store / master datasets</w:t>
            </w:r>
          </w:p>
        </w:tc>
        <w:tc>
          <w:tcPr>
            <w:tcW w:w="3672" w:type="dxa"/>
            <w:shd w:val="clear" w:color="auto" w:fill="F2F5F6"/>
            <w:tcMar>
              <w:top w:w="78" w:type="dxa"/>
              <w:left w:w="90" w:type="dxa"/>
              <w:bottom w:w="78" w:type="dxa"/>
              <w:right w:w="90" w:type="dxa"/>
            </w:tcMar>
            <w:vAlign w:val="center"/>
          </w:tcPr>
          <w:p w14:paraId="2023C873" w14:textId="77777777" w:rsidR="009E70EA" w:rsidRDefault="00000000">
            <w:pPr>
              <w:spacing w:line="245" w:lineRule="auto"/>
            </w:pPr>
            <w:r>
              <w:rPr>
                <w:sz w:val="16"/>
              </w:rPr>
              <w:t>Retain clean competitor, content and historical records</w:t>
            </w:r>
          </w:p>
        </w:tc>
        <w:tc>
          <w:tcPr>
            <w:tcW w:w="3738" w:type="dxa"/>
            <w:shd w:val="clear" w:color="auto" w:fill="F2F5F6"/>
            <w:tcMar>
              <w:top w:w="78" w:type="dxa"/>
              <w:left w:w="90" w:type="dxa"/>
              <w:bottom w:w="78" w:type="dxa"/>
              <w:right w:w="90" w:type="dxa"/>
            </w:tcMar>
            <w:vAlign w:val="center"/>
          </w:tcPr>
          <w:p w14:paraId="17CD9455" w14:textId="77777777" w:rsidR="009E70EA" w:rsidRDefault="00000000">
            <w:pPr>
              <w:spacing w:line="245" w:lineRule="auto"/>
            </w:pPr>
            <w:r>
              <w:rPr>
                <w:sz w:val="16"/>
              </w:rPr>
              <w:t>Preserve reusable business knowledge even if a collector changes.</w:t>
            </w:r>
          </w:p>
        </w:tc>
      </w:tr>
      <w:tr w:rsidR="009E70EA" w14:paraId="295E86D5" w14:textId="77777777" w:rsidTr="002F7EDF">
        <w:trPr>
          <w:jc w:val="center"/>
        </w:trPr>
        <w:tc>
          <w:tcPr>
            <w:tcW w:w="3000" w:type="dxa"/>
            <w:shd w:val="clear" w:color="auto" w:fill="FFFFFF"/>
            <w:tcMar>
              <w:top w:w="78" w:type="dxa"/>
              <w:left w:w="90" w:type="dxa"/>
              <w:bottom w:w="78" w:type="dxa"/>
              <w:right w:w="90" w:type="dxa"/>
            </w:tcMar>
            <w:vAlign w:val="center"/>
          </w:tcPr>
          <w:p w14:paraId="20B02A2D" w14:textId="77777777" w:rsidR="009E70EA" w:rsidRDefault="00000000">
            <w:pPr>
              <w:spacing w:line="245" w:lineRule="auto"/>
            </w:pPr>
            <w:r>
              <w:rPr>
                <w:sz w:val="16"/>
              </w:rPr>
              <w:t>Marketing Intelligence layer</w:t>
            </w:r>
          </w:p>
        </w:tc>
        <w:tc>
          <w:tcPr>
            <w:tcW w:w="3672" w:type="dxa"/>
            <w:shd w:val="clear" w:color="auto" w:fill="FFFFFF"/>
            <w:tcMar>
              <w:top w:w="78" w:type="dxa"/>
              <w:left w:w="90" w:type="dxa"/>
              <w:bottom w:w="78" w:type="dxa"/>
              <w:right w:w="90" w:type="dxa"/>
            </w:tcMar>
            <w:vAlign w:val="center"/>
          </w:tcPr>
          <w:p w14:paraId="214EBFF7" w14:textId="77777777" w:rsidR="009E70EA" w:rsidRDefault="00000000">
            <w:pPr>
              <w:spacing w:line="245" w:lineRule="auto"/>
            </w:pPr>
            <w:r>
              <w:rPr>
                <w:sz w:val="16"/>
              </w:rPr>
              <w:t>Bring relevant stored information together for questions and analysis</w:t>
            </w:r>
          </w:p>
        </w:tc>
        <w:tc>
          <w:tcPr>
            <w:tcW w:w="3738" w:type="dxa"/>
            <w:shd w:val="clear" w:color="auto" w:fill="FFFFFF"/>
            <w:tcMar>
              <w:top w:w="78" w:type="dxa"/>
              <w:left w:w="90" w:type="dxa"/>
              <w:bottom w:w="78" w:type="dxa"/>
              <w:right w:w="90" w:type="dxa"/>
            </w:tcMar>
            <w:vAlign w:val="center"/>
          </w:tcPr>
          <w:p w14:paraId="6527225F" w14:textId="77777777" w:rsidR="009E70EA" w:rsidRDefault="00000000">
            <w:pPr>
              <w:spacing w:line="245" w:lineRule="auto"/>
            </w:pPr>
            <w:r>
              <w:rPr>
                <w:sz w:val="16"/>
              </w:rPr>
              <w:t>Must retain source context and brand separation.</w:t>
            </w:r>
          </w:p>
        </w:tc>
      </w:tr>
      <w:tr w:rsidR="009E70EA" w14:paraId="525EA0DF" w14:textId="77777777" w:rsidTr="002F7EDF">
        <w:trPr>
          <w:jc w:val="center"/>
        </w:trPr>
        <w:tc>
          <w:tcPr>
            <w:tcW w:w="3000" w:type="dxa"/>
            <w:shd w:val="clear" w:color="auto" w:fill="F2F5F6"/>
            <w:tcMar>
              <w:top w:w="78" w:type="dxa"/>
              <w:left w:w="90" w:type="dxa"/>
              <w:bottom w:w="78" w:type="dxa"/>
              <w:right w:w="90" w:type="dxa"/>
            </w:tcMar>
            <w:vAlign w:val="center"/>
          </w:tcPr>
          <w:p w14:paraId="2A675792" w14:textId="77777777" w:rsidR="009E70EA" w:rsidRDefault="00000000">
            <w:pPr>
              <w:spacing w:line="245" w:lineRule="auto"/>
            </w:pPr>
            <w:r>
              <w:rPr>
                <w:sz w:val="16"/>
              </w:rPr>
              <w:t>Recommendation layer</w:t>
            </w:r>
          </w:p>
        </w:tc>
        <w:tc>
          <w:tcPr>
            <w:tcW w:w="3672" w:type="dxa"/>
            <w:shd w:val="clear" w:color="auto" w:fill="F2F5F6"/>
            <w:tcMar>
              <w:top w:w="78" w:type="dxa"/>
              <w:left w:w="90" w:type="dxa"/>
              <w:bottom w:w="78" w:type="dxa"/>
              <w:right w:w="90" w:type="dxa"/>
            </w:tcMar>
            <w:vAlign w:val="center"/>
          </w:tcPr>
          <w:p w14:paraId="59974CBC" w14:textId="77777777" w:rsidR="009E70EA" w:rsidRDefault="00000000">
            <w:pPr>
              <w:spacing w:line="245" w:lineRule="auto"/>
            </w:pPr>
            <w:r>
              <w:rPr>
                <w:sz w:val="16"/>
              </w:rPr>
              <w:t>Suggest what may deserve attention or action</w:t>
            </w:r>
          </w:p>
        </w:tc>
        <w:tc>
          <w:tcPr>
            <w:tcW w:w="3738" w:type="dxa"/>
            <w:shd w:val="clear" w:color="auto" w:fill="F2F5F6"/>
            <w:tcMar>
              <w:top w:w="78" w:type="dxa"/>
              <w:left w:w="90" w:type="dxa"/>
              <w:bottom w:w="78" w:type="dxa"/>
              <w:right w:w="90" w:type="dxa"/>
            </w:tcMar>
            <w:vAlign w:val="center"/>
          </w:tcPr>
          <w:p w14:paraId="1C67BA31" w14:textId="77777777" w:rsidR="009E70EA" w:rsidRDefault="00000000">
            <w:pPr>
              <w:spacing w:line="245" w:lineRule="auto"/>
            </w:pPr>
            <w:r>
              <w:rPr>
                <w:sz w:val="16"/>
              </w:rPr>
              <w:t>Advisory; human decision remains the gate.</w:t>
            </w:r>
          </w:p>
        </w:tc>
      </w:tr>
      <w:tr w:rsidR="009E70EA" w14:paraId="2362A860" w14:textId="77777777" w:rsidTr="002F7EDF">
        <w:trPr>
          <w:jc w:val="center"/>
        </w:trPr>
        <w:tc>
          <w:tcPr>
            <w:tcW w:w="3000" w:type="dxa"/>
            <w:shd w:val="clear" w:color="auto" w:fill="FFFFFF"/>
            <w:tcMar>
              <w:top w:w="78" w:type="dxa"/>
              <w:left w:w="90" w:type="dxa"/>
              <w:bottom w:w="78" w:type="dxa"/>
              <w:right w:w="90" w:type="dxa"/>
            </w:tcMar>
            <w:vAlign w:val="center"/>
          </w:tcPr>
          <w:p w14:paraId="134E7843" w14:textId="77777777" w:rsidR="009E70EA" w:rsidRDefault="00000000">
            <w:pPr>
              <w:spacing w:line="245" w:lineRule="auto"/>
            </w:pPr>
            <w:r>
              <w:rPr>
                <w:sz w:val="16"/>
              </w:rPr>
              <w:t>Metricool / publishing platform</w:t>
            </w:r>
          </w:p>
        </w:tc>
        <w:tc>
          <w:tcPr>
            <w:tcW w:w="3672" w:type="dxa"/>
            <w:shd w:val="clear" w:color="auto" w:fill="FFFFFF"/>
            <w:tcMar>
              <w:top w:w="78" w:type="dxa"/>
              <w:left w:w="90" w:type="dxa"/>
              <w:bottom w:w="78" w:type="dxa"/>
              <w:right w:w="90" w:type="dxa"/>
            </w:tcMar>
            <w:vAlign w:val="center"/>
          </w:tcPr>
          <w:p w14:paraId="44684F5F" w14:textId="77777777" w:rsidR="009E70EA" w:rsidRDefault="00000000">
            <w:pPr>
              <w:spacing w:line="245" w:lineRule="auto"/>
            </w:pPr>
            <w:r>
              <w:rPr>
                <w:sz w:val="16"/>
              </w:rPr>
              <w:t>Schedule and publish approved social content</w:t>
            </w:r>
          </w:p>
        </w:tc>
        <w:tc>
          <w:tcPr>
            <w:tcW w:w="3738" w:type="dxa"/>
            <w:shd w:val="clear" w:color="auto" w:fill="FFFFFF"/>
            <w:tcMar>
              <w:top w:w="78" w:type="dxa"/>
              <w:left w:w="90" w:type="dxa"/>
              <w:bottom w:w="78" w:type="dxa"/>
              <w:right w:w="90" w:type="dxa"/>
            </w:tcMar>
            <w:vAlign w:val="center"/>
          </w:tcPr>
          <w:p w14:paraId="70B9CFB8" w14:textId="77777777" w:rsidR="009E70EA" w:rsidRDefault="00000000">
            <w:pPr>
              <w:spacing w:line="245" w:lineRule="auto"/>
            </w:pPr>
            <w:r>
              <w:rPr>
                <w:sz w:val="16"/>
              </w:rPr>
              <w:t>Execution tool; not the owner of strategy or historical intelligence.</w:t>
            </w:r>
          </w:p>
        </w:tc>
      </w:tr>
      <w:tr w:rsidR="009E70EA" w14:paraId="6BA5FCA6" w14:textId="77777777" w:rsidTr="002F7EDF">
        <w:trPr>
          <w:jc w:val="center"/>
        </w:trPr>
        <w:tc>
          <w:tcPr>
            <w:tcW w:w="3000" w:type="dxa"/>
            <w:shd w:val="clear" w:color="auto" w:fill="F2F5F6"/>
            <w:tcMar>
              <w:top w:w="78" w:type="dxa"/>
              <w:left w:w="90" w:type="dxa"/>
              <w:bottom w:w="78" w:type="dxa"/>
              <w:right w:w="90" w:type="dxa"/>
            </w:tcMar>
            <w:vAlign w:val="center"/>
          </w:tcPr>
          <w:p w14:paraId="1AE23F52" w14:textId="77777777" w:rsidR="009E70EA" w:rsidRDefault="00000000">
            <w:pPr>
              <w:spacing w:line="245" w:lineRule="auto"/>
            </w:pPr>
            <w:r>
              <w:rPr>
                <w:sz w:val="16"/>
              </w:rPr>
              <w:t>Website / analytics / lead systems</w:t>
            </w:r>
          </w:p>
        </w:tc>
        <w:tc>
          <w:tcPr>
            <w:tcW w:w="3672" w:type="dxa"/>
            <w:shd w:val="clear" w:color="auto" w:fill="F2F5F6"/>
            <w:tcMar>
              <w:top w:w="78" w:type="dxa"/>
              <w:left w:w="90" w:type="dxa"/>
              <w:bottom w:w="78" w:type="dxa"/>
              <w:right w:w="90" w:type="dxa"/>
            </w:tcMar>
            <w:vAlign w:val="center"/>
          </w:tcPr>
          <w:p w14:paraId="74A3FB76" w14:textId="77777777" w:rsidR="009E70EA" w:rsidRDefault="00000000">
            <w:pPr>
              <w:spacing w:line="245" w:lineRule="auto"/>
            </w:pPr>
            <w:r>
              <w:rPr>
                <w:sz w:val="16"/>
              </w:rPr>
              <w:t>Capture traffic, conversions, enquiries and later business outcomes</w:t>
            </w:r>
          </w:p>
        </w:tc>
        <w:tc>
          <w:tcPr>
            <w:tcW w:w="3738" w:type="dxa"/>
            <w:shd w:val="clear" w:color="auto" w:fill="F2F5F6"/>
            <w:tcMar>
              <w:top w:w="78" w:type="dxa"/>
              <w:left w:w="90" w:type="dxa"/>
              <w:bottom w:w="78" w:type="dxa"/>
              <w:right w:w="90" w:type="dxa"/>
            </w:tcMar>
            <w:vAlign w:val="center"/>
          </w:tcPr>
          <w:p w14:paraId="51F2D36E" w14:textId="77777777" w:rsidR="009E70EA" w:rsidRDefault="00000000">
            <w:pPr>
              <w:spacing w:line="245" w:lineRule="auto"/>
            </w:pPr>
            <w:r>
              <w:rPr>
                <w:sz w:val="16"/>
              </w:rPr>
              <w:t>Provide feedback on whether marketing activity created value.</w:t>
            </w:r>
          </w:p>
        </w:tc>
      </w:tr>
    </w:tbl>
    <w:p w14:paraId="59DA5667" w14:textId="77777777" w:rsidR="009E70EA" w:rsidRDefault="009E70EA">
      <w:pPr>
        <w:spacing w:after="40"/>
      </w:pPr>
    </w:p>
    <w:p w14:paraId="28318F0D" w14:textId="77777777" w:rsidR="009E70EA" w:rsidRDefault="00000000">
      <w:r>
        <w:br w:type="page"/>
      </w:r>
    </w:p>
    <w:p w14:paraId="1049B334" w14:textId="77777777" w:rsidR="009E70EA" w:rsidRDefault="00000000">
      <w:pPr>
        <w:pStyle w:val="Heading1"/>
      </w:pPr>
      <w:r>
        <w:rPr>
          <w:rFonts w:ascii="Arial" w:hAnsi="Arial"/>
        </w:rPr>
        <w:lastRenderedPageBreak/>
        <w:t>8. Governance and Change Control</w:t>
      </w:r>
    </w:p>
    <w:p w14:paraId="766C7E52" w14:textId="77777777" w:rsidR="009E70EA" w:rsidRDefault="00000000">
      <w:pPr>
        <w:spacing w:after="80" w:line="259" w:lineRule="auto"/>
      </w:pPr>
      <w:r>
        <w:t>Governance ensures that new tools, ideas and requests are evaluated against the approved sequence instead of changing the project scope informally.</w:t>
      </w:r>
    </w:p>
    <w:p w14:paraId="3B3704FA" w14:textId="77777777" w:rsidR="009E70EA" w:rsidRDefault="00000000">
      <w:pPr>
        <w:spacing w:after="80" w:line="254" w:lineRule="auto"/>
      </w:pPr>
      <w:r>
        <w:rPr>
          <w:b/>
          <w:color w:val="16777D"/>
        </w:rPr>
        <w:t xml:space="preserve">Roadmap authority: </w:t>
      </w:r>
      <w:r>
        <w:t>This document governs phase names, sequence, high-level boundaries and hand-offs.</w:t>
      </w:r>
    </w:p>
    <w:p w14:paraId="48C6C7F5" w14:textId="77777777" w:rsidR="009E70EA" w:rsidRDefault="00000000">
      <w:pPr>
        <w:spacing w:after="80" w:line="254" w:lineRule="auto"/>
      </w:pPr>
      <w:r>
        <w:rPr>
          <w:b/>
          <w:color w:val="16777D"/>
        </w:rPr>
        <w:t xml:space="preserve">Phase 1 authority: </w:t>
      </w:r>
      <w:r>
        <w:t>Phase 1 governs brand identity, market, audiences, commercial priorities, conversions, KPIs and relevance rules.</w:t>
      </w:r>
    </w:p>
    <w:p w14:paraId="0CF1D361" w14:textId="77777777" w:rsidR="009E70EA" w:rsidRDefault="00000000">
      <w:pPr>
        <w:spacing w:after="80" w:line="254" w:lineRule="auto"/>
      </w:pPr>
      <w:r>
        <w:rPr>
          <w:b/>
          <w:color w:val="16777D"/>
        </w:rPr>
        <w:t xml:space="preserve">Phase 2 authority: </w:t>
      </w:r>
      <w:r>
        <w:t>Phase 2 governs approved keywords/topics, discovery-query priorities and review/discovery cadence.</w:t>
      </w:r>
    </w:p>
    <w:p w14:paraId="3446EDC1" w14:textId="77777777" w:rsidR="009E70EA" w:rsidRDefault="00000000">
      <w:pPr>
        <w:spacing w:after="80" w:line="254" w:lineRule="auto"/>
      </w:pPr>
      <w:r>
        <w:rPr>
          <w:b/>
          <w:color w:val="16777D"/>
        </w:rPr>
        <w:t xml:space="preserve">Later phase authority: </w:t>
      </w:r>
      <w:r>
        <w:t>Each later Source of Truth document will govern the detailed rules inside that phase once approved.</w:t>
      </w:r>
    </w:p>
    <w:p w14:paraId="201BE3D3" w14:textId="77777777" w:rsidR="009E70EA" w:rsidRDefault="00000000">
      <w:pPr>
        <w:spacing w:after="80" w:line="254" w:lineRule="auto"/>
      </w:pPr>
      <w:r>
        <w:rPr>
          <w:b/>
          <w:color w:val="16777D"/>
        </w:rPr>
        <w:t xml:space="preserve">Change propagation: </w:t>
      </w:r>
      <w:r>
        <w:t>If a brand, service, audience, target region or core objective changes, update the earliest affected source first and propagate the change downstream.</w:t>
      </w:r>
    </w:p>
    <w:p w14:paraId="68FFDFE7" w14:textId="77777777" w:rsidR="009E70EA" w:rsidRDefault="00000000">
      <w:pPr>
        <w:spacing w:after="80" w:line="254" w:lineRule="auto"/>
      </w:pPr>
      <w:r>
        <w:rPr>
          <w:b/>
          <w:color w:val="16777D"/>
        </w:rPr>
        <w:t xml:space="preserve">Versioning: </w:t>
      </w:r>
      <w:r>
        <w:t>Material changes require a new version number, effective date and change-log entry.</w:t>
      </w:r>
    </w:p>
    <w:p w14:paraId="3B3DA158" w14:textId="77777777" w:rsidR="009E70EA" w:rsidRDefault="00000000">
      <w:pPr>
        <w:spacing w:after="80" w:line="254" w:lineRule="auto"/>
      </w:pPr>
      <w:r>
        <w:rPr>
          <w:b/>
          <w:color w:val="16777D"/>
        </w:rPr>
        <w:t xml:space="preserve">Tool changes: </w:t>
      </w:r>
      <w:r>
        <w:t>Changing a vendor does not automatically change the roadmap. Update the roadmap only if the business role, phase boundary or operating rule changes.</w:t>
      </w:r>
    </w:p>
    <w:tbl>
      <w:tblPr>
        <w:tblW w:w="0" w:type="auto"/>
        <w:jc w:val="center"/>
        <w:tblLayout w:type="fixed"/>
        <w:tblLook w:val="04A0" w:firstRow="1" w:lastRow="0" w:firstColumn="1" w:lastColumn="0" w:noHBand="0" w:noVBand="1"/>
      </w:tblPr>
      <w:tblGrid>
        <w:gridCol w:w="10224"/>
      </w:tblGrid>
      <w:tr w:rsidR="009E70EA" w14:paraId="6EB389D0" w14:textId="77777777">
        <w:trPr>
          <w:jc w:val="center"/>
        </w:trPr>
        <w:tc>
          <w:tcPr>
            <w:tcW w:w="10224" w:type="dxa"/>
            <w:tcBorders>
              <w:top w:val="single" w:sz="12" w:space="0" w:color="16777D"/>
              <w:left w:val="single" w:sz="12" w:space="0" w:color="16777D"/>
              <w:bottom w:val="single" w:sz="12" w:space="0" w:color="16777D"/>
              <w:right w:val="single" w:sz="12" w:space="0" w:color="16777D"/>
            </w:tcBorders>
            <w:shd w:val="clear" w:color="auto" w:fill="EAF3F3"/>
            <w:tcMar>
              <w:top w:w="110" w:type="dxa"/>
              <w:left w:w="130" w:type="dxa"/>
              <w:bottom w:w="110" w:type="dxa"/>
              <w:right w:w="130" w:type="dxa"/>
            </w:tcMar>
          </w:tcPr>
          <w:p w14:paraId="4663938C" w14:textId="77777777" w:rsidR="009E70EA" w:rsidRDefault="00000000">
            <w:pPr>
              <w:spacing w:after="40"/>
            </w:pPr>
            <w:r>
              <w:rPr>
                <w:b/>
                <w:color w:val="16777D"/>
                <w:sz w:val="21"/>
              </w:rPr>
              <w:t>Conflict rule</w:t>
            </w:r>
          </w:p>
          <w:p w14:paraId="75202EE2" w14:textId="77777777" w:rsidR="009E70EA" w:rsidRDefault="00000000">
            <w:pPr>
              <w:spacing w:after="0" w:line="252" w:lineRule="auto"/>
            </w:pPr>
            <w:r>
              <w:rPr>
                <w:sz w:val="18"/>
              </w:rPr>
              <w:t>For phase sequence and boundaries, this roadmap wins. For brand strategy, Phase 1 wins. For keyword/topic configuration, Phase 2 wins. Implementation notes and tool configurations must conform to those governing documents rather than replacing them.</w:t>
            </w:r>
          </w:p>
        </w:tc>
      </w:tr>
    </w:tbl>
    <w:p w14:paraId="78BAD82F" w14:textId="77777777" w:rsidR="009E70EA" w:rsidRDefault="009E70EA">
      <w:pPr>
        <w:spacing w:after="20"/>
      </w:pPr>
    </w:p>
    <w:p w14:paraId="33048B5F" w14:textId="77777777" w:rsidR="009E70EA" w:rsidRDefault="00000000">
      <w:pPr>
        <w:pStyle w:val="Heading1"/>
      </w:pPr>
      <w:r>
        <w:rPr>
          <w:rFonts w:ascii="Arial" w:hAnsi="Arial"/>
        </w:rPr>
        <w:t>9. Roadmap Acceptance Criteria</w:t>
      </w:r>
    </w:p>
    <w:p w14:paraId="50637E92" w14:textId="77777777" w:rsidR="009E70EA" w:rsidRDefault="00000000">
      <w:pPr>
        <w:pStyle w:val="ListBullet"/>
        <w:spacing w:after="40" w:line="254" w:lineRule="auto"/>
        <w:ind w:left="288" w:hanging="173"/>
      </w:pPr>
      <w:r>
        <w:t>The eight phase names and sequence are accepted.</w:t>
      </w:r>
    </w:p>
    <w:p w14:paraId="13FB96AF" w14:textId="77777777" w:rsidR="009E70EA" w:rsidRDefault="00000000">
      <w:pPr>
        <w:pStyle w:val="ListBullet"/>
        <w:spacing w:after="40" w:line="254" w:lineRule="auto"/>
        <w:ind w:left="288" w:hanging="173"/>
      </w:pPr>
      <w:r>
        <w:t>Phases 1-4 are recognised as the foundation/data horizon and Phases 5-8 as future intelligence/execution/growth.</w:t>
      </w:r>
    </w:p>
    <w:p w14:paraId="35D083C7" w14:textId="77777777" w:rsidR="009E70EA" w:rsidRDefault="00000000">
      <w:pPr>
        <w:pStyle w:val="ListBullet"/>
        <w:spacing w:after="40" w:line="254" w:lineRule="auto"/>
        <w:ind w:left="288" w:hanging="173"/>
      </w:pPr>
      <w:r>
        <w:t>Phase 3 remains discovery; Phase 4 owns cleaning, validation, classification and monitoring.</w:t>
      </w:r>
    </w:p>
    <w:p w14:paraId="1B5C38B8" w14:textId="77777777" w:rsidR="009E70EA" w:rsidRDefault="00000000">
      <w:pPr>
        <w:pStyle w:val="ListBullet"/>
        <w:spacing w:after="40" w:line="254" w:lineRule="auto"/>
        <w:ind w:left="288" w:hanging="173"/>
      </w:pPr>
      <w:r>
        <w:t>The Marketing Intelligence layer is a future addition after the data foundation is trustworthy.</w:t>
      </w:r>
    </w:p>
    <w:p w14:paraId="3BF8B300" w14:textId="77777777" w:rsidR="009E70EA" w:rsidRDefault="00000000">
      <w:pPr>
        <w:pStyle w:val="ListBullet"/>
        <w:spacing w:after="40" w:line="254" w:lineRule="auto"/>
        <w:ind w:left="288" w:hanging="173"/>
      </w:pPr>
      <w:r>
        <w:t>Recommendation outputs remain advisory and human approval remains required before publishing.</w:t>
      </w:r>
    </w:p>
    <w:p w14:paraId="4EF7DDC4" w14:textId="77777777" w:rsidR="009E70EA" w:rsidRDefault="00000000">
      <w:pPr>
        <w:pStyle w:val="ListBullet"/>
        <w:spacing w:after="40" w:line="254" w:lineRule="auto"/>
        <w:ind w:left="288" w:hanging="173"/>
      </w:pPr>
      <w:r>
        <w:t>Tool roles are understood as replaceable components rather than the project strategy itself.</w:t>
      </w:r>
    </w:p>
    <w:p w14:paraId="16038F15" w14:textId="77777777" w:rsidR="009E70EA" w:rsidRDefault="00000000">
      <w:pPr>
        <w:pStyle w:val="ListBullet"/>
        <w:spacing w:after="40" w:line="254" w:lineRule="auto"/>
        <w:ind w:left="288" w:hanging="173"/>
      </w:pPr>
      <w:r>
        <w:t>Future phase documents must align with this roadmap and upstream Sources of Truth.</w:t>
      </w:r>
    </w:p>
    <w:tbl>
      <w:tblPr>
        <w:tblW w:w="0" w:type="auto"/>
        <w:jc w:val="center"/>
        <w:tblLayout w:type="fixed"/>
        <w:tblLook w:val="04A0" w:firstRow="1" w:lastRow="0" w:firstColumn="1" w:lastColumn="0" w:noHBand="0" w:noVBand="1"/>
      </w:tblPr>
      <w:tblGrid>
        <w:gridCol w:w="10224"/>
      </w:tblGrid>
      <w:tr w:rsidR="009E70EA" w14:paraId="72C6E118" w14:textId="77777777">
        <w:trPr>
          <w:jc w:val="center"/>
        </w:trPr>
        <w:tc>
          <w:tcPr>
            <w:tcW w:w="10224" w:type="dxa"/>
            <w:tcBorders>
              <w:top w:val="single" w:sz="12" w:space="0" w:color="A66A13"/>
              <w:left w:val="single" w:sz="12" w:space="0" w:color="A66A13"/>
              <w:bottom w:val="single" w:sz="12" w:space="0" w:color="A66A13"/>
              <w:right w:val="single" w:sz="12" w:space="0" w:color="A66A13"/>
            </w:tcBorders>
            <w:shd w:val="clear" w:color="auto" w:fill="FFF7E6"/>
            <w:tcMar>
              <w:top w:w="110" w:type="dxa"/>
              <w:left w:w="130" w:type="dxa"/>
              <w:bottom w:w="110" w:type="dxa"/>
              <w:right w:w="130" w:type="dxa"/>
            </w:tcMar>
          </w:tcPr>
          <w:p w14:paraId="2194DB2B" w14:textId="77777777" w:rsidR="009E70EA" w:rsidRDefault="00000000">
            <w:pPr>
              <w:spacing w:after="40"/>
            </w:pPr>
            <w:r>
              <w:rPr>
                <w:b/>
                <w:color w:val="A66A13"/>
                <w:sz w:val="21"/>
              </w:rPr>
              <w:t>Roadmap decision</w:t>
            </w:r>
          </w:p>
          <w:p w14:paraId="66A8BF7C" w14:textId="77777777" w:rsidR="009E70EA" w:rsidRDefault="00000000">
            <w:pPr>
              <w:spacing w:after="0" w:line="252" w:lineRule="auto"/>
            </w:pPr>
            <w:r>
              <w:rPr>
                <w:sz w:val="18"/>
              </w:rPr>
              <w:t>Once accepted, this document becomes the project-level reference used to check whether new requests belong in the current phase, a later phase, or require a formal roadmap change. The goal is controlled evolution, not scope drift.</w:t>
            </w:r>
          </w:p>
        </w:tc>
      </w:tr>
    </w:tbl>
    <w:p w14:paraId="52B648E2" w14:textId="77777777" w:rsidR="009E70EA" w:rsidRDefault="009E70EA">
      <w:pPr>
        <w:spacing w:after="20"/>
      </w:pPr>
    </w:p>
    <w:p w14:paraId="3616E6FC" w14:textId="77777777" w:rsidR="009E70EA" w:rsidRDefault="00000000">
      <w:pPr>
        <w:pStyle w:val="Heading1"/>
      </w:pPr>
      <w:r>
        <w:rPr>
          <w:rFonts w:ascii="Arial" w:hAnsi="Arial"/>
        </w:rPr>
        <w:t>10. Governing References</w:t>
      </w:r>
    </w:p>
    <w:tbl>
      <w:tblPr>
        <w:tblStyle w:val="TableGrid"/>
        <w:tblW w:w="0" w:type="auto"/>
        <w:jc w:val="center"/>
        <w:tblLayout w:type="fixed"/>
        <w:tblLook w:val="04A0" w:firstRow="1" w:lastRow="0" w:firstColumn="1" w:lastColumn="0" w:noHBand="0" w:noVBand="1"/>
      </w:tblPr>
      <w:tblGrid>
        <w:gridCol w:w="3408"/>
        <w:gridCol w:w="3672"/>
        <w:gridCol w:w="3816"/>
      </w:tblGrid>
      <w:tr w:rsidR="009E70EA" w14:paraId="7ACA2E49" w14:textId="77777777">
        <w:trPr>
          <w:tblHeader/>
          <w:jc w:val="center"/>
        </w:trPr>
        <w:tc>
          <w:tcPr>
            <w:tcW w:w="3408" w:type="dxa"/>
            <w:shd w:val="clear" w:color="auto" w:fill="25313C"/>
            <w:tcMar>
              <w:top w:w="85" w:type="dxa"/>
              <w:left w:w="90" w:type="dxa"/>
              <w:bottom w:w="85" w:type="dxa"/>
              <w:right w:w="90" w:type="dxa"/>
            </w:tcMar>
            <w:vAlign w:val="center"/>
          </w:tcPr>
          <w:p w14:paraId="27A82611" w14:textId="77777777" w:rsidR="009E70EA" w:rsidRDefault="00000000">
            <w:r>
              <w:rPr>
                <w:b/>
                <w:color w:val="FFFFFF"/>
                <w:sz w:val="16"/>
              </w:rPr>
              <w:t>Source</w:t>
            </w:r>
          </w:p>
        </w:tc>
        <w:tc>
          <w:tcPr>
            <w:tcW w:w="3408" w:type="dxa"/>
            <w:shd w:val="clear" w:color="auto" w:fill="25313C"/>
            <w:tcMar>
              <w:top w:w="85" w:type="dxa"/>
              <w:left w:w="90" w:type="dxa"/>
              <w:bottom w:w="85" w:type="dxa"/>
              <w:right w:w="90" w:type="dxa"/>
            </w:tcMar>
            <w:vAlign w:val="center"/>
          </w:tcPr>
          <w:p w14:paraId="78C92FD1" w14:textId="77777777" w:rsidR="009E70EA" w:rsidRDefault="00000000">
            <w:r>
              <w:rPr>
                <w:b/>
                <w:color w:val="FFFFFF"/>
                <w:sz w:val="16"/>
              </w:rPr>
              <w:t>Location</w:t>
            </w:r>
          </w:p>
        </w:tc>
        <w:tc>
          <w:tcPr>
            <w:tcW w:w="3408" w:type="dxa"/>
            <w:shd w:val="clear" w:color="auto" w:fill="25313C"/>
            <w:tcMar>
              <w:top w:w="85" w:type="dxa"/>
              <w:left w:w="90" w:type="dxa"/>
              <w:bottom w:w="85" w:type="dxa"/>
              <w:right w:w="90" w:type="dxa"/>
            </w:tcMar>
            <w:vAlign w:val="center"/>
          </w:tcPr>
          <w:p w14:paraId="593C565E" w14:textId="77777777" w:rsidR="009E70EA" w:rsidRDefault="00000000">
            <w:r>
              <w:rPr>
                <w:b/>
                <w:color w:val="FFFFFF"/>
                <w:sz w:val="16"/>
              </w:rPr>
              <w:t>Purpose</w:t>
            </w:r>
          </w:p>
        </w:tc>
      </w:tr>
      <w:tr w:rsidR="009E70EA" w14:paraId="2514D6A8" w14:textId="77777777">
        <w:trPr>
          <w:jc w:val="center"/>
        </w:trPr>
        <w:tc>
          <w:tcPr>
            <w:tcW w:w="2592" w:type="dxa"/>
            <w:shd w:val="clear" w:color="auto" w:fill="FFFFFF"/>
            <w:tcMar>
              <w:top w:w="78" w:type="dxa"/>
              <w:left w:w="90" w:type="dxa"/>
              <w:bottom w:w="78" w:type="dxa"/>
              <w:right w:w="90" w:type="dxa"/>
            </w:tcMar>
            <w:vAlign w:val="center"/>
          </w:tcPr>
          <w:p w14:paraId="395E9411" w14:textId="77777777" w:rsidR="009E70EA" w:rsidRDefault="00000000">
            <w:pPr>
              <w:spacing w:line="245" w:lineRule="auto"/>
            </w:pPr>
            <w:r>
              <w:rPr>
                <w:sz w:val="16"/>
              </w:rPr>
              <w:t>Internal - Phase 1 Source of Truth</w:t>
            </w:r>
          </w:p>
        </w:tc>
        <w:tc>
          <w:tcPr>
            <w:tcW w:w="3672" w:type="dxa"/>
            <w:shd w:val="clear" w:color="auto" w:fill="FFFFFF"/>
            <w:tcMar>
              <w:top w:w="78" w:type="dxa"/>
              <w:left w:w="90" w:type="dxa"/>
              <w:bottom w:w="78" w:type="dxa"/>
              <w:right w:w="90" w:type="dxa"/>
            </w:tcMar>
            <w:vAlign w:val="center"/>
          </w:tcPr>
          <w:p w14:paraId="7C63193A" w14:textId="77777777" w:rsidR="009E70EA" w:rsidRDefault="00000000">
            <w:pPr>
              <w:spacing w:line="245" w:lineRule="auto"/>
            </w:pPr>
            <w:r>
              <w:rPr>
                <w:sz w:val="16"/>
              </w:rPr>
              <w:t>Phase1_Brand_Profile.docx</w:t>
            </w:r>
          </w:p>
        </w:tc>
        <w:tc>
          <w:tcPr>
            <w:tcW w:w="3816" w:type="dxa"/>
            <w:shd w:val="clear" w:color="auto" w:fill="FFFFFF"/>
            <w:tcMar>
              <w:top w:w="78" w:type="dxa"/>
              <w:left w:w="90" w:type="dxa"/>
              <w:bottom w:w="78" w:type="dxa"/>
              <w:right w:w="90" w:type="dxa"/>
            </w:tcMar>
            <w:vAlign w:val="center"/>
          </w:tcPr>
          <w:p w14:paraId="00CBCA19" w14:textId="77777777" w:rsidR="009E70EA" w:rsidRDefault="00000000">
            <w:pPr>
              <w:spacing w:line="245" w:lineRule="auto"/>
            </w:pPr>
            <w:r>
              <w:rPr>
                <w:sz w:val="16"/>
              </w:rPr>
              <w:t>Governs brand profiles, goals, topic tiers, KPIs, relevance and cross-brand separation.</w:t>
            </w:r>
          </w:p>
        </w:tc>
      </w:tr>
      <w:tr w:rsidR="009E70EA" w14:paraId="620B6CF4" w14:textId="77777777">
        <w:trPr>
          <w:jc w:val="center"/>
        </w:trPr>
        <w:tc>
          <w:tcPr>
            <w:tcW w:w="2592" w:type="dxa"/>
            <w:shd w:val="clear" w:color="auto" w:fill="F2F5F6"/>
            <w:tcMar>
              <w:top w:w="78" w:type="dxa"/>
              <w:left w:w="90" w:type="dxa"/>
              <w:bottom w:w="78" w:type="dxa"/>
              <w:right w:w="90" w:type="dxa"/>
            </w:tcMar>
            <w:vAlign w:val="center"/>
          </w:tcPr>
          <w:p w14:paraId="2B7BC001" w14:textId="77777777" w:rsidR="009E70EA" w:rsidRDefault="00000000">
            <w:pPr>
              <w:spacing w:line="245" w:lineRule="auto"/>
            </w:pPr>
            <w:r>
              <w:rPr>
                <w:sz w:val="16"/>
              </w:rPr>
              <w:t>Internal - Phase 2 Source of Truth</w:t>
            </w:r>
          </w:p>
        </w:tc>
        <w:tc>
          <w:tcPr>
            <w:tcW w:w="3672" w:type="dxa"/>
            <w:shd w:val="clear" w:color="auto" w:fill="F2F5F6"/>
            <w:tcMar>
              <w:top w:w="78" w:type="dxa"/>
              <w:left w:w="90" w:type="dxa"/>
              <w:bottom w:w="78" w:type="dxa"/>
              <w:right w:w="90" w:type="dxa"/>
            </w:tcMar>
            <w:vAlign w:val="center"/>
          </w:tcPr>
          <w:p w14:paraId="4581A497" w14:textId="77777777" w:rsidR="009E70EA" w:rsidRDefault="00000000">
            <w:pPr>
              <w:spacing w:line="245" w:lineRule="auto"/>
            </w:pPr>
            <w:r>
              <w:rPr>
                <w:sz w:val="16"/>
              </w:rPr>
              <w:t>Phase_2_Keyword_Matrix_Topic.docx</w:t>
            </w:r>
          </w:p>
        </w:tc>
        <w:tc>
          <w:tcPr>
            <w:tcW w:w="3816" w:type="dxa"/>
            <w:shd w:val="clear" w:color="auto" w:fill="F2F5F6"/>
            <w:tcMar>
              <w:top w:w="78" w:type="dxa"/>
              <w:left w:w="90" w:type="dxa"/>
              <w:bottom w:w="78" w:type="dxa"/>
              <w:right w:w="90" w:type="dxa"/>
            </w:tcMar>
            <w:vAlign w:val="center"/>
          </w:tcPr>
          <w:p w14:paraId="19941C39" w14:textId="77777777" w:rsidR="009E70EA" w:rsidRDefault="00000000">
            <w:pPr>
              <w:spacing w:line="245" w:lineRule="auto"/>
            </w:pPr>
            <w:r>
              <w:rPr>
                <w:sz w:val="16"/>
              </w:rPr>
              <w:t>Governs keyword/topic matrices, discovery query subsets, priority and cadence.</w:t>
            </w:r>
          </w:p>
        </w:tc>
      </w:tr>
      <w:tr w:rsidR="009E70EA" w14:paraId="7E03C876" w14:textId="77777777">
        <w:trPr>
          <w:jc w:val="center"/>
        </w:trPr>
        <w:tc>
          <w:tcPr>
            <w:tcW w:w="2592" w:type="dxa"/>
            <w:shd w:val="clear" w:color="auto" w:fill="FFFFFF"/>
            <w:tcMar>
              <w:top w:w="78" w:type="dxa"/>
              <w:left w:w="90" w:type="dxa"/>
              <w:bottom w:w="78" w:type="dxa"/>
              <w:right w:w="90" w:type="dxa"/>
            </w:tcMar>
            <w:vAlign w:val="center"/>
          </w:tcPr>
          <w:p w14:paraId="6B5FB9F5" w14:textId="77777777" w:rsidR="009E70EA" w:rsidRDefault="00000000">
            <w:pPr>
              <w:spacing w:line="245" w:lineRule="auto"/>
            </w:pPr>
            <w:r>
              <w:rPr>
                <w:sz w:val="16"/>
              </w:rPr>
              <w:t>Internal - Updated roadmap visual</w:t>
            </w:r>
          </w:p>
        </w:tc>
        <w:tc>
          <w:tcPr>
            <w:tcW w:w="3672" w:type="dxa"/>
            <w:shd w:val="clear" w:color="auto" w:fill="FFFFFF"/>
            <w:tcMar>
              <w:top w:w="78" w:type="dxa"/>
              <w:left w:w="90" w:type="dxa"/>
              <w:bottom w:w="78" w:type="dxa"/>
              <w:right w:w="90" w:type="dxa"/>
            </w:tcMar>
            <w:vAlign w:val="center"/>
          </w:tcPr>
          <w:p w14:paraId="526DECBB" w14:textId="77777777" w:rsidR="009E70EA" w:rsidRDefault="00000000">
            <w:pPr>
              <w:spacing w:line="245" w:lineRule="auto"/>
            </w:pPr>
            <w:r>
              <w:rPr>
                <w:sz w:val="16"/>
              </w:rPr>
              <w:t>social_media_marketing_roadmap.png</w:t>
            </w:r>
          </w:p>
        </w:tc>
        <w:tc>
          <w:tcPr>
            <w:tcW w:w="3816" w:type="dxa"/>
            <w:shd w:val="clear" w:color="auto" w:fill="FFFFFF"/>
            <w:tcMar>
              <w:top w:w="78" w:type="dxa"/>
              <w:left w:w="90" w:type="dxa"/>
              <w:bottom w:w="78" w:type="dxa"/>
              <w:right w:w="90" w:type="dxa"/>
            </w:tcMar>
            <w:vAlign w:val="center"/>
          </w:tcPr>
          <w:p w14:paraId="5E1F9E2B" w14:textId="77777777" w:rsidR="009E70EA" w:rsidRDefault="00000000">
            <w:pPr>
              <w:spacing w:line="245" w:lineRule="auto"/>
            </w:pPr>
            <w:r>
              <w:rPr>
                <w:sz w:val="16"/>
              </w:rPr>
              <w:t>Presentation view of the approved eight-phase roadmap; written definitions in this document govern if the image is edited.</w:t>
            </w:r>
          </w:p>
        </w:tc>
      </w:tr>
      <w:tr w:rsidR="009E70EA" w14:paraId="58AA3A27" w14:textId="77777777">
        <w:trPr>
          <w:jc w:val="center"/>
        </w:trPr>
        <w:tc>
          <w:tcPr>
            <w:tcW w:w="2592" w:type="dxa"/>
            <w:shd w:val="clear" w:color="auto" w:fill="F2F5F6"/>
            <w:tcMar>
              <w:top w:w="78" w:type="dxa"/>
              <w:left w:w="90" w:type="dxa"/>
              <w:bottom w:w="78" w:type="dxa"/>
              <w:right w:w="90" w:type="dxa"/>
            </w:tcMar>
            <w:vAlign w:val="center"/>
          </w:tcPr>
          <w:p w14:paraId="722E45D5" w14:textId="77777777" w:rsidR="009E70EA" w:rsidRDefault="00000000">
            <w:pPr>
              <w:spacing w:line="245" w:lineRule="auto"/>
            </w:pPr>
            <w:r>
              <w:rPr>
                <w:sz w:val="16"/>
              </w:rPr>
              <w:t>External - architecture inspiration</w:t>
            </w:r>
          </w:p>
        </w:tc>
        <w:tc>
          <w:tcPr>
            <w:tcW w:w="3672" w:type="dxa"/>
            <w:shd w:val="clear" w:color="auto" w:fill="F2F5F6"/>
            <w:tcMar>
              <w:top w:w="78" w:type="dxa"/>
              <w:left w:w="90" w:type="dxa"/>
              <w:bottom w:w="78" w:type="dxa"/>
              <w:right w:w="90" w:type="dxa"/>
            </w:tcMar>
            <w:vAlign w:val="center"/>
          </w:tcPr>
          <w:p w14:paraId="7439FD07" w14:textId="77777777" w:rsidR="009E70EA" w:rsidRDefault="00000000">
            <w:pPr>
              <w:spacing w:line="245" w:lineRule="auto"/>
            </w:pPr>
            <w:r>
              <w:rPr>
                <w:sz w:val="16"/>
              </w:rPr>
              <w:t>github.com/jamwithai/production-agentic-rag-course</w:t>
            </w:r>
          </w:p>
        </w:tc>
        <w:tc>
          <w:tcPr>
            <w:tcW w:w="3816" w:type="dxa"/>
            <w:shd w:val="clear" w:color="auto" w:fill="F2F5F6"/>
            <w:tcMar>
              <w:top w:w="78" w:type="dxa"/>
              <w:left w:w="90" w:type="dxa"/>
              <w:bottom w:w="78" w:type="dxa"/>
              <w:right w:w="90" w:type="dxa"/>
            </w:tcMar>
            <w:vAlign w:val="center"/>
          </w:tcPr>
          <w:p w14:paraId="6FACF119" w14:textId="77777777" w:rsidR="009E70EA" w:rsidRDefault="00000000">
            <w:pPr>
              <w:spacing w:line="245" w:lineRule="auto"/>
            </w:pPr>
            <w:r>
              <w:rPr>
                <w:sz w:val="16"/>
              </w:rPr>
              <w:t>Reference for the future intelligence/recommendation direction only; it is not a governing project source.</w:t>
            </w:r>
          </w:p>
        </w:tc>
      </w:tr>
    </w:tbl>
    <w:p w14:paraId="1585BD91" w14:textId="77777777" w:rsidR="009E70EA" w:rsidRDefault="009E70EA">
      <w:pPr>
        <w:spacing w:after="40"/>
      </w:pPr>
    </w:p>
    <w:p w14:paraId="46C61D85" w14:textId="77777777" w:rsidR="009E70EA" w:rsidRDefault="00000000">
      <w:pPr>
        <w:pStyle w:val="Heading1"/>
      </w:pPr>
      <w:r>
        <w:rPr>
          <w:rFonts w:ascii="Arial" w:hAnsi="Arial"/>
        </w:rPr>
        <w:lastRenderedPageBreak/>
        <w:t>11. Version History</w:t>
      </w:r>
    </w:p>
    <w:tbl>
      <w:tblPr>
        <w:tblStyle w:val="TableGrid"/>
        <w:tblW w:w="10454" w:type="dxa"/>
        <w:jc w:val="center"/>
        <w:tblLayout w:type="fixed"/>
        <w:tblLook w:val="04A0" w:firstRow="1" w:lastRow="0" w:firstColumn="1" w:lastColumn="0" w:noHBand="0" w:noVBand="1"/>
      </w:tblPr>
      <w:tblGrid>
        <w:gridCol w:w="1079"/>
        <w:gridCol w:w="2127"/>
        <w:gridCol w:w="7248"/>
      </w:tblGrid>
      <w:tr w:rsidR="009E70EA" w14:paraId="6F2568E6" w14:textId="77777777" w:rsidTr="002F7EDF">
        <w:trPr>
          <w:tblHeader/>
          <w:jc w:val="center"/>
        </w:trPr>
        <w:tc>
          <w:tcPr>
            <w:tcW w:w="1079" w:type="dxa"/>
            <w:shd w:val="clear" w:color="auto" w:fill="25313C"/>
            <w:tcMar>
              <w:top w:w="85" w:type="dxa"/>
              <w:left w:w="90" w:type="dxa"/>
              <w:bottom w:w="85" w:type="dxa"/>
              <w:right w:w="90" w:type="dxa"/>
            </w:tcMar>
            <w:vAlign w:val="center"/>
          </w:tcPr>
          <w:p w14:paraId="396759D9" w14:textId="77777777" w:rsidR="009E70EA" w:rsidRDefault="00000000">
            <w:r>
              <w:rPr>
                <w:b/>
                <w:color w:val="FFFFFF"/>
                <w:sz w:val="17"/>
              </w:rPr>
              <w:t>Version</w:t>
            </w:r>
          </w:p>
        </w:tc>
        <w:tc>
          <w:tcPr>
            <w:tcW w:w="2127" w:type="dxa"/>
            <w:shd w:val="clear" w:color="auto" w:fill="25313C"/>
            <w:tcMar>
              <w:top w:w="85" w:type="dxa"/>
              <w:left w:w="90" w:type="dxa"/>
              <w:bottom w:w="85" w:type="dxa"/>
              <w:right w:w="90" w:type="dxa"/>
            </w:tcMar>
            <w:vAlign w:val="center"/>
          </w:tcPr>
          <w:p w14:paraId="4CEEAE33" w14:textId="77777777" w:rsidR="009E70EA" w:rsidRDefault="00000000">
            <w:r>
              <w:rPr>
                <w:b/>
                <w:color w:val="FFFFFF"/>
                <w:sz w:val="17"/>
              </w:rPr>
              <w:t>Date</w:t>
            </w:r>
          </w:p>
        </w:tc>
        <w:tc>
          <w:tcPr>
            <w:tcW w:w="7248" w:type="dxa"/>
            <w:shd w:val="clear" w:color="auto" w:fill="25313C"/>
            <w:tcMar>
              <w:top w:w="85" w:type="dxa"/>
              <w:left w:w="90" w:type="dxa"/>
              <w:bottom w:w="85" w:type="dxa"/>
              <w:right w:w="90" w:type="dxa"/>
            </w:tcMar>
            <w:vAlign w:val="center"/>
          </w:tcPr>
          <w:p w14:paraId="7B9DC898" w14:textId="77777777" w:rsidR="009E70EA" w:rsidRDefault="00000000">
            <w:r>
              <w:rPr>
                <w:b/>
                <w:color w:val="FFFFFF"/>
                <w:sz w:val="17"/>
              </w:rPr>
              <w:t>Change</w:t>
            </w:r>
          </w:p>
        </w:tc>
      </w:tr>
      <w:tr w:rsidR="009E70EA" w14:paraId="5ED5F2A8" w14:textId="77777777" w:rsidTr="002F7EDF">
        <w:trPr>
          <w:jc w:val="center"/>
        </w:trPr>
        <w:tc>
          <w:tcPr>
            <w:tcW w:w="1079" w:type="dxa"/>
            <w:shd w:val="clear" w:color="auto" w:fill="FFFFFF"/>
            <w:tcMar>
              <w:top w:w="78" w:type="dxa"/>
              <w:left w:w="90" w:type="dxa"/>
              <w:bottom w:w="78" w:type="dxa"/>
              <w:right w:w="90" w:type="dxa"/>
            </w:tcMar>
            <w:vAlign w:val="center"/>
          </w:tcPr>
          <w:p w14:paraId="09363F29" w14:textId="77777777" w:rsidR="009E70EA" w:rsidRDefault="00000000">
            <w:pPr>
              <w:spacing w:line="245" w:lineRule="auto"/>
            </w:pPr>
            <w:r>
              <w:rPr>
                <w:sz w:val="17"/>
              </w:rPr>
              <w:t>1.0</w:t>
            </w:r>
          </w:p>
        </w:tc>
        <w:tc>
          <w:tcPr>
            <w:tcW w:w="2127" w:type="dxa"/>
            <w:shd w:val="clear" w:color="auto" w:fill="FFFFFF"/>
            <w:tcMar>
              <w:top w:w="78" w:type="dxa"/>
              <w:left w:w="90" w:type="dxa"/>
              <w:bottom w:w="78" w:type="dxa"/>
              <w:right w:w="90" w:type="dxa"/>
            </w:tcMar>
            <w:vAlign w:val="center"/>
          </w:tcPr>
          <w:p w14:paraId="0121C843" w14:textId="77777777" w:rsidR="009E70EA" w:rsidRDefault="00000000">
            <w:pPr>
              <w:spacing w:line="245" w:lineRule="auto"/>
            </w:pPr>
            <w:r>
              <w:rPr>
                <w:sz w:val="17"/>
              </w:rPr>
              <w:t>24 Aug 2026</w:t>
            </w:r>
          </w:p>
        </w:tc>
        <w:tc>
          <w:tcPr>
            <w:tcW w:w="7248" w:type="dxa"/>
            <w:shd w:val="clear" w:color="auto" w:fill="FFFFFF"/>
            <w:tcMar>
              <w:top w:w="78" w:type="dxa"/>
              <w:left w:w="90" w:type="dxa"/>
              <w:bottom w:w="78" w:type="dxa"/>
              <w:right w:w="90" w:type="dxa"/>
            </w:tcMar>
            <w:vAlign w:val="center"/>
          </w:tcPr>
          <w:p w14:paraId="080C66F1" w14:textId="77777777" w:rsidR="009E70EA" w:rsidRDefault="00000000">
            <w:pPr>
              <w:spacing w:line="245" w:lineRule="auto"/>
            </w:pPr>
            <w:r>
              <w:rPr>
                <w:sz w:val="17"/>
              </w:rPr>
              <w:t>Initial project-level Source of Truth defining the updated eight-phase roadmap, current/future horizons, phase gates, business tool roles and change-control rules.</w:t>
            </w:r>
          </w:p>
        </w:tc>
      </w:tr>
    </w:tbl>
    <w:p w14:paraId="50CB0AD5" w14:textId="77777777" w:rsidR="009E70EA" w:rsidRDefault="009E70EA">
      <w:pPr>
        <w:spacing w:after="40"/>
      </w:pPr>
    </w:p>
    <w:sectPr w:rsidR="009E70EA" w:rsidSect="00034616">
      <w:headerReference w:type="default" r:id="rId9"/>
      <w:footerReference w:type="default" r:id="rId10"/>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402ADE" w14:textId="77777777" w:rsidR="00357124" w:rsidRDefault="00357124">
      <w:pPr>
        <w:spacing w:after="0" w:line="240" w:lineRule="auto"/>
      </w:pPr>
      <w:r>
        <w:separator/>
      </w:r>
    </w:p>
  </w:endnote>
  <w:endnote w:type="continuationSeparator" w:id="0">
    <w:p w14:paraId="2F94EEA3" w14:textId="77777777" w:rsidR="00357124" w:rsidRDefault="003571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EE06E7" w14:textId="77777777" w:rsidR="009E70EA" w:rsidRDefault="00000000">
    <w:pPr>
      <w:pStyle w:val="Footer"/>
      <w:spacing w:line="259" w:lineRule="auto"/>
      <w:jc w:val="center"/>
    </w:pPr>
    <w:r>
      <w:rPr>
        <w:color w:val="7A858D"/>
        <w:sz w:val="16"/>
      </w:rPr>
      <w:t>Project Roadmap |  Version 1.0  |  24 August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275E2A" w14:textId="77777777" w:rsidR="00357124" w:rsidRDefault="00357124">
      <w:pPr>
        <w:spacing w:after="0" w:line="240" w:lineRule="auto"/>
      </w:pPr>
      <w:r>
        <w:separator/>
      </w:r>
    </w:p>
  </w:footnote>
  <w:footnote w:type="continuationSeparator" w:id="0">
    <w:p w14:paraId="44EBDA1A" w14:textId="77777777" w:rsidR="00357124" w:rsidRDefault="003571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BE5ADA" w14:textId="77777777" w:rsidR="009E70EA" w:rsidRDefault="00000000">
    <w:pPr>
      <w:pStyle w:val="Header"/>
      <w:spacing w:line="259" w:lineRule="auto"/>
      <w:jc w:val="right"/>
    </w:pPr>
    <w:r>
      <w:rPr>
        <w:b/>
        <w:color w:val="65717B"/>
        <w:sz w:val="17"/>
      </w:rPr>
      <w:t>SOCIAL MEDIA AUTOMATION  /  PROJECT ROADMAP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5205157">
    <w:abstractNumId w:val="8"/>
  </w:num>
  <w:num w:numId="2" w16cid:durableId="1862621317">
    <w:abstractNumId w:val="6"/>
  </w:num>
  <w:num w:numId="3" w16cid:durableId="867327658">
    <w:abstractNumId w:val="5"/>
  </w:num>
  <w:num w:numId="4" w16cid:durableId="171342343">
    <w:abstractNumId w:val="4"/>
  </w:num>
  <w:num w:numId="5" w16cid:durableId="1255747483">
    <w:abstractNumId w:val="7"/>
  </w:num>
  <w:num w:numId="6" w16cid:durableId="1877814345">
    <w:abstractNumId w:val="3"/>
  </w:num>
  <w:num w:numId="7" w16cid:durableId="1400207167">
    <w:abstractNumId w:val="2"/>
  </w:num>
  <w:num w:numId="8" w16cid:durableId="293215493">
    <w:abstractNumId w:val="1"/>
  </w:num>
  <w:num w:numId="9" w16cid:durableId="5568207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7EDF"/>
    <w:rsid w:val="00326F90"/>
    <w:rsid w:val="00357124"/>
    <w:rsid w:val="008127BA"/>
    <w:rsid w:val="008A2E84"/>
    <w:rsid w:val="008F6BFD"/>
    <w:rsid w:val="009E70EA"/>
    <w:rsid w:val="00AA1D8D"/>
    <w:rsid w:val="00AE6E34"/>
    <w:rsid w:val="00B47730"/>
    <w:rsid w:val="00C74C6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573A51"/>
  <w14:defaultImageDpi w14:val="300"/>
  <w15:docId w15:val="{2E701421-8C5E-4A8F-80B7-C10AC124F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25313C"/>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777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6777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2B679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10</Pages>
  <Words>2630</Words>
  <Characters>14993</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Social Media Automation Project Roadmap - Source of Truth</vt:lpstr>
    </vt:vector>
  </TitlesOfParts>
  <Manager/>
  <Company/>
  <LinksUpToDate>false</LinksUpToDate>
  <CharactersWithSpaces>17588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Social Media Automation Project Roadmap - Source of Truth</dc:title>
  <dc:subject>Royal Glass + Blue Haven Social Media Automation &amp; Marketing Intelligence Roadmap</dc:subject>
  <dc:creator>python-docx</dc:creator>
  <cp:keywords>Royal Glass, Blue Haven, social media automation, marketing intelligence, roadmap, source of truth</cp:keywords>
  <dc:description>Project-level roadmap governing phases 1-8.</dc:description>
  <cp:lastModifiedBy>Royal Glass</cp:lastModifiedBy>
  <cp:revision>5</cp:revision>
  <dcterms:created xsi:type="dcterms:W3CDTF">2013-12-23T23:15:00Z</dcterms:created>
  <dcterms:modified xsi:type="dcterms:W3CDTF">2026-08-23T22:23:00Z</dcterms:modified>
  <cp:category/>
</cp:coreProperties>
</file>