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E3A8A"/>
          <w:sz w:val="40"/>
        </w:rPr>
        <w:t>COMMERCIAL QUOTATION &amp; SCOPE OF WORK</w:t>
      </w:r>
    </w:p>
    <w:p>
      <w:pPr>
        <w:spacing w:before="0" w:after="280"/>
      </w:pPr>
      <w:r>
        <w:rPr>
          <w:rFonts w:ascii="Segoe UI" w:hAnsi="Segoe UI"/>
          <w:i/>
          <w:color w:val="0E7490"/>
          <w:sz w:val="21"/>
        </w:rPr>
        <w:t>Complete Digital Presence, Local SEO Engine, Branding &amp; 1-Year Maintenance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QUOTATION DETAILS</w:t>
            </w:r>
          </w:p>
        </w:tc>
        <w:tc>
          <w:tcPr>
            <w:tcW w:type="dxa" w:w="50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CLIENT INFORMATION</w:t>
            </w:r>
          </w:p>
        </w:tc>
      </w:tr>
      <w:tr>
        <w:tc>
          <w:tcPr>
            <w:tcW w:type="dxa" w:w="5040"/>
            <w:shd w:fill="EFF6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Quote Ref: </w:t>
            </w:r>
            <w:r>
              <w:rPr>
                <w:rFonts w:ascii="Segoe UI" w:hAnsi="Segoe UI"/>
                <w:color w:val="1F2937"/>
                <w:sz w:val="18"/>
              </w:rPr>
              <w:t>RPS-QTN-2026-001-REV1</w:t>
              <w:br/>
            </w:r>
            <w:r>
              <w:rPr>
                <w:rFonts w:ascii="Segoe UI" w:hAnsi="Segoe UI"/>
                <w:b/>
                <w:color w:val="1F2937"/>
                <w:sz w:val="18"/>
              </w:rPr>
              <w:t xml:space="preserve">Date: </w:t>
            </w:r>
            <w:r>
              <w:rPr>
                <w:rFonts w:ascii="Segoe UI" w:hAnsi="Segoe UI"/>
                <w:color w:val="1F2937"/>
                <w:sz w:val="18"/>
              </w:rPr>
              <w:t>September 29, 2026</w:t>
              <w:br/>
            </w:r>
            <w:r>
              <w:rPr>
                <w:rFonts w:ascii="Segoe UI" w:hAnsi="Segoe UI"/>
                <w:b/>
                <w:color w:val="1F2937"/>
                <w:sz w:val="18"/>
              </w:rPr>
              <w:t xml:space="preserve">Validity: </w:t>
            </w:r>
            <w:r>
              <w:rPr>
                <w:rFonts w:ascii="Segoe UI" w:hAnsi="Segoe UI"/>
                <w:color w:val="1F2937"/>
                <w:sz w:val="18"/>
              </w:rPr>
              <w:t>30 Days</w:t>
              <w:br/>
            </w:r>
            <w:r>
              <w:rPr>
                <w:rFonts w:ascii="Segoe UI" w:hAnsi="Segoe UI"/>
                <w:b/>
                <w:color w:val="1F2937"/>
                <w:sz w:val="18"/>
              </w:rPr>
              <w:t xml:space="preserve">Currency: </w:t>
            </w:r>
            <w:r>
              <w:rPr>
                <w:rFonts w:ascii="Segoe UI" w:hAnsi="Segoe UI"/>
                <w:color w:val="1F2937"/>
                <w:sz w:val="18"/>
              </w:rPr>
              <w:t>INR (₹)</w:t>
            </w:r>
          </w:p>
        </w:tc>
        <w:tc>
          <w:tcPr>
            <w:tcW w:type="dxa" w:w="5040"/>
            <w:shd w:fill="EFF6F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line="312" w:lineRule="auto"/>
            </w:pPr>
            <w:r>
              <w:rPr>
                <w:rFonts w:ascii="Segoe UI" w:hAnsi="Segoe UI"/>
                <w:b/>
                <w:color w:val="1F2937"/>
                <w:sz w:val="18"/>
              </w:rPr>
              <w:t xml:space="preserve">Client: </w:t>
            </w:r>
            <w:r>
              <w:rPr>
                <w:rFonts w:ascii="Segoe UI" w:hAnsi="Segoe UI"/>
                <w:color w:val="1F2937"/>
                <w:sz w:val="18"/>
              </w:rPr>
              <w:t>Royal Power Solutions</w:t>
              <w:br/>
            </w:r>
            <w:r>
              <w:rPr>
                <w:rFonts w:ascii="Segoe UI" w:hAnsi="Segoe UI"/>
                <w:b/>
                <w:color w:val="1F2937"/>
                <w:sz w:val="18"/>
              </w:rPr>
              <w:t xml:space="preserve">Location: </w:t>
            </w:r>
            <w:r>
              <w:rPr>
                <w:rFonts w:ascii="Segoe UI" w:hAnsi="Segoe UI"/>
                <w:color w:val="1F2937"/>
                <w:sz w:val="18"/>
              </w:rPr>
              <w:t>Chennai, Tamil Nadu</w:t>
              <w:br/>
            </w:r>
            <w:r>
              <w:rPr>
                <w:rFonts w:ascii="Segoe UI" w:hAnsi="Segoe UI"/>
                <w:b/>
                <w:color w:val="1F2937"/>
                <w:sz w:val="18"/>
              </w:rPr>
              <w:t xml:space="preserve">Scope: </w:t>
            </w:r>
            <w:r>
              <w:rPr>
                <w:rFonts w:ascii="Segoe UI" w:hAnsi="Segoe UI"/>
                <w:color w:val="1F2937"/>
                <w:sz w:val="18"/>
              </w:rPr>
              <w:t>Website, 120 Local Pages, Logo, Google Profile, 1-Yr Maint.</w:t>
              <w:br/>
            </w:r>
            <w:r>
              <w:rPr>
                <w:rFonts w:ascii="Segoe UI" w:hAnsi="Segoe UI"/>
                <w:b/>
                <w:color w:val="1F2937"/>
                <w:sz w:val="18"/>
              </w:rPr>
              <w:t xml:space="preserve">Target Market: </w:t>
            </w:r>
            <w:r>
              <w:rPr>
                <w:rFonts w:ascii="Segoe UI" w:hAnsi="Segoe UI"/>
                <w:color w:val="1F2937"/>
                <w:sz w:val="18"/>
              </w:rPr>
              <w:t>Chennai &amp; Surrounding Districts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30"/>
              </w:rPr>
              <w:t>158</w:t>
              <w:br/>
            </w:r>
            <w:r>
              <w:rPr>
                <w:rFonts w:ascii="Segoe UI" w:hAnsi="Segoe UI"/>
                <w:b/>
                <w:color w:val="475569"/>
                <w:sz w:val="15"/>
              </w:rPr>
              <w:t>TOTAL LIVE PAGES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30"/>
              </w:rPr>
              <w:t>66</w:t>
              <w:br/>
            </w:r>
            <w:r>
              <w:rPr>
                <w:rFonts w:ascii="Segoe UI" w:hAnsi="Segoe UI"/>
                <w:b/>
                <w:color w:val="475569"/>
                <w:sz w:val="15"/>
              </w:rPr>
              <w:t>TARGET KEYWORDS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30"/>
              </w:rPr>
              <w:t>1 YEAR</w:t>
              <w:br/>
            </w:r>
            <w:r>
              <w:rPr>
                <w:rFonts w:ascii="Segoe UI" w:hAnsi="Segoe UI"/>
                <w:b/>
                <w:color w:val="475569"/>
                <w:sz w:val="15"/>
              </w:rPr>
              <w:t>HOSTING &amp; MAINT.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30"/>
              </w:rPr>
              <w:t>₹ 50,000</w:t>
              <w:br/>
            </w:r>
            <w:r>
              <w:rPr>
                <w:rFonts w:ascii="Segoe UI" w:hAnsi="Segoe UI"/>
                <w:b/>
                <w:color w:val="475569"/>
                <w:sz w:val="15"/>
              </w:rPr>
              <w:t>TOTAL PACKAGE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1E3A8A"/>
          <w:sz w:val="24"/>
        </w:rPr>
        <w:t>1. Executive Summary &amp; Deliverables Breakdown (Simple &amp; Detailed)</w:t>
      </w:r>
    </w:p>
    <w:p>
      <w:pPr>
        <w:spacing w:before="60" w:after="40"/>
      </w:pPr>
      <w:r>
        <w:rPr>
          <w:rFonts w:ascii="Segoe UI" w:hAnsi="Segoe UI"/>
          <w:b/>
          <w:color w:val="1F2937"/>
          <w:sz w:val="19"/>
        </w:rPr>
        <w:t xml:space="preserve">Total Pages Built &amp; Indexed (158 Pages Total): 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8 Core Business Pages: Home, About Us, Services, Projects Showcase, Gallery, Blog, Contact, and Custom 404.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120 Programmatic Local SEO Landing Pages: Covering 6 major Chennai commercial hubs (Guindy, Saidapet, West Mambalam, Ashok Pillar, Jafferkhanpet, Chennai City) across 20 high-demand power services (6 hubs × 20 services = 120 geo-targeted pages).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20 Dedicated Service &amp; Product Pages: Specifications for 1KVA to 1000KVA Online UPS, Batteries, Stabilizers, Transformers, AMC, and Solar.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10 Commercial Project Case Studies &amp; Technical Blog Guides driving qualified organic inquiries.</w:t>
      </w:r>
    </w:p>
    <w:p>
      <w:pPr>
        <w:spacing w:before="60" w:after="40"/>
      </w:pPr>
      <w:r>
        <w:rPr>
          <w:rFonts w:ascii="Segoe UI" w:hAnsi="Segoe UI"/>
          <w:b/>
          <w:color w:val="1F2937"/>
          <w:sz w:val="19"/>
        </w:rPr>
        <w:t xml:space="preserve">Target Search Keywords (66 Strategically Researched Keywords): 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5 Brand Identity Keywords (Royal Power Solutions, etc.)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18 High-Priority Commercial Money Keywords (Online UPS sales Chennai, UPS repair service near me, etc.)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21 Local Area Geo-Targeted Keywords (Guindy, Saidapet, Ashok Pillar, West Mambalam, Jafferkhanpet)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14 Industrial &amp; B2B Keywords (Three-phase UPS AMC, isolation transformer installation, industrial stabilizer rentals)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8 Informational &amp; Blog Intent Keywords (Troubleshooting, maintenance guides, error codes)</w:t>
      </w:r>
    </w:p>
    <w:p>
      <w:pPr>
        <w:spacing w:before="60" w:after="40"/>
      </w:pPr>
      <w:r>
        <w:rPr>
          <w:rFonts w:ascii="Segoe UI" w:hAnsi="Segoe UI"/>
          <w:b/>
          <w:color w:val="1F2937"/>
          <w:sz w:val="19"/>
        </w:rPr>
        <w:t xml:space="preserve">Brand Identity &amp; Logo Design (Included): 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Custom modern vector logo designed specifically for Royal Power Solutions.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High-resolution vector master files (SVG, PDF) and web formats (transparent PNG, JPEG).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Website Favicon, brand typography, and official primary color palette setup.</w:t>
      </w:r>
    </w:p>
    <w:p>
      <w:pPr>
        <w:spacing w:before="60" w:after="40"/>
      </w:pPr>
      <w:r>
        <w:rPr>
          <w:rFonts w:ascii="Segoe UI" w:hAnsi="Segoe UI"/>
          <w:b/>
          <w:color w:val="1F2937"/>
          <w:sz w:val="19"/>
        </w:rPr>
        <w:t xml:space="preserve">Google Business Profile (GBP / GMB) Creation &amp; Local Optimization (Included): 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Official Google Profile creation, NAP verification, and Google Maps pin calibration.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Categories selection (UPS Supplier, Electrical Contractor, Battery Store), business hours &amp; Chennai service areas.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Geo-tagged photos upload, service catalog sync, and 1-click Google Review direct link setup.</w:t>
      </w:r>
    </w:p>
    <w:p>
      <w:pPr>
        <w:spacing w:before="60" w:after="40"/>
      </w:pPr>
      <w:r>
        <w:rPr>
          <w:rFonts w:ascii="Segoe UI" w:hAnsi="Segoe UI"/>
          <w:b/>
          <w:color w:val="1F2937"/>
          <w:sz w:val="19"/>
        </w:rPr>
        <w:t xml:space="preserve">Cloud Hosting &amp; 1-Year Technical Maintenance AMC (Included): 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High-speed cloud server deployment with domain DNS configuration and lifetime HTTPS / SSL certificate.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1 Full Year Technical Maintenance: Automated monthly cloud backups, 99.9% uptime monitoring, security patching, bug fixes, and minor content updates for 12 continuous months.</w:t>
      </w:r>
    </w:p>
    <w:p>
      <w:pPr>
        <w:spacing w:before="60" w:after="40"/>
      </w:pPr>
      <w:r>
        <w:rPr>
          <w:rFonts w:ascii="Segoe UI" w:hAnsi="Segoe UI"/>
          <w:b/>
          <w:color w:val="1F2937"/>
          <w:sz w:val="19"/>
        </w:rPr>
        <w:t xml:space="preserve">Lead Generation &amp; Direct Customer Contact (Included): 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1-click floating WhatsApp chat trigger active across all 158 pages.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Emergency click-to-call direct phone dialers for immediate customer phone inquiries.</w:t>
      </w:r>
    </w:p>
    <w:p>
      <w:pPr>
        <w:spacing w:before="20" w:after="20"/>
        <w:ind w:left="360"/>
      </w:pPr>
      <w:r>
        <w:rPr>
          <w:rFonts w:ascii="Segoe UI" w:hAnsi="Segoe UI"/>
          <w:color w:val="1F2937"/>
          <w:sz w:val="17"/>
        </w:rPr>
        <w:t>• Interactive quotation request forms with instant notification backend.</w:t>
      </w:r>
    </w:p>
    <w:p>
      <w:pPr>
        <w:spacing w:before="320" w:after="120"/>
      </w:pPr>
      <w:r>
        <w:rPr>
          <w:rFonts w:ascii="Segoe UI" w:hAnsi="Segoe UI"/>
          <w:b/>
          <w:color w:val="1E3A8A"/>
          <w:sz w:val="24"/>
        </w:rPr>
        <w:t>2. Detailed Itemized Quotation (Editable)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Scope / Deliverable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Detailed Specifications &amp; Inclusions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Amount (₹)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1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Professional Logo Design &amp; Brand Identity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F2937"/>
                <w:sz w:val="16"/>
              </w:rPr>
              <w:t>• Custom modern logo creation representing power, reliability &amp; expertise</w:t>
              <w:br/>
              <w:t>• Vector files (SVG, PDF) + transparent PNG/JPG for web &amp; print</w:t>
              <w:br/>
              <w:t>• Web browser favicon icon and primary brand color styling guide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4,000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2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Google Business Profile (GBP / GMB) Creation &amp; Setup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color w:val="1F2937"/>
                <w:sz w:val="16"/>
              </w:rPr>
              <w:t>• Google Business Profile setup, category mapping &amp; verification guidance</w:t>
              <w:br/>
              <w:t>• Exact Google Maps pin localization across Chennai target service areas</w:t>
              <w:br/>
              <w:t>• Photos upload, service catalog listing &amp; 1-click Google Review direct link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3,000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3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Core Website UI/UX Design &amp; Frontend Development (8 Pages)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F2937"/>
                <w:sz w:val="16"/>
              </w:rPr>
              <w:t>• Responsive, mobile-first design across smartphones, tablets &amp; desktops</w:t>
              <w:br/>
              <w:t>• Sub-second speed architecture (HTML5, CSS3, Vanilla JS)</w:t>
              <w:br/>
              <w:t>• 8 Core Pages: Home, About Us, Services, Projects, Gallery, Blog, Contact, 404</w:t>
              <w:br/>
              <w:t>• High-conversion layout with sticky header, trust badges &amp; hero callouts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12,000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4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Service &amp; Product Catalog Showcase Module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color w:val="1F2937"/>
                <w:sz w:val="16"/>
              </w:rPr>
              <w:t>• 20 dedicated service &amp; product pages detailing technical specifications</w:t>
              <w:br/>
              <w:t>• Full coverage: 1KVA–1000KVA Online UPS, Batteries, Stabilizers, Transformers</w:t>
              <w:br/>
              <w:t>• Interactive completed projects portfolio showcase and photo gallery</w:t>
              <w:br/>
              <w:t>• Partner brand trust badges (Numeric, APC, Emerson/Vertiv, Exide, Amaron)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6,000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5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Programmatic Local SEO Engine (120 Chennai Area Pages)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F2937"/>
                <w:sz w:val="16"/>
              </w:rPr>
              <w:t>• Automated local search landing page engine targeting 6 prime Chennai hubs:</w:t>
              <w:br/>
              <w:t xml:space="preserve">  (Guindy, Saidapet, West Mambalam, Ashok Pillar, Jafferkhanpet, Chennai City)</w:t>
              <w:br/>
              <w:t>• 20 dedicated service landing pages per locality (Total 120 Geo-targeted pages)</w:t>
              <w:br/>
              <w:t>• Area-specific H1 titles, customized local intros &amp; neighborhood service FAQs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10,000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6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SEO Strategy, Keyword Research (66 Keywords) &amp; Technical SEO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color w:val="1F2937"/>
                <w:sz w:val="16"/>
              </w:rPr>
              <w:t>• 66 high-intent keywords across Brand, Money, Geo Local, B2B &amp; Blog categories</w:t>
              <w:br/>
              <w:t>• XML Sitemap with 158 live indexable URLs submitted to Google Search Console</w:t>
              <w:br/>
              <w:t>• Optimized robots.txt crawler directives and canonical tags</w:t>
              <w:br/>
              <w:t>• Schema.org structured data (LocalBusiness, Service, Breadcrumbs, Star Ratings)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5,000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7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Lead Generation &amp; Instant Conversion Tools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1F2937"/>
                <w:sz w:val="16"/>
              </w:rPr>
              <w:t>• Floating WhatsApp 1-click chat trigger button active across all 158 pages</w:t>
              <w:br/>
              <w:t>• Click-to-call emergency hotline buttons for direct phone call generation</w:t>
              <w:br/>
              <w:t>• Interactive quotation request forms and inquiry capture with notification API</w:t>
              <w:br/>
              <w:t>• Embedded interactive Google Maps for local shop trust and direct navigation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3,000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8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1-Year Cloud Hosting &amp; Complete Maintenance (12 Months Included)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r>
              <w:rPr>
                <w:rFonts w:ascii="Segoe UI" w:hAnsi="Segoe UI"/>
                <w:color w:val="1F2937"/>
                <w:sz w:val="16"/>
              </w:rPr>
              <w:t>• 1 Full Year high-speed cloud hosting server deployment &amp; domain DNS setup</w:t>
              <w:br/>
              <w:t>• Lifetime HTTPS / SSL security certificate integration</w:t>
              <w:br/>
              <w:t>• 1 Full Year Technical AMC &amp; Maintenance: Regular monthly backups, uptime monitoring, security patching, bug fixes &amp; minor content updates for 12 months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jc w:val="right"/>
            </w:pPr>
            <w:r>
              <w:rPr>
                <w:rFonts w:ascii="Segoe UI" w:hAnsi="Segoe UI"/>
                <w:b/>
                <w:color w:val="1F2937"/>
                <w:sz w:val="17"/>
              </w:rPr>
              <w:t>₹ 7,000</w:t>
            </w:r>
          </w:p>
        </w:tc>
      </w:tr>
      <w:tr>
        <w:tc>
          <w:tcPr>
            <w:tcW w:type="dxa" w:w="8352"/>
            <w:gridSpan w:val="3"/>
            <w:shd w:fill="0E7490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FFFFFF"/>
                <w:sz w:val="20"/>
              </w:rPr>
              <w:t xml:space="preserve">TOTAL ALL-INCLUSIVE PACKAGE AMOUNT:  </w:t>
            </w:r>
          </w:p>
        </w:tc>
        <w:tc>
          <w:tcPr>
            <w:tcW w:type="dxa" w:w="1728"/>
            <w:shd w:fill="0E7490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FFFFFF"/>
                <w:sz w:val="22"/>
              </w:rPr>
              <w:t>₹ 50,000</w:t>
            </w:r>
          </w:p>
        </w:tc>
      </w:tr>
    </w:tbl>
    <w:p>
      <w:pPr>
        <w:spacing w:before="160" w:after="200"/>
      </w:pPr>
      <w:r>
        <w:rPr>
          <w:rFonts w:ascii="Segoe UI" w:hAnsi="Segoe UI"/>
          <w:b/>
          <w:color w:val="059669"/>
          <w:sz w:val="17"/>
        </w:rPr>
        <w:t xml:space="preserve">✓ ALL-INCLUSIVE PACKAGE GUARANTEE: </w:t>
      </w:r>
      <w:r>
        <w:rPr>
          <w:rFonts w:ascii="Segoe UI" w:hAnsi="Segoe UI"/>
          <w:sz w:val="17"/>
        </w:rPr>
        <w:t xml:space="preserve">This quotation includes complete web development, 158 pages, 66 keywords, logo design, Google Business Profile creation, and 1 full year of cloud hosting &amp; technical maintenance for a fixed total of </w:t>
      </w:r>
      <w:r>
        <w:rPr>
          <w:rFonts w:ascii="Segoe UI" w:hAnsi="Segoe UI"/>
          <w:b/>
          <w:sz w:val="17"/>
        </w:rPr>
        <w:t>₹ 50,000 only</w:t>
      </w:r>
      <w:r>
        <w:rPr>
          <w:rFonts w:ascii="Segoe UI" w:hAnsi="Segoe UI"/>
          <w:sz w:val="17"/>
        </w:rPr>
        <w:t>. There are no hidden or surprise charges.</w:t>
      </w:r>
    </w:p>
    <w:p>
      <w:pPr>
        <w:spacing w:before="240" w:after="80"/>
      </w:pPr>
      <w:r>
        <w:rPr>
          <w:rFonts w:ascii="Segoe UI" w:hAnsi="Segoe UI"/>
          <w:b/>
          <w:color w:val="1E3A8A"/>
          <w:sz w:val="24"/>
        </w:rPr>
        <w:t>3. Ongoing Renewal Terms (Applicable After 1st Year)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#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Service Name</w:t>
            </w:r>
          </w:p>
        </w:tc>
        <w:tc>
          <w:tcPr>
            <w:tcW w:type="dxa" w:w="403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Scope of Support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7"/>
              </w:rPr>
              <w:t>Amount (₹)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A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Annual Hosting, SSL &amp; Technical Maintenance (Year 2 Onwards)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Cloud server renewal, domain renewal support, SSL maintenance, monthly backups, 99.9% uptime monitoring, and security patching. (Note: Year 1 is 100% FREE &amp; INCLUDED in the ₹ 50,000 package).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Annual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sz w:val="17"/>
              </w:rPr>
              <w:t>₹ 8,000 / yr</w:t>
            </w:r>
          </w:p>
        </w:tc>
      </w:tr>
      <w:tr>
        <w:tc>
          <w:tcPr>
            <w:tcW w:type="dxa" w:w="57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7"/>
              </w:rPr>
              <w:t>B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E3A8A"/>
                <w:sz w:val="17"/>
              </w:rPr>
              <w:t>Monthly Local SEO &amp; Keyword Rank Tracking (Optional)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Monthly keyword ranking audit for all 66 keywords, Google Search Console monitoring, Google Business Profile monthly updates, and 2 fresh SEO blog articles monthly.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Monthly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sz w:val="17"/>
              </w:rPr>
              <w:t>₹ 7,500 / mo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color w:val="1E3A8A"/>
          <w:sz w:val="24"/>
        </w:rPr>
        <w:t>4. Payment Terms &amp; Milestones</w:t>
      </w:r>
    </w:p>
    <w:p>
      <w:pPr>
        <w:spacing w:before="40" w:after="40"/>
        <w:ind w:left="288"/>
      </w:pPr>
      <w:r>
        <w:rPr>
          <w:rFonts w:ascii="Segoe UI" w:hAnsi="Segoe UI"/>
          <w:b/>
          <w:color w:val="1F2937"/>
          <w:sz w:val="17"/>
        </w:rPr>
        <w:t xml:space="preserve">• Milestone 1 — Advance Booking / Project Initiation (40%): </w:t>
      </w:r>
      <w:r>
        <w:rPr>
          <w:rFonts w:ascii="Segoe UI" w:hAnsi="Segoe UI"/>
          <w:color w:val="1F2937"/>
          <w:sz w:val="17"/>
        </w:rPr>
        <w:t>₹ 20,000 — Payable upon contract sign-off to initiate logo design, domain configuration, and website structure.</w:t>
      </w:r>
    </w:p>
    <w:p>
      <w:pPr>
        <w:spacing w:before="40" w:after="40"/>
        <w:ind w:left="288"/>
      </w:pPr>
      <w:r>
        <w:rPr>
          <w:rFonts w:ascii="Segoe UI" w:hAnsi="Segoe UI"/>
          <w:b/>
          <w:color w:val="1F2937"/>
          <w:sz w:val="17"/>
        </w:rPr>
        <w:t xml:space="preserve">• Milestone 2 — Design, Core Pages &amp; Google Profile Approval (30%): </w:t>
      </w:r>
      <w:r>
        <w:rPr>
          <w:rFonts w:ascii="Segoe UI" w:hAnsi="Segoe UI"/>
          <w:color w:val="1F2937"/>
          <w:sz w:val="17"/>
        </w:rPr>
        <w:t>₹ 15,000 — Payable upon review and approval of custom logo, core 8 pages, and Google Business Profile setup.</w:t>
      </w:r>
    </w:p>
    <w:p>
      <w:pPr>
        <w:spacing w:before="40" w:after="40"/>
        <w:ind w:left="288"/>
      </w:pPr>
      <w:r>
        <w:rPr>
          <w:rFonts w:ascii="Segoe UI" w:hAnsi="Segoe UI"/>
          <w:b/>
          <w:color w:val="1F2937"/>
          <w:sz w:val="17"/>
        </w:rPr>
        <w:t xml:space="preserve">• Milestone 3 — Final Delivery, 120 Local SEO Pages &amp; 1-Year Live Handover (30%): </w:t>
      </w:r>
      <w:r>
        <w:rPr>
          <w:rFonts w:ascii="Segoe UI" w:hAnsi="Segoe UI"/>
          <w:color w:val="1F2937"/>
          <w:sz w:val="17"/>
        </w:rPr>
        <w:t>₹ 15,000 — Payable upon completion of all 120 programmatic pages, technical SEO audit, and 1-year live hosting handover.</w:t>
      </w:r>
    </w:p>
    <w:p>
      <w:pPr>
        <w:spacing w:before="280" w:after="80"/>
      </w:pPr>
      <w:r>
        <w:rPr>
          <w:rFonts w:ascii="Segoe UI" w:hAnsi="Segoe UI"/>
          <w:b/>
          <w:color w:val="1E3A8A"/>
          <w:sz w:val="24"/>
        </w:rPr>
        <w:t>5. Payment Details &amp; Client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F6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312" w:lineRule="auto"/>
            </w:pPr>
            <w:r>
              <w:rPr>
                <w:rFonts w:ascii="Segoe UI" w:hAnsi="Segoe UI"/>
                <w:b/>
                <w:color w:val="1E3A8A"/>
                <w:sz w:val="17"/>
              </w:rPr>
              <w:t>PAYMENT DETAILS (NEFT / UPI / IMPS)</w:t>
              <w:br/>
              <w:br/>
            </w:r>
            <w:r>
              <w:rPr>
                <w:rFonts w:ascii="Segoe UI" w:hAnsi="Segoe UI"/>
                <w:color w:val="1F2937"/>
                <w:sz w:val="17"/>
              </w:rPr>
              <w:t>Account Name: [Your Name / Company Name]</w:t>
              <w:br/>
            </w:r>
            <w:r>
              <w:rPr>
                <w:rFonts w:ascii="Segoe UI" w:hAnsi="Segoe UI"/>
                <w:color w:val="1F2937"/>
                <w:sz w:val="17"/>
              </w:rPr>
              <w:t>Bank Name: [Your Bank Name]</w:t>
              <w:br/>
            </w:r>
            <w:r>
              <w:rPr>
                <w:rFonts w:ascii="Segoe UI" w:hAnsi="Segoe UI"/>
                <w:color w:val="1F2937"/>
                <w:sz w:val="17"/>
              </w:rPr>
              <w:t>Account Number: [Enter Account Number]</w:t>
              <w:br/>
            </w:r>
            <w:r>
              <w:rPr>
                <w:rFonts w:ascii="Segoe UI" w:hAnsi="Segoe UI"/>
                <w:color w:val="1F2937"/>
                <w:sz w:val="17"/>
              </w:rPr>
              <w:t>IFSC Code: [Enter IFSC Code]</w:t>
              <w:br/>
            </w:r>
            <w:r>
              <w:rPr>
                <w:rFonts w:ascii="Segoe UI" w:hAnsi="Segoe UI"/>
                <w:color w:val="1F2937"/>
                <w:sz w:val="17"/>
              </w:rPr>
              <w:t>UPI ID / GPay / PhonePe: [Enter Phone/UPI]</w:t>
            </w:r>
          </w:p>
        </w:tc>
        <w:tc>
          <w:tcPr>
            <w:tcW w:type="dxa" w:w="504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312" w:lineRule="auto"/>
            </w:pPr>
            <w:r>
              <w:rPr>
                <w:rFonts w:ascii="Segoe UI" w:hAnsi="Segoe UI"/>
                <w:b/>
                <w:color w:val="1E3A8A"/>
                <w:sz w:val="17"/>
              </w:rPr>
              <w:t>CLIENT ACCEPTANCE &amp; SIGNATURE</w:t>
              <w:br/>
              <w:br/>
            </w:r>
            <w:r>
              <w:rPr>
                <w:rFonts w:ascii="Segoe UI" w:hAnsi="Segoe UI"/>
                <w:color w:val="1F2937"/>
                <w:sz w:val="17"/>
              </w:rPr>
              <w:t>Accepted By: __________________________</w:t>
              <w:br/>
              <w:br/>
            </w:r>
            <w:r>
              <w:rPr>
                <w:rFonts w:ascii="Segoe UI" w:hAnsi="Segoe UI"/>
                <w:color w:val="1F2937"/>
                <w:sz w:val="17"/>
              </w:rPr>
              <w:t>Designation: __________________________</w:t>
              <w:br/>
              <w:br/>
            </w:r>
            <w:r>
              <w:rPr>
                <w:rFonts w:ascii="Segoe UI" w:hAnsi="Segoe UI"/>
                <w:color w:val="1F2937"/>
                <w:sz w:val="17"/>
              </w:rPr>
              <w:t>Signature: ____________________________</w:t>
              <w:br/>
              <w:br/>
            </w:r>
            <w:r>
              <w:rPr>
                <w:rFonts w:ascii="Segoe UI" w:hAnsi="Segoe UI"/>
                <w:color w:val="1F2937"/>
                <w:sz w:val="17"/>
              </w:rPr>
              <w:t>Date: _________________________________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