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FE" w:rsidRDefault="00B562FE" w:rsidP="00B562FE">
      <w:pPr>
        <w:pStyle w:val="Rubrik1"/>
      </w:pPr>
      <w:r>
        <w:t xml:space="preserve">Carolina - </w:t>
      </w:r>
      <w:r>
        <w:t xml:space="preserve">Peer review </w:t>
      </w:r>
      <w:r w:rsidRPr="00BB7D5D">
        <w:t>aa223ig</w:t>
      </w:r>
      <w:r>
        <w:t xml:space="preserve"> </w:t>
      </w:r>
      <w:proofErr w:type="spellStart"/>
      <w:r w:rsidRPr="00BB7D5D">
        <w:t>Andréas</w:t>
      </w:r>
      <w:proofErr w:type="spellEnd"/>
      <w:r w:rsidRPr="00BB7D5D">
        <w:t xml:space="preserve"> </w:t>
      </w:r>
      <w:proofErr w:type="spellStart"/>
      <w:r w:rsidRPr="00BB7D5D">
        <w:t>Anemyr</w:t>
      </w:r>
      <w:proofErr w:type="spellEnd"/>
    </w:p>
    <w:p w:rsidR="005D1579" w:rsidRDefault="005D1579"/>
    <w:p w:rsidR="00B562FE" w:rsidRPr="00B562FE" w:rsidRDefault="00B562FE" w:rsidP="00B562FE">
      <w:pPr>
        <w:pStyle w:val="Rubrik2"/>
        <w:rPr>
          <w:rFonts w:ascii="Times" w:hAnsi="Times" w:cs="Times New Roman"/>
          <w:sz w:val="20"/>
          <w:szCs w:val="20"/>
          <w:lang w:val="en-GB"/>
        </w:rPr>
      </w:pPr>
      <w:r w:rsidRPr="00B562FE">
        <w:rPr>
          <w:lang w:val="en-GB"/>
        </w:rPr>
        <w:t>What are the strong points of the model</w:t>
      </w:r>
    </w:p>
    <w:p w:rsidR="00B562FE" w:rsidRDefault="00B562FE">
      <w:pPr>
        <w:rPr>
          <w:lang w:val="en-GB"/>
        </w:rPr>
      </w:pPr>
    </w:p>
    <w:p w:rsidR="001D4E4A" w:rsidRDefault="001D4E4A">
      <w:pPr>
        <w:rPr>
          <w:lang w:val="en-GB"/>
        </w:rPr>
      </w:pPr>
      <w:r>
        <w:rPr>
          <w:lang w:val="en-GB"/>
        </w:rPr>
        <w:tab/>
      </w:r>
    </w:p>
    <w:p w:rsidR="00B562FE" w:rsidRPr="00B562FE" w:rsidRDefault="00B562FE" w:rsidP="00B562FE">
      <w:pPr>
        <w:pStyle w:val="Rubrik2"/>
        <w:rPr>
          <w:rFonts w:ascii="Times" w:hAnsi="Times" w:cs="Times New Roman"/>
          <w:sz w:val="20"/>
          <w:szCs w:val="20"/>
          <w:lang w:val="en-GB"/>
        </w:rPr>
      </w:pPr>
      <w:r w:rsidRPr="00B562FE">
        <w:rPr>
          <w:lang w:val="en-GB"/>
        </w:rPr>
        <w:t>What are the weaknesses of the model</w:t>
      </w:r>
    </w:p>
    <w:p w:rsidR="00B562FE" w:rsidRDefault="00B562FE">
      <w:pPr>
        <w:rPr>
          <w:lang w:val="en-GB"/>
        </w:rPr>
      </w:pPr>
    </w:p>
    <w:p w:rsidR="00B562FE" w:rsidRDefault="007B0BB2" w:rsidP="00B562FE">
      <w:pPr>
        <w:pStyle w:val="Liststycke"/>
      </w:pPr>
      <w:r>
        <w:t xml:space="preserve">“Space” should not be a class of its own since it is merely an extension of the Class “Berth”. </w:t>
      </w:r>
      <w:r w:rsidR="007313BE">
        <w:t xml:space="preserve">  Fig. 9.5</w:t>
      </w:r>
    </w:p>
    <w:p w:rsidR="007313BE" w:rsidRDefault="007313BE" w:rsidP="00B562FE">
      <w:pPr>
        <w:pStyle w:val="Liststycke"/>
      </w:pPr>
    </w:p>
    <w:p w:rsidR="007313BE" w:rsidRDefault="007313BE" w:rsidP="00B562FE">
      <w:pPr>
        <w:pStyle w:val="Liststycke"/>
      </w:pPr>
      <w:r>
        <w:t xml:space="preserve">The relation between the classes “Member” and “Event” is redundant to the model since it represents a view. According to note [2] in chapter 9.2, </w:t>
      </w:r>
      <w:r w:rsidR="00B85D7B">
        <w:t xml:space="preserve">the display of conceptual views in a domain have been widely re-interpreted </w:t>
      </w:r>
      <w:r>
        <w:t xml:space="preserve">as data models </w:t>
      </w:r>
      <w:r w:rsidR="00B85D7B">
        <w:t>for database design – not for domain models.</w:t>
      </w:r>
    </w:p>
    <w:p w:rsidR="007313BE" w:rsidRDefault="007313BE" w:rsidP="00B562FE">
      <w:pPr>
        <w:pStyle w:val="Liststycke"/>
      </w:pPr>
    </w:p>
    <w:p w:rsidR="007313BE" w:rsidRDefault="007313BE" w:rsidP="00B85D7B"/>
    <w:p w:rsidR="00B562FE" w:rsidRDefault="00B562FE">
      <w:pPr>
        <w:rPr>
          <w:lang w:val="en-GB"/>
        </w:rPr>
      </w:pPr>
    </w:p>
    <w:p w:rsidR="00B562FE" w:rsidRPr="00B562FE" w:rsidRDefault="00B562FE" w:rsidP="00B562FE">
      <w:pPr>
        <w:pStyle w:val="Rubrik2"/>
        <w:rPr>
          <w:rFonts w:ascii="Times" w:hAnsi="Times" w:cs="Times New Roman"/>
          <w:sz w:val="20"/>
          <w:szCs w:val="20"/>
          <w:lang w:val="en-GB"/>
        </w:rPr>
      </w:pPr>
      <w:r w:rsidRPr="00B562FE">
        <w:rPr>
          <w:lang w:val="en-GB"/>
        </w:rPr>
        <w:t>As a developer would the model help you and why/why not?</w:t>
      </w:r>
    </w:p>
    <w:p w:rsidR="00B562FE" w:rsidRDefault="00B562FE">
      <w:pPr>
        <w:rPr>
          <w:lang w:val="en-GB"/>
        </w:rPr>
      </w:pPr>
      <w:r>
        <w:rPr>
          <w:lang w:val="en-GB"/>
        </w:rPr>
        <w:tab/>
      </w:r>
    </w:p>
    <w:p w:rsidR="00B85D7B" w:rsidRDefault="00B85D7B" w:rsidP="00B85D7B">
      <w:pPr>
        <w:ind w:left="709"/>
        <w:rPr>
          <w:lang w:val="en-GB"/>
        </w:rPr>
      </w:pPr>
      <w:r>
        <w:rPr>
          <w:lang w:val="en-GB"/>
        </w:rPr>
        <w:t>The provided model gives a good overview of the system and the conceptual classes it uses. It follows the visual standards given in the course literature regarding association lines (Fig.9.11) and class names (9.5).</w:t>
      </w:r>
    </w:p>
    <w:p w:rsidR="00B85D7B" w:rsidRDefault="00B85D7B" w:rsidP="00B85D7B">
      <w:pPr>
        <w:ind w:left="709"/>
        <w:rPr>
          <w:lang w:val="en-GB"/>
        </w:rPr>
      </w:pPr>
      <w:r>
        <w:rPr>
          <w:lang w:val="en-GB"/>
        </w:rPr>
        <w:t>It contains a minimal amount of distractions (see previous section of the review) and is easily understood.</w:t>
      </w:r>
    </w:p>
    <w:p w:rsidR="00B562FE" w:rsidRDefault="00B562FE">
      <w:pPr>
        <w:rPr>
          <w:lang w:val="en-GB"/>
        </w:rPr>
      </w:pPr>
    </w:p>
    <w:p w:rsidR="00B562FE" w:rsidRPr="00B562FE" w:rsidRDefault="00B562FE" w:rsidP="00B562FE">
      <w:pPr>
        <w:pStyle w:val="Rubrik2"/>
        <w:rPr>
          <w:rFonts w:ascii="Times" w:hAnsi="Times" w:cs="Times New Roman"/>
          <w:sz w:val="20"/>
          <w:szCs w:val="20"/>
          <w:lang w:val="en-GB"/>
        </w:rPr>
      </w:pPr>
      <w:r w:rsidRPr="00B562FE">
        <w:rPr>
          <w:lang w:val="en-GB"/>
        </w:rPr>
        <w:t>Do you think a domain expert (for example the Secretary) would understand the model why/why not?</w:t>
      </w:r>
    </w:p>
    <w:p w:rsidR="00B562FE" w:rsidRDefault="00B562FE">
      <w:pPr>
        <w:rPr>
          <w:lang w:val="en-GB"/>
        </w:rPr>
      </w:pPr>
      <w:r>
        <w:rPr>
          <w:lang w:val="en-GB"/>
        </w:rPr>
        <w:tab/>
      </w:r>
    </w:p>
    <w:p w:rsidR="00B85D7B" w:rsidRDefault="00B85D7B" w:rsidP="00B562FE">
      <w:pPr>
        <w:pStyle w:val="Liststycke"/>
        <w:ind w:left="709"/>
      </w:pPr>
      <w:r>
        <w:t>The Class names are easy to understand, as well as the relations between them and someone who has an extensive knowledge about the domain would have no trouble understanding this model, since they as stated in the previous section of the review, follows the rules given in the course literature.</w:t>
      </w:r>
    </w:p>
    <w:p w:rsidR="00B562FE" w:rsidRDefault="00B562FE">
      <w:pPr>
        <w:rPr>
          <w:lang w:val="en-GB"/>
        </w:rPr>
      </w:pPr>
    </w:p>
    <w:p w:rsidR="00B562FE" w:rsidRPr="00B562FE" w:rsidRDefault="00B562FE" w:rsidP="00B562FE">
      <w:pPr>
        <w:pStyle w:val="Rubrik2"/>
        <w:rPr>
          <w:lang w:val="en-GB"/>
        </w:rPr>
      </w:pPr>
      <w:r w:rsidRPr="00B562FE">
        <w:rPr>
          <w:lang w:val="en-GB"/>
        </w:rPr>
        <w:t>Do you think the model has passed the grade 2 (passing grade) criteria?</w:t>
      </w:r>
    </w:p>
    <w:p w:rsidR="00B562FE" w:rsidRPr="00900685" w:rsidRDefault="00B85D7B" w:rsidP="00B562FE">
      <w:pPr>
        <w:ind w:firstLine="720"/>
      </w:pPr>
      <w:proofErr w:type="spellStart"/>
      <w:r>
        <w:t>Y</w:t>
      </w:r>
      <w:r w:rsidR="00B562FE">
        <w:t>es</w:t>
      </w:r>
      <w:proofErr w:type="spellEnd"/>
      <w:r w:rsidR="00B562FE">
        <w:t xml:space="preserve">, </w:t>
      </w:r>
      <w:proofErr w:type="spellStart"/>
      <w:r>
        <w:t>without</w:t>
      </w:r>
      <w:proofErr w:type="spellEnd"/>
      <w:r>
        <w:t xml:space="preserve"> a </w:t>
      </w:r>
      <w:proofErr w:type="spellStart"/>
      <w:r>
        <w:t>doubt</w:t>
      </w:r>
      <w:proofErr w:type="spellEnd"/>
      <w:r>
        <w:t>.</w:t>
      </w:r>
    </w:p>
    <w:p w:rsidR="00B562FE" w:rsidRPr="00B562FE" w:rsidRDefault="00B562FE">
      <w:pPr>
        <w:rPr>
          <w:lang w:val="en-GB"/>
        </w:rPr>
      </w:pPr>
      <w:bookmarkStart w:id="0" w:name="_GoBack"/>
      <w:bookmarkEnd w:id="0"/>
    </w:p>
    <w:sectPr w:rsidR="00B562FE" w:rsidRPr="00B562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FE"/>
    <w:rsid w:val="00012BBA"/>
    <w:rsid w:val="00024EF4"/>
    <w:rsid w:val="00031193"/>
    <w:rsid w:val="00035D09"/>
    <w:rsid w:val="00056AE8"/>
    <w:rsid w:val="00087B33"/>
    <w:rsid w:val="00096856"/>
    <w:rsid w:val="0009706A"/>
    <w:rsid w:val="000B445E"/>
    <w:rsid w:val="000E38AE"/>
    <w:rsid w:val="000E4468"/>
    <w:rsid w:val="00122E8F"/>
    <w:rsid w:val="001455F8"/>
    <w:rsid w:val="0017408D"/>
    <w:rsid w:val="001B345C"/>
    <w:rsid w:val="001D4E4A"/>
    <w:rsid w:val="001E138A"/>
    <w:rsid w:val="00205F10"/>
    <w:rsid w:val="0025141F"/>
    <w:rsid w:val="00263E63"/>
    <w:rsid w:val="00265E78"/>
    <w:rsid w:val="00280F37"/>
    <w:rsid w:val="002A0437"/>
    <w:rsid w:val="002A0555"/>
    <w:rsid w:val="002F238D"/>
    <w:rsid w:val="00316DAD"/>
    <w:rsid w:val="00322F50"/>
    <w:rsid w:val="0033261D"/>
    <w:rsid w:val="00357013"/>
    <w:rsid w:val="00357402"/>
    <w:rsid w:val="003F6D53"/>
    <w:rsid w:val="00466D96"/>
    <w:rsid w:val="00492F20"/>
    <w:rsid w:val="004B304E"/>
    <w:rsid w:val="00501884"/>
    <w:rsid w:val="00514808"/>
    <w:rsid w:val="00537800"/>
    <w:rsid w:val="00541D0E"/>
    <w:rsid w:val="005A2B10"/>
    <w:rsid w:val="005A6E83"/>
    <w:rsid w:val="005C7F0B"/>
    <w:rsid w:val="005D1579"/>
    <w:rsid w:val="005E05EC"/>
    <w:rsid w:val="0060522D"/>
    <w:rsid w:val="00605E0B"/>
    <w:rsid w:val="0062112D"/>
    <w:rsid w:val="00637B62"/>
    <w:rsid w:val="00665009"/>
    <w:rsid w:val="006A3CAC"/>
    <w:rsid w:val="006A5A51"/>
    <w:rsid w:val="00711DEE"/>
    <w:rsid w:val="00720F3E"/>
    <w:rsid w:val="007211A0"/>
    <w:rsid w:val="0072570C"/>
    <w:rsid w:val="007313BE"/>
    <w:rsid w:val="0074427C"/>
    <w:rsid w:val="00744D9A"/>
    <w:rsid w:val="00784115"/>
    <w:rsid w:val="007A2865"/>
    <w:rsid w:val="007B0BB2"/>
    <w:rsid w:val="007D107A"/>
    <w:rsid w:val="0080784B"/>
    <w:rsid w:val="00811CDF"/>
    <w:rsid w:val="00816B76"/>
    <w:rsid w:val="00867FEC"/>
    <w:rsid w:val="00871196"/>
    <w:rsid w:val="00886117"/>
    <w:rsid w:val="008966BB"/>
    <w:rsid w:val="008E5F19"/>
    <w:rsid w:val="00947F41"/>
    <w:rsid w:val="009533C9"/>
    <w:rsid w:val="0096219F"/>
    <w:rsid w:val="00972ABA"/>
    <w:rsid w:val="009A42A6"/>
    <w:rsid w:val="009E1BAC"/>
    <w:rsid w:val="009F0B6C"/>
    <w:rsid w:val="009F39E0"/>
    <w:rsid w:val="00A13E61"/>
    <w:rsid w:val="00A21DF6"/>
    <w:rsid w:val="00A43106"/>
    <w:rsid w:val="00A81FAB"/>
    <w:rsid w:val="00B33BA9"/>
    <w:rsid w:val="00B562FE"/>
    <w:rsid w:val="00B7719E"/>
    <w:rsid w:val="00B85D7B"/>
    <w:rsid w:val="00BA0863"/>
    <w:rsid w:val="00BB3F08"/>
    <w:rsid w:val="00C120E5"/>
    <w:rsid w:val="00C5316D"/>
    <w:rsid w:val="00C7482F"/>
    <w:rsid w:val="00C95A9F"/>
    <w:rsid w:val="00CB5F17"/>
    <w:rsid w:val="00CF2BBB"/>
    <w:rsid w:val="00D35091"/>
    <w:rsid w:val="00D82ED5"/>
    <w:rsid w:val="00D91AAD"/>
    <w:rsid w:val="00DD1B75"/>
    <w:rsid w:val="00DE279E"/>
    <w:rsid w:val="00E205CF"/>
    <w:rsid w:val="00E32A77"/>
    <w:rsid w:val="00E540AA"/>
    <w:rsid w:val="00EB7D35"/>
    <w:rsid w:val="00EC7225"/>
    <w:rsid w:val="00F040BC"/>
    <w:rsid w:val="00F21F86"/>
    <w:rsid w:val="00F240A7"/>
    <w:rsid w:val="00F35359"/>
    <w:rsid w:val="00F50D17"/>
    <w:rsid w:val="00F87335"/>
    <w:rsid w:val="00FB5B41"/>
    <w:rsid w:val="00FC22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34392-6A2B-4D6A-8F4A-C0E9E9B4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B562FE"/>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rPr>
  </w:style>
  <w:style w:type="paragraph" w:styleId="Rubrik2">
    <w:name w:val="heading 2"/>
    <w:basedOn w:val="Normal"/>
    <w:next w:val="Normal"/>
    <w:link w:val="Rubrik2Char"/>
    <w:uiPriority w:val="9"/>
    <w:semiHidden/>
    <w:unhideWhenUsed/>
    <w:qFormat/>
    <w:rsid w:val="00B562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562FE"/>
    <w:rPr>
      <w:rFonts w:asciiTheme="majorHAnsi" w:eastAsiaTheme="majorEastAsia" w:hAnsiTheme="majorHAnsi" w:cstheme="majorBidi"/>
      <w:b/>
      <w:bCs/>
      <w:color w:val="2C6EAB" w:themeColor="accent1" w:themeShade="B5"/>
      <w:sz w:val="32"/>
      <w:szCs w:val="32"/>
      <w:lang w:val="en-US"/>
    </w:rPr>
  </w:style>
  <w:style w:type="character" w:customStyle="1" w:styleId="Rubrik2Char">
    <w:name w:val="Rubrik 2 Char"/>
    <w:basedOn w:val="Standardstycketeckensnitt"/>
    <w:link w:val="Rubrik2"/>
    <w:uiPriority w:val="9"/>
    <w:semiHidden/>
    <w:rsid w:val="00B562FE"/>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B562FE"/>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221</Words>
  <Characters>1174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dc:creator>
  <cp:keywords/>
  <dc:description/>
  <cp:lastModifiedBy>Carolina -</cp:lastModifiedBy>
  <cp:revision>2</cp:revision>
  <dcterms:created xsi:type="dcterms:W3CDTF">2015-09-16T09:30:00Z</dcterms:created>
  <dcterms:modified xsi:type="dcterms:W3CDTF">2015-09-16T11:35:00Z</dcterms:modified>
</cp:coreProperties>
</file>