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PHILIPPINE SCIENCE HIGH SCHOOL SYSTEM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CAMPUS: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ALTERNATIVE LEARNING PROGRAM (ALP)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FORM</w:t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 Quarter, S.Y. ___________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4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974"/>
        <w:gridCol w:w="6974"/>
        <w:tblGridChange w:id="0">
          <w:tblGrid>
            <w:gridCol w:w="6974"/>
            <w:gridCol w:w="69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ALP: ____________________________________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47.999999999996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7"/>
        <w:gridCol w:w="1272"/>
        <w:gridCol w:w="941"/>
        <w:gridCol w:w="434"/>
        <w:gridCol w:w="492"/>
        <w:gridCol w:w="926"/>
        <w:gridCol w:w="926"/>
        <w:gridCol w:w="926"/>
        <w:gridCol w:w="926"/>
        <w:gridCol w:w="926"/>
        <w:gridCol w:w="926"/>
        <w:gridCol w:w="926"/>
        <w:tblGridChange w:id="0">
          <w:tblGrid>
            <w:gridCol w:w="4327"/>
            <w:gridCol w:w="1272"/>
            <w:gridCol w:w="941"/>
            <w:gridCol w:w="434"/>
            <w:gridCol w:w="492"/>
            <w:gridCol w:w="926"/>
            <w:gridCol w:w="926"/>
            <w:gridCol w:w="926"/>
            <w:gridCol w:w="926"/>
            <w:gridCol w:w="926"/>
            <w:gridCol w:w="926"/>
            <w:gridCol w:w="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Names: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c3ymqvegf24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Sex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.97851562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Prepared by: 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Noted by: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FULL NAME AND SIGNATURE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Adviser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ALP Coordinator</w:t>
            </w:r>
          </w:p>
        </w:tc>
      </w:tr>
    </w:tbl>
    <w:p w:rsidR="00000000" w:rsidDel="00000000" w:rsidP="00000000" w:rsidRDefault="00000000" w:rsidRPr="00000000" w14:paraId="0000008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PSHS-00-F-DSA-33-Ver02-Rev0 05/08/2026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</w:pPr>
    <w:rPr>
      <w:rFonts w:ascii="Times New Roman" w:cs="Times New Roman" w:eastAsia="Times New Roman" w:hAnsi="Times New Roman"/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5G8MDT7hnZRfKjXWTWOm9G8J/Q==">CgMxLjAyDmguYzN5bXF2ZWdmMjRtOAByITFja3lhX3UtT3RSbmx3TnJMcjFXcEhwMklSRFhpNVpnSw==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