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30B530F4" w:rsidR="00A553B2" w:rsidRPr="00992AA4" w:rsidRDefault="006174E4" w:rsidP="00E73299">
      <w:pPr>
        <w:tabs>
          <w:tab w:val="left" w:pos="1425"/>
        </w:tabs>
        <w:jc w:val="center"/>
        <w:rPr>
          <w:b/>
          <w:color w:val="000000"/>
          <w:sz w:val="22"/>
          <w:szCs w:val="22"/>
        </w:rPr>
      </w:pPr>
      <w:bookmarkStart w:id="0" w:name="_Toc426274300"/>
      <w:r w:rsidRPr="00992AA4">
        <w:rPr>
          <w:b/>
          <w:caps/>
          <w:color w:val="000000"/>
          <w:sz w:val="52"/>
          <w:szCs w:val="28"/>
        </w:rPr>
        <w:t>AIot driven green house monitoring and predictive analysis</w:t>
      </w:r>
    </w:p>
    <w:p w14:paraId="0A37501D" w14:textId="77777777" w:rsidR="00A553B2" w:rsidRPr="005F1DC0" w:rsidRDefault="00A553B2" w:rsidP="00E73299">
      <w:pPr>
        <w:tabs>
          <w:tab w:val="left" w:pos="1425"/>
        </w:tabs>
        <w:spacing w:line="360" w:lineRule="auto"/>
        <w:jc w:val="center"/>
        <w:rPr>
          <w:b/>
          <w:color w:val="000000"/>
          <w:szCs w:val="24"/>
        </w:rPr>
      </w:pPr>
    </w:p>
    <w:p w14:paraId="4E7EDA46" w14:textId="77777777" w:rsidR="000254C5" w:rsidRDefault="00A553B2" w:rsidP="00977A50">
      <w:pPr>
        <w:tabs>
          <w:tab w:val="left" w:pos="1425"/>
        </w:tabs>
        <w:spacing w:line="360" w:lineRule="auto"/>
        <w:jc w:val="center"/>
        <w:rPr>
          <w:color w:val="000000"/>
          <w:szCs w:val="24"/>
        </w:rPr>
      </w:pPr>
      <w:r w:rsidRPr="005767C5">
        <w:rPr>
          <w:color w:val="000000"/>
          <w:szCs w:val="24"/>
        </w:rPr>
        <w:t xml:space="preserve">UNDERGRADUATE RESEARCH </w:t>
      </w:r>
      <w:r w:rsidR="000254C5">
        <w:rPr>
          <w:color w:val="000000"/>
          <w:szCs w:val="24"/>
        </w:rPr>
        <w:t>THESIS</w:t>
      </w:r>
    </w:p>
    <w:p w14:paraId="31FDE0EC" w14:textId="5DB6F26B" w:rsidR="00A553B2" w:rsidRPr="005767C5" w:rsidRDefault="00A553B2" w:rsidP="00977A50">
      <w:pPr>
        <w:tabs>
          <w:tab w:val="left" w:pos="1425"/>
        </w:tabs>
        <w:spacing w:line="360" w:lineRule="auto"/>
        <w:jc w:val="center"/>
        <w:rPr>
          <w:color w:val="000000"/>
          <w:szCs w:val="24"/>
        </w:rPr>
      </w:pPr>
      <w:r w:rsidRPr="005767C5">
        <w:rPr>
          <w:color w:val="000000"/>
          <w:szCs w:val="24"/>
        </w:rPr>
        <w:t xml:space="preserve"> SUBMITTED IN PARTIAL FULFILMENT OF </w:t>
      </w:r>
      <w:r w:rsidRPr="005767C5">
        <w:rPr>
          <w:caps/>
          <w:color w:val="000000"/>
          <w:szCs w:val="24"/>
        </w:rPr>
        <w:t>THE Requirements of the DEGREE OF</w:t>
      </w:r>
      <w:r w:rsidRPr="005767C5">
        <w:rPr>
          <w:color w:val="000000"/>
          <w:szCs w:val="24"/>
        </w:rPr>
        <w:t xml:space="preserve"> BACHELOR OF</w:t>
      </w:r>
      <w:r w:rsidR="007B4558">
        <w:rPr>
          <w:color w:val="000000"/>
          <w:szCs w:val="24"/>
        </w:rPr>
        <w:t xml:space="preserve"> THE</w:t>
      </w:r>
      <w:r w:rsidRPr="005767C5">
        <w:rPr>
          <w:color w:val="000000"/>
          <w:szCs w:val="24"/>
        </w:rPr>
        <w:t xml:space="preserve"> SCIENCE </w:t>
      </w:r>
      <w:r w:rsidR="007B4558">
        <w:rPr>
          <w:color w:val="000000"/>
          <w:szCs w:val="24"/>
        </w:rPr>
        <w:t>OF</w:t>
      </w:r>
      <w:r w:rsidRPr="005767C5">
        <w:rPr>
          <w:color w:val="000000"/>
          <w:szCs w:val="24"/>
        </w:rPr>
        <w:t xml:space="preserve"> ENGINEERING</w:t>
      </w:r>
    </w:p>
    <w:p w14:paraId="5DAB6C7B" w14:textId="77777777" w:rsidR="00A553B2" w:rsidRPr="005F1DC0" w:rsidRDefault="00A553B2" w:rsidP="00E73299">
      <w:pPr>
        <w:tabs>
          <w:tab w:val="left" w:pos="1425"/>
        </w:tabs>
        <w:jc w:val="center"/>
        <w:rPr>
          <w:b/>
          <w:color w:val="000000"/>
          <w:szCs w:val="24"/>
        </w:rPr>
      </w:pPr>
    </w:p>
    <w:p w14:paraId="02EB378F" w14:textId="77777777" w:rsidR="00A553B2" w:rsidRDefault="00A553B2" w:rsidP="00E73299">
      <w:pPr>
        <w:jc w:val="center"/>
        <w:rPr>
          <w:b/>
          <w:color w:val="000000"/>
          <w:szCs w:val="24"/>
        </w:rPr>
      </w:pPr>
    </w:p>
    <w:p w14:paraId="6A05A809" w14:textId="77777777" w:rsidR="00A553B2" w:rsidRDefault="00A553B2" w:rsidP="00E73299">
      <w:pPr>
        <w:jc w:val="center"/>
        <w:rPr>
          <w:b/>
          <w:color w:val="000000"/>
          <w:szCs w:val="24"/>
        </w:rPr>
      </w:pPr>
    </w:p>
    <w:p w14:paraId="5A39BBE3" w14:textId="77777777" w:rsidR="005767C5" w:rsidRDefault="005767C5" w:rsidP="00E73299">
      <w:pPr>
        <w:jc w:val="center"/>
        <w:rPr>
          <w:b/>
          <w:color w:val="000000"/>
          <w:szCs w:val="24"/>
        </w:rPr>
      </w:pPr>
    </w:p>
    <w:p w14:paraId="41C8F396" w14:textId="77777777" w:rsidR="005767C5" w:rsidRPr="005F1DC0" w:rsidRDefault="005767C5" w:rsidP="00E73299">
      <w:pPr>
        <w:jc w:val="center"/>
        <w:rPr>
          <w:b/>
          <w:color w:val="000000"/>
          <w:szCs w:val="24"/>
        </w:rPr>
      </w:pPr>
    </w:p>
    <w:p w14:paraId="72A3D3EC" w14:textId="77777777" w:rsidR="005A1847" w:rsidRDefault="005A1847" w:rsidP="00E73299">
      <w:pPr>
        <w:spacing w:line="360" w:lineRule="auto"/>
        <w:jc w:val="center"/>
        <w:rPr>
          <w:b/>
          <w:bCs/>
          <w:color w:val="000000"/>
          <w:szCs w:val="24"/>
        </w:rPr>
      </w:pPr>
    </w:p>
    <w:p w14:paraId="6321EBA8" w14:textId="77777777" w:rsidR="00A553B2" w:rsidRPr="005F1DC0" w:rsidRDefault="00A553B2" w:rsidP="00E73299">
      <w:pPr>
        <w:spacing w:line="360" w:lineRule="auto"/>
        <w:jc w:val="center"/>
        <w:rPr>
          <w:b/>
          <w:color w:val="000000"/>
          <w:szCs w:val="24"/>
          <w:lang w:val="da-DK"/>
        </w:rPr>
      </w:pPr>
      <w:r w:rsidRPr="005F1DC0">
        <w:rPr>
          <w:b/>
          <w:bCs/>
          <w:color w:val="000000"/>
          <w:szCs w:val="24"/>
        </w:rPr>
        <w:t>Submitted by:</w:t>
      </w:r>
    </w:p>
    <w:p w14:paraId="6F52A013" w14:textId="0E4BFF0D" w:rsidR="00A553B2" w:rsidRPr="005F1DC0" w:rsidRDefault="006174E4" w:rsidP="00E73299">
      <w:pPr>
        <w:spacing w:line="360" w:lineRule="auto"/>
        <w:jc w:val="center"/>
        <w:rPr>
          <w:bCs/>
          <w:color w:val="000000"/>
          <w:szCs w:val="24"/>
          <w:lang w:val="da-DK"/>
        </w:rPr>
      </w:pPr>
      <w:bookmarkStart w:id="1" w:name="_Hlk487970063"/>
      <w:r>
        <w:rPr>
          <w:color w:val="000000"/>
          <w:szCs w:val="24"/>
          <w:lang w:val="da-DK"/>
        </w:rPr>
        <w:t>MATHUSANTH A.M</w:t>
      </w:r>
      <w:r w:rsidR="00A553B2" w:rsidRPr="005F1DC0">
        <w:rPr>
          <w:color w:val="000000"/>
          <w:szCs w:val="24"/>
          <w:lang w:val="da-DK"/>
        </w:rPr>
        <w:t xml:space="preserve"> (</w:t>
      </w:r>
      <w:r w:rsidR="007B4558">
        <w:rPr>
          <w:color w:val="000000"/>
          <w:szCs w:val="24"/>
          <w:lang w:val="da-DK"/>
        </w:rPr>
        <w:t>20</w:t>
      </w:r>
      <w:r>
        <w:rPr>
          <w:color w:val="000000"/>
          <w:szCs w:val="24"/>
          <w:lang w:val="da-DK"/>
        </w:rPr>
        <w:t>21</w:t>
      </w:r>
      <w:r w:rsidR="007B4558">
        <w:rPr>
          <w:color w:val="000000"/>
          <w:szCs w:val="24"/>
          <w:lang w:val="da-DK"/>
        </w:rPr>
        <w:t>/E/</w:t>
      </w:r>
      <w:r>
        <w:rPr>
          <w:color w:val="000000"/>
          <w:szCs w:val="24"/>
          <w:lang w:val="da-DK"/>
        </w:rPr>
        <w:t>015</w:t>
      </w:r>
      <w:r w:rsidR="00A553B2">
        <w:rPr>
          <w:color w:val="000000"/>
          <w:szCs w:val="24"/>
          <w:lang w:val="da-DK"/>
        </w:rPr>
        <w:t>)</w:t>
      </w:r>
    </w:p>
    <w:bookmarkEnd w:id="1"/>
    <w:p w14:paraId="7CB3FA24" w14:textId="05C91B8A" w:rsidR="00A553B2" w:rsidRPr="005F1DC0" w:rsidRDefault="006174E4" w:rsidP="00E73299">
      <w:pPr>
        <w:spacing w:line="360" w:lineRule="auto"/>
        <w:jc w:val="center"/>
        <w:rPr>
          <w:bCs/>
          <w:color w:val="000000"/>
          <w:szCs w:val="24"/>
          <w:lang w:val="da-DK"/>
        </w:rPr>
      </w:pPr>
      <w:r>
        <w:rPr>
          <w:color w:val="000000"/>
          <w:szCs w:val="24"/>
          <w:lang w:val="da-DK"/>
        </w:rPr>
        <w:t>ROYCETHEEBAN R.</w:t>
      </w:r>
      <w:r w:rsidR="00A553B2" w:rsidRPr="005F1DC0">
        <w:rPr>
          <w:color w:val="000000"/>
          <w:szCs w:val="24"/>
          <w:lang w:val="da-DK"/>
        </w:rPr>
        <w:t>(</w:t>
      </w:r>
      <w:r w:rsidR="007B4558">
        <w:rPr>
          <w:color w:val="000000"/>
          <w:szCs w:val="24"/>
          <w:lang w:val="da-DK"/>
        </w:rPr>
        <w:t>20</w:t>
      </w:r>
      <w:r>
        <w:rPr>
          <w:color w:val="000000"/>
          <w:szCs w:val="24"/>
          <w:lang w:val="da-DK"/>
        </w:rPr>
        <w:t>21</w:t>
      </w:r>
      <w:r w:rsidR="007B4558">
        <w:rPr>
          <w:color w:val="000000"/>
          <w:szCs w:val="24"/>
          <w:lang w:val="da-DK"/>
        </w:rPr>
        <w:t>/E/</w:t>
      </w:r>
      <w:r>
        <w:rPr>
          <w:color w:val="000000"/>
          <w:szCs w:val="24"/>
          <w:lang w:val="da-DK"/>
        </w:rPr>
        <w:t>123</w:t>
      </w:r>
      <w:r w:rsidR="00A553B2">
        <w:rPr>
          <w:color w:val="000000"/>
          <w:szCs w:val="24"/>
          <w:lang w:val="da-DK"/>
        </w:rPr>
        <w:t>)</w:t>
      </w:r>
    </w:p>
    <w:p w14:paraId="0D0B940D" w14:textId="77777777" w:rsidR="00A553B2" w:rsidRDefault="00A553B2" w:rsidP="00E73299">
      <w:pPr>
        <w:spacing w:line="360" w:lineRule="auto"/>
        <w:jc w:val="center"/>
        <w:rPr>
          <w:color w:val="000000"/>
          <w:szCs w:val="24"/>
        </w:rPr>
      </w:pPr>
    </w:p>
    <w:p w14:paraId="0E27B00A" w14:textId="77777777" w:rsidR="00595432" w:rsidRPr="005F1DC0" w:rsidRDefault="00595432" w:rsidP="00E73299">
      <w:pPr>
        <w:spacing w:line="360" w:lineRule="auto"/>
        <w:jc w:val="center"/>
        <w:rPr>
          <w:color w:val="000000"/>
          <w:szCs w:val="24"/>
        </w:rPr>
      </w:pPr>
    </w:p>
    <w:p w14:paraId="60061E4C" w14:textId="77777777" w:rsidR="00A553B2" w:rsidRPr="005F1DC0" w:rsidRDefault="00A553B2" w:rsidP="00E73299">
      <w:pPr>
        <w:spacing w:line="360" w:lineRule="auto"/>
        <w:jc w:val="center"/>
        <w:rPr>
          <w:color w:val="000000"/>
          <w:szCs w:val="24"/>
        </w:rPr>
      </w:pPr>
    </w:p>
    <w:p w14:paraId="44EAFD9C" w14:textId="77777777" w:rsidR="00A553B2" w:rsidRDefault="00A553B2" w:rsidP="00E73299">
      <w:pPr>
        <w:jc w:val="center"/>
        <w:rPr>
          <w:color w:val="000000"/>
          <w:szCs w:val="24"/>
          <w:lang w:val="da-DK"/>
        </w:rPr>
      </w:pPr>
    </w:p>
    <w:p w14:paraId="4B94D5A5" w14:textId="4FFC3B1A" w:rsidR="00A553B2" w:rsidRDefault="00515FC1" w:rsidP="00E73299">
      <w:pPr>
        <w:jc w:val="center"/>
        <w:rPr>
          <w:color w:val="000000"/>
          <w:szCs w:val="24"/>
          <w:lang w:val="da-DK"/>
        </w:rPr>
      </w:pPr>
      <w:r>
        <w:rPr>
          <w:noProof/>
          <w:lang w:val="en-GB" w:eastAsia="en-GB"/>
        </w:rPr>
        <w:drawing>
          <wp:inline distT="0" distB="0" distL="0" distR="0" wp14:anchorId="1A7425AC" wp14:editId="74D5E710">
            <wp:extent cx="1071245" cy="989965"/>
            <wp:effectExtent l="0" t="0" r="0" b="635"/>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1"/>
                    <a:stretch>
                      <a:fillRect/>
                    </a:stretch>
                  </pic:blipFill>
                  <pic:spPr>
                    <a:xfrm>
                      <a:off x="0" y="0"/>
                      <a:ext cx="1071245" cy="989965"/>
                    </a:xfrm>
                    <a:prstGeom prst="rect">
                      <a:avLst/>
                    </a:prstGeom>
                  </pic:spPr>
                </pic:pic>
              </a:graphicData>
            </a:graphic>
          </wp:inline>
        </w:drawing>
      </w:r>
    </w:p>
    <w:p w14:paraId="3DEEC669" w14:textId="77777777" w:rsidR="00A553B2" w:rsidRPr="005F1DC0" w:rsidRDefault="00A553B2" w:rsidP="00E73299">
      <w:pPr>
        <w:jc w:val="center"/>
        <w:rPr>
          <w:b/>
          <w:bCs/>
          <w:color w:val="000000"/>
          <w:szCs w:val="24"/>
        </w:rPr>
      </w:pPr>
    </w:p>
    <w:p w14:paraId="3656B9AB" w14:textId="77777777" w:rsidR="00A553B2" w:rsidRPr="005F1DC0" w:rsidRDefault="00A553B2" w:rsidP="00E73299">
      <w:pPr>
        <w:jc w:val="center"/>
        <w:rPr>
          <w:b/>
          <w:bCs/>
          <w:color w:val="000000"/>
          <w:szCs w:val="24"/>
        </w:rPr>
      </w:pPr>
    </w:p>
    <w:p w14:paraId="45FB0818" w14:textId="77777777" w:rsidR="00A553B2" w:rsidRPr="005F1DC0" w:rsidRDefault="00A553B2" w:rsidP="00E73299">
      <w:pPr>
        <w:tabs>
          <w:tab w:val="left" w:pos="1425"/>
        </w:tabs>
        <w:jc w:val="center"/>
        <w:rPr>
          <w:bCs/>
          <w:iCs/>
          <w:color w:val="000000"/>
          <w:szCs w:val="24"/>
        </w:rPr>
      </w:pPr>
    </w:p>
    <w:p w14:paraId="049F31CB" w14:textId="77777777" w:rsidR="00A553B2" w:rsidRPr="005F1DC0" w:rsidRDefault="00A553B2" w:rsidP="00E73299">
      <w:pPr>
        <w:tabs>
          <w:tab w:val="left" w:pos="1425"/>
        </w:tabs>
        <w:jc w:val="center"/>
        <w:rPr>
          <w:noProof/>
          <w:color w:val="000000"/>
          <w:szCs w:val="24"/>
          <w:lang w:bidi="ta-IN"/>
        </w:rPr>
      </w:pPr>
    </w:p>
    <w:p w14:paraId="53128261" w14:textId="77777777" w:rsidR="00A553B2" w:rsidRDefault="00A553B2" w:rsidP="00E73299">
      <w:pPr>
        <w:tabs>
          <w:tab w:val="left" w:pos="1425"/>
        </w:tabs>
        <w:jc w:val="center"/>
        <w:rPr>
          <w:bCs/>
          <w:iCs/>
          <w:color w:val="000000"/>
          <w:szCs w:val="24"/>
        </w:rPr>
      </w:pPr>
    </w:p>
    <w:p w14:paraId="62486C05" w14:textId="77777777" w:rsidR="00A553B2" w:rsidRDefault="00A553B2" w:rsidP="00E73299">
      <w:pPr>
        <w:tabs>
          <w:tab w:val="left" w:pos="1425"/>
        </w:tabs>
        <w:jc w:val="center"/>
        <w:rPr>
          <w:bCs/>
          <w:iCs/>
          <w:color w:val="000000"/>
          <w:szCs w:val="24"/>
        </w:rPr>
      </w:pPr>
    </w:p>
    <w:p w14:paraId="4101652C" w14:textId="77777777" w:rsidR="00A553B2" w:rsidRDefault="00A553B2" w:rsidP="00E73299">
      <w:pPr>
        <w:tabs>
          <w:tab w:val="left" w:pos="1425"/>
        </w:tabs>
        <w:spacing w:line="360" w:lineRule="auto"/>
        <w:jc w:val="center"/>
        <w:rPr>
          <w:bCs/>
          <w:iCs/>
          <w:color w:val="000000"/>
          <w:szCs w:val="24"/>
        </w:rPr>
      </w:pPr>
    </w:p>
    <w:p w14:paraId="6DC5F03C" w14:textId="31619669" w:rsidR="00A553B2" w:rsidRPr="005F1DC0" w:rsidRDefault="00A553B2" w:rsidP="00E73299">
      <w:pPr>
        <w:tabs>
          <w:tab w:val="left" w:pos="1425"/>
        </w:tabs>
        <w:spacing w:line="360" w:lineRule="auto"/>
        <w:jc w:val="center"/>
        <w:rPr>
          <w:b/>
          <w:color w:val="000000"/>
        </w:rPr>
      </w:pPr>
      <w:r w:rsidRPr="005F1DC0">
        <w:rPr>
          <w:b/>
          <w:color w:val="000000"/>
        </w:rPr>
        <w:t xml:space="preserve">DEPARTMENT OF </w:t>
      </w:r>
      <w:r w:rsidR="000254C5">
        <w:rPr>
          <w:b/>
          <w:color w:val="000000"/>
        </w:rPr>
        <w:t>ELECTRICAL AND ELECTRONICS</w:t>
      </w:r>
      <w:r w:rsidRPr="005F1DC0">
        <w:rPr>
          <w:b/>
          <w:color w:val="000000"/>
        </w:rPr>
        <w:t xml:space="preserve"> ENGINEERING</w:t>
      </w:r>
    </w:p>
    <w:p w14:paraId="252D4702" w14:textId="77777777" w:rsidR="00A553B2" w:rsidRPr="005F1DC0" w:rsidRDefault="00A553B2" w:rsidP="00E73299">
      <w:pPr>
        <w:tabs>
          <w:tab w:val="left" w:pos="1425"/>
        </w:tabs>
        <w:spacing w:line="360" w:lineRule="auto"/>
        <w:jc w:val="center"/>
        <w:rPr>
          <w:b/>
          <w:color w:val="000000"/>
        </w:rPr>
      </w:pPr>
      <w:r w:rsidRPr="005F1DC0">
        <w:rPr>
          <w:b/>
          <w:color w:val="000000"/>
        </w:rPr>
        <w:t>FACULTY OF ENGINEERING</w:t>
      </w:r>
    </w:p>
    <w:p w14:paraId="139A05B4" w14:textId="77777777" w:rsidR="00A553B2" w:rsidRPr="005F1DC0" w:rsidRDefault="00A553B2" w:rsidP="00E73299">
      <w:pPr>
        <w:tabs>
          <w:tab w:val="left" w:pos="1425"/>
        </w:tabs>
        <w:spacing w:line="360" w:lineRule="auto"/>
        <w:jc w:val="center"/>
        <w:rPr>
          <w:bCs/>
          <w:iCs/>
          <w:color w:val="000000"/>
        </w:rPr>
      </w:pPr>
      <w:r w:rsidRPr="005F1DC0">
        <w:rPr>
          <w:b/>
          <w:color w:val="000000"/>
        </w:rPr>
        <w:t>UNIVERSITY OF JAFFNA</w:t>
      </w:r>
    </w:p>
    <w:p w14:paraId="08D8D168" w14:textId="78C02EFC" w:rsidR="00A553B2" w:rsidRPr="005F1DC0" w:rsidRDefault="000254C5" w:rsidP="00E73299">
      <w:pPr>
        <w:tabs>
          <w:tab w:val="left" w:pos="1425"/>
        </w:tabs>
        <w:spacing w:line="360" w:lineRule="auto"/>
        <w:jc w:val="center"/>
        <w:rPr>
          <w:bCs/>
          <w:iCs/>
          <w:color w:val="000000"/>
          <w:szCs w:val="24"/>
        </w:rPr>
        <w:sectPr w:rsidR="00A553B2" w:rsidRPr="005F1DC0" w:rsidSect="001F53C0">
          <w:footerReference w:type="default" r:id="rId12"/>
          <w:pgSz w:w="11907" w:h="16839" w:code="9"/>
          <w:pgMar w:top="1440" w:right="1080" w:bottom="1440" w:left="1080" w:header="720" w:footer="720" w:gutter="0"/>
          <w:pgNumType w:start="2"/>
          <w:cols w:space="720"/>
          <w:noEndnote/>
          <w:docGrid w:linePitch="326"/>
        </w:sectPr>
      </w:pPr>
      <w:r>
        <w:rPr>
          <w:bCs/>
          <w:iCs/>
          <w:color w:val="000000"/>
          <w:szCs w:val="24"/>
        </w:rPr>
        <w:t>JUNE</w:t>
      </w:r>
      <w:r w:rsidR="00515FC1">
        <w:rPr>
          <w:bCs/>
          <w:iCs/>
          <w:color w:val="000000"/>
          <w:szCs w:val="24"/>
        </w:rPr>
        <w:t xml:space="preserve">  202</w:t>
      </w:r>
      <w:r w:rsidR="008A55BF">
        <w:rPr>
          <w:bCs/>
          <w:iCs/>
          <w:color w:val="000000"/>
          <w:szCs w:val="24"/>
        </w:rPr>
        <w:t>6</w:t>
      </w:r>
    </w:p>
    <w:p w14:paraId="4B99056E" w14:textId="2CAEF8ED" w:rsidR="00F10E56" w:rsidRPr="005F1DC0" w:rsidRDefault="00515FC1" w:rsidP="00CF6882">
      <w:pPr>
        <w:pStyle w:val="BodyText"/>
        <w:spacing w:line="360" w:lineRule="auto"/>
        <w:jc w:val="center"/>
        <w:rPr>
          <w:b/>
          <w:color w:val="000000"/>
          <w:szCs w:val="24"/>
        </w:rPr>
      </w:pPr>
      <w:bookmarkStart w:id="2" w:name="_Hlk209782334"/>
      <w:r>
        <w:rPr>
          <w:b/>
          <w:caps/>
          <w:color w:val="000000"/>
          <w:sz w:val="32"/>
          <w:szCs w:val="32"/>
        </w:rPr>
        <w:lastRenderedPageBreak/>
        <w:t>AIot driven greenhouse monitoring and predictive analysis</w:t>
      </w:r>
    </w:p>
    <w:bookmarkEnd w:id="2"/>
    <w:p w14:paraId="1299C43A" w14:textId="77777777" w:rsidR="005A1847" w:rsidRDefault="005A1847" w:rsidP="00E73299">
      <w:pPr>
        <w:pStyle w:val="BodyText"/>
        <w:spacing w:line="360" w:lineRule="auto"/>
        <w:rPr>
          <w:b/>
          <w:color w:val="000000"/>
          <w:szCs w:val="24"/>
        </w:rPr>
      </w:pPr>
    </w:p>
    <w:p w14:paraId="49570031" w14:textId="77777777" w:rsidR="00F10E56" w:rsidRPr="005F1DC0" w:rsidRDefault="00F10E56" w:rsidP="00E73299">
      <w:pPr>
        <w:pStyle w:val="BodyText"/>
        <w:spacing w:line="360" w:lineRule="auto"/>
        <w:rPr>
          <w:color w:val="000000"/>
          <w:szCs w:val="24"/>
          <w:lang w:val="da-DK"/>
        </w:rPr>
      </w:pPr>
      <w:r w:rsidRPr="005F1DC0">
        <w:rPr>
          <w:b/>
          <w:color w:val="000000"/>
          <w:szCs w:val="24"/>
        </w:rPr>
        <w:t>Supervisor</w:t>
      </w:r>
      <w:r>
        <w:rPr>
          <w:b/>
          <w:color w:val="000000"/>
          <w:szCs w:val="24"/>
        </w:rPr>
        <w:t>(s)</w:t>
      </w:r>
      <w:r w:rsidRPr="005F1DC0">
        <w:rPr>
          <w:b/>
          <w:color w:val="000000"/>
          <w:szCs w:val="24"/>
        </w:rPr>
        <w:t xml:space="preserve">:                        </w:t>
      </w:r>
    </w:p>
    <w:p w14:paraId="4DDBEF00" w14:textId="77777777" w:rsidR="00F10E56" w:rsidRPr="005F1DC0" w:rsidRDefault="00F10E56" w:rsidP="00E73299">
      <w:pPr>
        <w:rPr>
          <w:color w:val="000000"/>
          <w:szCs w:val="24"/>
          <w:lang w:val="da-DK"/>
        </w:rPr>
      </w:pPr>
    </w:p>
    <w:p w14:paraId="021779C5" w14:textId="4E8E8503" w:rsidR="005A1847" w:rsidRPr="005A1847" w:rsidRDefault="00515FC1" w:rsidP="00E73299">
      <w:pPr>
        <w:pStyle w:val="BodyText"/>
        <w:spacing w:line="360" w:lineRule="auto"/>
        <w:rPr>
          <w:color w:val="000000"/>
          <w:szCs w:val="24"/>
        </w:rPr>
      </w:pPr>
      <w:r w:rsidRPr="00515FC1">
        <w:rPr>
          <w:color w:val="000000"/>
          <w:szCs w:val="24"/>
          <w:lang w:val="en-AU"/>
        </w:rPr>
        <w:t xml:space="preserve">Principle </w:t>
      </w:r>
      <w:r w:rsidR="00EF2437" w:rsidRPr="00515FC1">
        <w:rPr>
          <w:color w:val="000000"/>
          <w:szCs w:val="24"/>
          <w:lang w:val="en-AU"/>
        </w:rPr>
        <w:t>Supervisor:</w:t>
      </w:r>
      <w:r w:rsidR="00982782">
        <w:rPr>
          <w:color w:val="000000"/>
          <w:szCs w:val="24"/>
          <w:lang w:val="en-AU"/>
        </w:rPr>
        <w:t xml:space="preserve"> </w:t>
      </w:r>
      <w:proofErr w:type="spellStart"/>
      <w:r w:rsidRPr="00515FC1">
        <w:rPr>
          <w:color w:val="000000"/>
          <w:szCs w:val="24"/>
          <w:lang w:val="en-AU"/>
        </w:rPr>
        <w:t>Dr.T</w:t>
      </w:r>
      <w:proofErr w:type="spellEnd"/>
      <w:r w:rsidRPr="00515FC1">
        <w:rPr>
          <w:color w:val="000000"/>
          <w:szCs w:val="24"/>
          <w:lang w:val="en-AU"/>
        </w:rPr>
        <w:t>. Mukunthan</w:t>
      </w:r>
    </w:p>
    <w:p w14:paraId="3461D779" w14:textId="77777777" w:rsidR="00F10E56" w:rsidRPr="005F1DC0" w:rsidRDefault="00F10E56" w:rsidP="00E73299">
      <w:pPr>
        <w:pStyle w:val="BodyText"/>
        <w:spacing w:line="360" w:lineRule="auto"/>
        <w:rPr>
          <w:b/>
          <w:color w:val="000000"/>
          <w:szCs w:val="24"/>
        </w:rPr>
      </w:pPr>
    </w:p>
    <w:p w14:paraId="76936FC4" w14:textId="77777777" w:rsidR="00F10E56" w:rsidRPr="005F1DC0" w:rsidRDefault="00F10E56" w:rsidP="00E73299">
      <w:pPr>
        <w:pStyle w:val="BodyText"/>
        <w:spacing w:line="360" w:lineRule="auto"/>
        <w:rPr>
          <w:b/>
          <w:color w:val="000000"/>
          <w:szCs w:val="24"/>
        </w:rPr>
      </w:pPr>
      <w:r w:rsidRPr="005F1DC0">
        <w:rPr>
          <w:b/>
          <w:color w:val="000000"/>
          <w:szCs w:val="24"/>
        </w:rPr>
        <w:t>Examination Committee:</w:t>
      </w:r>
    </w:p>
    <w:p w14:paraId="68704AC7" w14:textId="77777777" w:rsidR="00F10E56" w:rsidRPr="005F1DC0" w:rsidRDefault="00F10E56" w:rsidP="00E73299">
      <w:pPr>
        <w:pStyle w:val="BodyText"/>
        <w:spacing w:line="360" w:lineRule="auto"/>
        <w:rPr>
          <w:b/>
          <w:color w:val="000000"/>
          <w:szCs w:val="24"/>
          <w:u w:val="dash"/>
        </w:rPr>
      </w:pPr>
      <w:r w:rsidRPr="005F1DC0">
        <w:rPr>
          <w:color w:val="000000"/>
          <w:szCs w:val="24"/>
          <w:lang w:val="da-DK"/>
        </w:rPr>
        <w:t>Lecturer 1</w:t>
      </w:r>
      <w:r w:rsidRPr="005F1DC0">
        <w:rPr>
          <w:color w:val="000000"/>
          <w:szCs w:val="24"/>
          <w:lang w:val="da-DK"/>
        </w:rPr>
        <w:tab/>
      </w:r>
      <w:r w:rsidRPr="005F1DC0">
        <w:rPr>
          <w:color w:val="000000"/>
          <w:szCs w:val="24"/>
          <w:lang w:val="da-DK"/>
        </w:rPr>
        <w:tab/>
      </w:r>
      <w:r w:rsidRPr="005F1DC0">
        <w:rPr>
          <w:color w:val="000000"/>
          <w:szCs w:val="24"/>
          <w:lang w:val="da-DK"/>
        </w:rPr>
        <w:tab/>
      </w:r>
      <w:r w:rsidRPr="005F1DC0">
        <w:rPr>
          <w:color w:val="000000"/>
          <w:szCs w:val="24"/>
          <w:lang w:val="da-DK"/>
        </w:rPr>
        <w:tab/>
      </w:r>
      <w:r w:rsidRPr="005F1DC0">
        <w:rPr>
          <w:color w:val="000000"/>
          <w:szCs w:val="24"/>
          <w:lang w:val="da-DK"/>
        </w:rPr>
        <w:tab/>
      </w:r>
      <w:r w:rsidRPr="005F1DC0">
        <w:rPr>
          <w:color w:val="000000"/>
          <w:szCs w:val="24"/>
          <w:lang w:val="da-DK"/>
        </w:rPr>
        <w:tab/>
        <w:t>..........................................</w:t>
      </w:r>
    </w:p>
    <w:p w14:paraId="53A9E0DC" w14:textId="77777777" w:rsidR="00F10E56" w:rsidRPr="005F1DC0" w:rsidRDefault="00F10E56" w:rsidP="00E73299">
      <w:pPr>
        <w:pStyle w:val="BodyText"/>
        <w:spacing w:line="360" w:lineRule="auto"/>
        <w:rPr>
          <w:b/>
          <w:color w:val="000000"/>
          <w:szCs w:val="24"/>
        </w:rPr>
      </w:pPr>
      <w:r w:rsidRPr="005F1DC0">
        <w:rPr>
          <w:szCs w:val="24"/>
        </w:rPr>
        <w:t xml:space="preserve">Lecturer 2 </w:t>
      </w:r>
      <w:r w:rsidRPr="005F1DC0">
        <w:rPr>
          <w:szCs w:val="24"/>
        </w:rPr>
        <w:tab/>
        <w:t xml:space="preserve">                                                            ..........................................</w:t>
      </w:r>
    </w:p>
    <w:p w14:paraId="3CF2D8B6" w14:textId="77777777" w:rsidR="00F10E56" w:rsidRPr="005F1DC0" w:rsidRDefault="00F10E56" w:rsidP="00E73299">
      <w:pPr>
        <w:pStyle w:val="BodyText"/>
        <w:spacing w:line="360" w:lineRule="auto"/>
        <w:rPr>
          <w:b/>
          <w:color w:val="000000"/>
          <w:szCs w:val="24"/>
        </w:rPr>
      </w:pPr>
    </w:p>
    <w:p w14:paraId="0FB78278" w14:textId="77777777" w:rsidR="00F10E56" w:rsidRPr="005F1DC0" w:rsidRDefault="00F10E56" w:rsidP="00E73299">
      <w:pPr>
        <w:pStyle w:val="BodyText"/>
        <w:spacing w:line="360" w:lineRule="auto"/>
        <w:rPr>
          <w:b/>
          <w:color w:val="000000"/>
          <w:szCs w:val="24"/>
        </w:rPr>
      </w:pPr>
    </w:p>
    <w:p w14:paraId="1FC39945" w14:textId="77777777" w:rsidR="00F10E56" w:rsidRPr="005F1DC0" w:rsidRDefault="00F10E56" w:rsidP="00E73299">
      <w:pPr>
        <w:pStyle w:val="BodyText"/>
        <w:spacing w:line="360" w:lineRule="auto"/>
        <w:rPr>
          <w:b/>
          <w:color w:val="000000"/>
          <w:szCs w:val="24"/>
        </w:rPr>
      </w:pPr>
      <w:r w:rsidRPr="005F1DC0">
        <w:rPr>
          <w:b/>
          <w:color w:val="000000"/>
          <w:szCs w:val="24"/>
        </w:rPr>
        <w:tab/>
      </w:r>
      <w:r w:rsidRPr="005F1DC0">
        <w:rPr>
          <w:b/>
          <w:color w:val="000000"/>
          <w:szCs w:val="24"/>
        </w:rPr>
        <w:tab/>
      </w:r>
      <w:r w:rsidRPr="005F1DC0">
        <w:rPr>
          <w:b/>
          <w:color w:val="000000"/>
          <w:szCs w:val="24"/>
        </w:rPr>
        <w:tab/>
      </w:r>
    </w:p>
    <w:p w14:paraId="0562CB0E" w14:textId="77777777" w:rsidR="00F10E56" w:rsidRPr="005F1DC0" w:rsidRDefault="00F10E56" w:rsidP="00E73299">
      <w:pPr>
        <w:rPr>
          <w:color w:val="000000"/>
          <w:szCs w:val="24"/>
          <w:lang w:val="da-DK"/>
        </w:rPr>
      </w:pPr>
      <w:r w:rsidRPr="005F1DC0">
        <w:rPr>
          <w:color w:val="000000"/>
          <w:szCs w:val="24"/>
          <w:lang w:val="da-DK"/>
        </w:rPr>
        <w:tab/>
      </w:r>
      <w:r w:rsidRPr="005F1DC0">
        <w:rPr>
          <w:color w:val="000000"/>
          <w:szCs w:val="24"/>
          <w:lang w:val="da-DK"/>
        </w:rPr>
        <w:tab/>
      </w:r>
    </w:p>
    <w:p w14:paraId="34CE0A41" w14:textId="77777777" w:rsidR="00F10E56" w:rsidRPr="005F1DC0" w:rsidRDefault="00F10E56" w:rsidP="00E73299">
      <w:pPr>
        <w:pStyle w:val="BodyText"/>
        <w:spacing w:line="360" w:lineRule="auto"/>
        <w:rPr>
          <w:b/>
          <w:color w:val="000000"/>
          <w:szCs w:val="24"/>
        </w:rPr>
      </w:pPr>
    </w:p>
    <w:p w14:paraId="62EBF3C5" w14:textId="77777777" w:rsidR="00F10E56" w:rsidRPr="005F1DC0" w:rsidRDefault="00F10E56" w:rsidP="00E73299">
      <w:pPr>
        <w:pStyle w:val="BodyText"/>
        <w:spacing w:line="360" w:lineRule="auto"/>
        <w:rPr>
          <w:b/>
          <w:color w:val="000000"/>
          <w:szCs w:val="24"/>
        </w:rPr>
      </w:pPr>
    </w:p>
    <w:p w14:paraId="6D98A12B" w14:textId="77777777" w:rsidR="00F10E56" w:rsidRPr="005F1DC0" w:rsidRDefault="00F10E56" w:rsidP="00E73299">
      <w:pPr>
        <w:pStyle w:val="BodyText"/>
        <w:spacing w:line="360" w:lineRule="auto"/>
        <w:rPr>
          <w:b/>
          <w:color w:val="000000"/>
          <w:szCs w:val="24"/>
        </w:rPr>
      </w:pPr>
    </w:p>
    <w:p w14:paraId="2946DB82" w14:textId="77777777" w:rsidR="00F10E56" w:rsidRDefault="00F10E56" w:rsidP="00E73299">
      <w:pPr>
        <w:pStyle w:val="BodyText"/>
        <w:spacing w:line="360" w:lineRule="auto"/>
        <w:rPr>
          <w:b/>
          <w:color w:val="000000"/>
          <w:szCs w:val="24"/>
        </w:rPr>
      </w:pPr>
    </w:p>
    <w:p w14:paraId="5997CC1D" w14:textId="77777777" w:rsidR="00F10E56" w:rsidRDefault="00F10E56" w:rsidP="00E73299">
      <w:pPr>
        <w:pStyle w:val="BodyText"/>
        <w:spacing w:line="360" w:lineRule="auto"/>
        <w:rPr>
          <w:b/>
          <w:color w:val="000000"/>
          <w:szCs w:val="24"/>
        </w:rPr>
      </w:pPr>
    </w:p>
    <w:p w14:paraId="110FFD37" w14:textId="77777777" w:rsidR="00F10E56" w:rsidRDefault="00F10E56" w:rsidP="00E73299">
      <w:pPr>
        <w:pStyle w:val="BodyText"/>
        <w:spacing w:line="360" w:lineRule="auto"/>
        <w:rPr>
          <w:b/>
          <w:color w:val="000000"/>
          <w:szCs w:val="24"/>
        </w:rPr>
      </w:pPr>
    </w:p>
    <w:p w14:paraId="6B699379" w14:textId="77777777" w:rsidR="00F10E56" w:rsidRPr="005F1DC0" w:rsidRDefault="00F10E56" w:rsidP="00E73299">
      <w:pPr>
        <w:pStyle w:val="BodyText"/>
        <w:spacing w:line="360" w:lineRule="auto"/>
        <w:rPr>
          <w:b/>
          <w:color w:val="000000"/>
          <w:szCs w:val="24"/>
        </w:rPr>
      </w:pPr>
    </w:p>
    <w:p w14:paraId="3FE9F23F" w14:textId="77777777" w:rsidR="00F10E56" w:rsidRDefault="00F10E56" w:rsidP="00E73299">
      <w:pPr>
        <w:pStyle w:val="BodyText"/>
        <w:spacing w:line="360" w:lineRule="auto"/>
        <w:rPr>
          <w:b/>
          <w:color w:val="000000"/>
          <w:szCs w:val="24"/>
        </w:rPr>
      </w:pPr>
    </w:p>
    <w:p w14:paraId="1F72F646" w14:textId="77777777" w:rsidR="005767C5" w:rsidRDefault="005767C5" w:rsidP="00E73299">
      <w:pPr>
        <w:pStyle w:val="BodyText"/>
        <w:spacing w:line="360" w:lineRule="auto"/>
        <w:rPr>
          <w:b/>
          <w:color w:val="000000"/>
          <w:szCs w:val="24"/>
        </w:rPr>
      </w:pPr>
    </w:p>
    <w:p w14:paraId="08CE6F91" w14:textId="77777777" w:rsidR="005767C5" w:rsidRDefault="005767C5" w:rsidP="00E73299">
      <w:pPr>
        <w:pStyle w:val="BodyText"/>
        <w:spacing w:line="360" w:lineRule="auto"/>
        <w:rPr>
          <w:b/>
          <w:color w:val="000000"/>
          <w:szCs w:val="24"/>
        </w:rPr>
      </w:pPr>
    </w:p>
    <w:p w14:paraId="61CDCEAD" w14:textId="77777777" w:rsidR="005767C5" w:rsidRDefault="005767C5" w:rsidP="00E73299">
      <w:pPr>
        <w:pStyle w:val="BodyText"/>
        <w:spacing w:line="360" w:lineRule="auto"/>
        <w:rPr>
          <w:b/>
          <w:color w:val="000000"/>
          <w:szCs w:val="24"/>
        </w:rPr>
      </w:pPr>
    </w:p>
    <w:p w14:paraId="6BB9E253" w14:textId="77777777" w:rsidR="005767C5" w:rsidRDefault="005767C5" w:rsidP="00E73299">
      <w:pPr>
        <w:pStyle w:val="BodyText"/>
        <w:spacing w:line="360" w:lineRule="auto"/>
        <w:rPr>
          <w:b/>
          <w:color w:val="000000"/>
          <w:szCs w:val="24"/>
        </w:rPr>
      </w:pPr>
    </w:p>
    <w:p w14:paraId="23DE523C" w14:textId="77777777" w:rsidR="005767C5" w:rsidRDefault="005767C5" w:rsidP="00E73299">
      <w:pPr>
        <w:pStyle w:val="BodyText"/>
        <w:spacing w:line="360" w:lineRule="auto"/>
        <w:rPr>
          <w:b/>
          <w:color w:val="000000"/>
          <w:szCs w:val="24"/>
        </w:rPr>
      </w:pPr>
    </w:p>
    <w:p w14:paraId="52E56223" w14:textId="77777777" w:rsidR="005767C5" w:rsidRDefault="005767C5" w:rsidP="00E73299">
      <w:pPr>
        <w:pStyle w:val="BodyText"/>
        <w:spacing w:line="360" w:lineRule="auto"/>
        <w:rPr>
          <w:b/>
          <w:color w:val="000000"/>
          <w:szCs w:val="24"/>
        </w:rPr>
      </w:pPr>
    </w:p>
    <w:p w14:paraId="07547A01" w14:textId="77777777" w:rsidR="005767C5" w:rsidRPr="005F1DC0" w:rsidRDefault="005767C5" w:rsidP="00E73299">
      <w:pPr>
        <w:pStyle w:val="BodyText"/>
        <w:spacing w:line="360" w:lineRule="auto"/>
        <w:rPr>
          <w:b/>
          <w:color w:val="000000"/>
          <w:szCs w:val="24"/>
        </w:rPr>
      </w:pPr>
    </w:p>
    <w:p w14:paraId="5043CB0F" w14:textId="77777777" w:rsidR="00F10E56" w:rsidRDefault="00F10E56" w:rsidP="00E73299">
      <w:pPr>
        <w:pStyle w:val="BodyText"/>
        <w:spacing w:line="360" w:lineRule="auto"/>
        <w:rPr>
          <w:b/>
          <w:color w:val="000000"/>
          <w:sz w:val="28"/>
          <w:szCs w:val="28"/>
        </w:rPr>
      </w:pPr>
    </w:p>
    <w:p w14:paraId="07459315" w14:textId="77777777" w:rsidR="005767C5" w:rsidRDefault="005767C5" w:rsidP="00E73299">
      <w:pPr>
        <w:pStyle w:val="BodyText"/>
        <w:spacing w:line="360" w:lineRule="auto"/>
        <w:rPr>
          <w:b/>
          <w:color w:val="000000"/>
          <w:sz w:val="28"/>
          <w:szCs w:val="28"/>
        </w:rPr>
      </w:pPr>
    </w:p>
    <w:p w14:paraId="6537F28F" w14:textId="77777777" w:rsidR="005767C5" w:rsidRDefault="005767C5" w:rsidP="00E73299">
      <w:pPr>
        <w:pStyle w:val="BodyText"/>
        <w:spacing w:line="360" w:lineRule="auto"/>
        <w:rPr>
          <w:b/>
          <w:color w:val="000000"/>
          <w:sz w:val="28"/>
          <w:szCs w:val="28"/>
        </w:rPr>
      </w:pPr>
    </w:p>
    <w:p w14:paraId="7A2F0B94" w14:textId="77777777" w:rsidR="00CF6882" w:rsidRPr="00CF6882" w:rsidRDefault="00CF6882" w:rsidP="00CF6882">
      <w:pPr>
        <w:pStyle w:val="PhDAPAPreliminaryHeading"/>
        <w:rPr>
          <w:color w:val="000000"/>
          <w:lang w:val="en-GB"/>
        </w:rPr>
      </w:pPr>
      <w:bookmarkStart w:id="3" w:name="_Toc140133728"/>
    </w:p>
    <w:p w14:paraId="5CF74808" w14:textId="77777777" w:rsidR="00672E26" w:rsidRDefault="00CF6882" w:rsidP="00672E26">
      <w:pPr>
        <w:pStyle w:val="BodyText"/>
        <w:spacing w:line="360" w:lineRule="auto"/>
        <w:jc w:val="center"/>
        <w:rPr>
          <w:b/>
          <w:caps/>
          <w:color w:val="000000"/>
          <w:sz w:val="32"/>
          <w:szCs w:val="32"/>
        </w:rPr>
      </w:pPr>
      <w:r>
        <w:rPr>
          <w:b/>
          <w:caps/>
          <w:color w:val="000000"/>
          <w:sz w:val="32"/>
          <w:szCs w:val="32"/>
        </w:rPr>
        <w:lastRenderedPageBreak/>
        <w:t>KEYWORDS</w:t>
      </w:r>
    </w:p>
    <w:p w14:paraId="27010E31" w14:textId="6A8BEC9A" w:rsidR="00CF6882" w:rsidRPr="00672E26" w:rsidRDefault="00672E26" w:rsidP="00672E26">
      <w:pPr>
        <w:pStyle w:val="BodyText"/>
        <w:spacing w:line="360" w:lineRule="auto"/>
        <w:rPr>
          <w:bCs/>
          <w:color w:val="000000"/>
          <w:szCs w:val="24"/>
        </w:rPr>
      </w:pPr>
      <w:r w:rsidRPr="00672E26">
        <w:rPr>
          <w:rStyle w:val="Heading7Char"/>
        </w:rPr>
        <w:br/>
      </w:r>
      <w:r w:rsidRPr="00672E26">
        <w:rPr>
          <w:rStyle w:val="Heading7Char"/>
          <w:lang w:val="en-AU"/>
        </w:rPr>
        <w:t xml:space="preserve">Edge AI, Incremental Learning, Elastic Weight Consolidation, </w:t>
      </w:r>
      <w:r>
        <w:rPr>
          <w:rStyle w:val="Heading7Char"/>
          <w:color w:val="FF0000"/>
          <w:lang w:val="en-AU"/>
        </w:rPr>
        <w:t xml:space="preserve">Experience Replay, </w:t>
      </w:r>
      <w:r>
        <w:rPr>
          <w:rStyle w:val="Heading7Char"/>
          <w:lang w:val="en-AU"/>
        </w:rPr>
        <w:t xml:space="preserve">Computer Vision Pipeline, Plant Disease Classification, Lightweight GAN, Agricultural </w:t>
      </w:r>
      <w:proofErr w:type="spellStart"/>
      <w:r w:rsidRPr="00672E26">
        <w:rPr>
          <w:rStyle w:val="Heading7Char"/>
          <w:lang w:val="en-AU"/>
        </w:rPr>
        <w:t>AIoT</w:t>
      </w:r>
      <w:proofErr w:type="spellEnd"/>
      <w:r w:rsidRPr="00672E26">
        <w:rPr>
          <w:rStyle w:val="Heading7Char"/>
          <w:lang w:val="en-AU"/>
        </w:rPr>
        <w:t>, Jetson Orin Nano Deployment.</w:t>
      </w:r>
      <w:r w:rsidRPr="00672E26">
        <w:rPr>
          <w:bCs/>
          <w:caps/>
          <w:color w:val="000000"/>
          <w:szCs w:val="24"/>
        </w:rPr>
        <w:br/>
      </w:r>
      <w:r w:rsidRPr="00672E26">
        <w:rPr>
          <w:bCs/>
          <w:caps/>
          <w:color w:val="000000"/>
          <w:szCs w:val="24"/>
        </w:rPr>
        <w:br/>
      </w:r>
    </w:p>
    <w:p w14:paraId="79DC3296" w14:textId="77777777" w:rsidR="00CF6882" w:rsidRPr="00CF6882" w:rsidRDefault="00CF6882" w:rsidP="00CF6882">
      <w:pPr>
        <w:pStyle w:val="PhDAPAPreliminaryHeading"/>
        <w:rPr>
          <w:color w:val="000000"/>
          <w:lang w:val="en-GB"/>
        </w:rPr>
      </w:pPr>
    </w:p>
    <w:p w14:paraId="0F8D8E38" w14:textId="77777777" w:rsidR="00CF6882" w:rsidRPr="00CF6882" w:rsidRDefault="00CF6882" w:rsidP="00CF6882">
      <w:pPr>
        <w:pStyle w:val="PhDAPAPreliminaryHeading"/>
        <w:rPr>
          <w:color w:val="000000"/>
          <w:lang w:val="en-GB"/>
        </w:rPr>
      </w:pPr>
    </w:p>
    <w:p w14:paraId="4495B935" w14:textId="77777777" w:rsidR="00CF6882" w:rsidRPr="00CF6882" w:rsidRDefault="00CF6882" w:rsidP="00CF6882">
      <w:pPr>
        <w:pStyle w:val="PhDAPAPreliminaryHeading"/>
        <w:rPr>
          <w:color w:val="000000"/>
          <w:lang w:val="en-GB"/>
        </w:rPr>
      </w:pPr>
    </w:p>
    <w:p w14:paraId="3EEF0F4E" w14:textId="77777777" w:rsidR="00CF6882" w:rsidRPr="00CF6882" w:rsidRDefault="00CF6882" w:rsidP="00CF6882">
      <w:pPr>
        <w:pStyle w:val="PhDAPAPreliminaryHeading"/>
        <w:rPr>
          <w:color w:val="000000"/>
          <w:lang w:val="en-GB"/>
        </w:rPr>
      </w:pPr>
    </w:p>
    <w:p w14:paraId="742AF022" w14:textId="77777777" w:rsidR="00CF6882" w:rsidRPr="00CF6882" w:rsidRDefault="00CF6882" w:rsidP="00CF6882">
      <w:pPr>
        <w:pStyle w:val="PhDAPAPreliminaryHeading"/>
        <w:rPr>
          <w:color w:val="000000"/>
          <w:lang w:val="en-GB"/>
        </w:rPr>
      </w:pPr>
    </w:p>
    <w:p w14:paraId="2E4B4F86" w14:textId="77777777" w:rsidR="00CF6882" w:rsidRPr="00CF6882" w:rsidRDefault="00CF6882" w:rsidP="00CF6882">
      <w:pPr>
        <w:pStyle w:val="PhDAPAPreliminaryHeading"/>
        <w:rPr>
          <w:color w:val="000000"/>
          <w:lang w:val="en-GB"/>
        </w:rPr>
      </w:pPr>
    </w:p>
    <w:p w14:paraId="1A36953C" w14:textId="77777777" w:rsidR="00CF6882" w:rsidRPr="00CF6882" w:rsidRDefault="00CF6882" w:rsidP="00CF6882">
      <w:pPr>
        <w:pStyle w:val="PhDAPAPreliminaryHeading"/>
        <w:rPr>
          <w:color w:val="000000"/>
          <w:lang w:val="en-GB"/>
        </w:rPr>
      </w:pPr>
    </w:p>
    <w:p w14:paraId="762FF496" w14:textId="77777777" w:rsidR="00CF6882" w:rsidRPr="00CF6882" w:rsidRDefault="00CF6882" w:rsidP="00CF6882">
      <w:pPr>
        <w:pStyle w:val="PhDAPAPreliminaryHeading"/>
        <w:rPr>
          <w:color w:val="000000"/>
          <w:lang w:val="en-GB"/>
        </w:rPr>
      </w:pPr>
    </w:p>
    <w:p w14:paraId="28C70778" w14:textId="77777777" w:rsidR="00CF6882" w:rsidRPr="00CF6882" w:rsidRDefault="00CF6882" w:rsidP="00CF6882">
      <w:pPr>
        <w:pStyle w:val="PhDAPAPreliminaryHeading"/>
        <w:rPr>
          <w:color w:val="000000"/>
          <w:lang w:val="en-GB"/>
        </w:rPr>
      </w:pPr>
    </w:p>
    <w:p w14:paraId="76764C80" w14:textId="77777777" w:rsidR="00CF6882" w:rsidRPr="00CF6882" w:rsidRDefault="00CF6882" w:rsidP="00CF6882">
      <w:pPr>
        <w:pStyle w:val="PhDAPAPreliminaryHeading"/>
        <w:rPr>
          <w:color w:val="000000"/>
          <w:lang w:val="en-GB"/>
        </w:rPr>
      </w:pPr>
    </w:p>
    <w:p w14:paraId="3361B666" w14:textId="77777777" w:rsidR="00CF6882" w:rsidRPr="00CF6882" w:rsidRDefault="00CF6882" w:rsidP="00CF6882">
      <w:pPr>
        <w:pStyle w:val="PhDAPAPreliminaryHeading"/>
        <w:rPr>
          <w:color w:val="000000"/>
          <w:lang w:val="en-GB"/>
        </w:rPr>
      </w:pPr>
    </w:p>
    <w:p w14:paraId="469F301C" w14:textId="77777777" w:rsidR="00CF6882" w:rsidRPr="00CF6882" w:rsidRDefault="00CF6882" w:rsidP="00CF6882">
      <w:pPr>
        <w:pStyle w:val="PhDAPAPreliminaryHeading"/>
        <w:rPr>
          <w:color w:val="000000"/>
          <w:lang w:val="en-GB"/>
        </w:rPr>
      </w:pPr>
    </w:p>
    <w:p w14:paraId="311DDE34" w14:textId="77777777" w:rsidR="00672E26" w:rsidRDefault="00672E26" w:rsidP="00CF6882">
      <w:pPr>
        <w:pStyle w:val="PhDAPAPreliminaryHeading"/>
        <w:rPr>
          <w:color w:val="000000"/>
          <w:lang w:val="en-GB"/>
        </w:rPr>
      </w:pPr>
      <w:r>
        <w:rPr>
          <w:color w:val="000000"/>
          <w:lang w:val="en-GB"/>
        </w:rPr>
        <w:lastRenderedPageBreak/>
        <w:t>ABSTRACT</w:t>
      </w:r>
    </w:p>
    <w:p w14:paraId="1E25E98E" w14:textId="77777777" w:rsidR="0035276F" w:rsidRDefault="0035276F" w:rsidP="0035276F">
      <w:pPr>
        <w:pStyle w:val="font-claude-response-body"/>
        <w:spacing w:line="360" w:lineRule="auto"/>
      </w:pPr>
      <w:r>
        <w:t xml:space="preserve">This research presents the development and validation of a fully automated, edge-deployed AI system for real-time turmeric plant disease monitoring. The system introduces an optimized multi-stage computer vision pipeline on an NVIDIA Jetson Orin Nano, integrating YOLOv8n for leaf detection and segmentation (0.664 mAP50, 10.45 </w:t>
      </w:r>
      <w:proofErr w:type="spellStart"/>
      <w:r>
        <w:t>ms</w:t>
      </w:r>
      <w:proofErr w:type="spellEnd"/>
      <w:r>
        <w:t xml:space="preserve"> inference, 0.995 </w:t>
      </w:r>
      <w:proofErr w:type="spellStart"/>
      <w:r>
        <w:t>IoU</w:t>
      </w:r>
      <w:proofErr w:type="spellEnd"/>
      <w:r>
        <w:t>), a custom Lightweight GAN for occlusion recovery (22.28 dB PSNR, 0.8168 SSIM), and MobileNetV3-Small with CBAM attention for classifying five turmeric disease categories (Healthy, Blotch, Leaf Spot, Dry, Aphid) at 89.81% accuracy.</w:t>
      </w:r>
    </w:p>
    <w:p w14:paraId="2F7DA1F0" w14:textId="77777777" w:rsidR="0035276F" w:rsidRDefault="0035276F" w:rsidP="0035276F">
      <w:pPr>
        <w:pStyle w:val="font-claude-response-body"/>
        <w:spacing w:line="360" w:lineRule="auto"/>
      </w:pPr>
      <w:r>
        <w:t>A core innovation is a comprehensive incremental learning framework evaluated across same-class (Category A) and new-class expansion (Category B) continual learning scenarios, spanning three model initialization strategies and four CL methods. Experience Replay achieved peak performance — 98.25% accuracy under same-class learning and 98.07% new-class acquisition with 97.19% old-class retention under new-class expansion. EWC with optimized lambda scheduling (λ=10,000→3,000) offers a resource-efficient alternative (171 s, 169.51 MB VRAM) within 0.04% of Replay accuracy, making it preferable for high-frequency field updates. Parameter Isolation, while viable for same-class scenarios under memory constraints, proved unsuitable for new-class learning due to near-random acquisition accuracy.</w:t>
      </w:r>
      <w:r>
        <w:rPr>
          <w:color w:val="FF0000"/>
        </w:rPr>
        <w:t xml:space="preserve"> This winning recipe — Case 2 initialization with Experience Replay — was further validated directly on turmeric data across two additional continual learning cycles, improving accuracy from 89.10% to 90.03% and confirming that the recipe transfers successfully from the benchmark dataset to the actual deployment crop.</w:t>
      </w:r>
    </w:p>
    <w:p w14:paraId="01BA3441" w14:textId="77777777" w:rsidR="0035276F" w:rsidRDefault="0035276F" w:rsidP="0035276F">
      <w:pPr>
        <w:pStyle w:val="font-claude-response-body"/>
        <w:spacing w:line="360" w:lineRule="auto"/>
      </w:pPr>
      <w:r>
        <w:t>The system employs a dual-path architecture fusing visual classification with Decision Tree-based environmental risk assessment (temperature, humidity, CO₂, soil moisture) at the label level. Large Language Models further handle low-confidence predictions, generating contextual disease management recommendations to close the learning loop between model uncertainty and actionable farmer guidance.</w:t>
      </w:r>
    </w:p>
    <w:p w14:paraId="5F7360B4" w14:textId="77777777" w:rsidR="0035276F" w:rsidRDefault="0035276F" w:rsidP="0035276F">
      <w:pPr>
        <w:pStyle w:val="font-claude-response-body"/>
        <w:spacing w:line="360" w:lineRule="auto"/>
      </w:pPr>
      <w:r>
        <w:t>This work demonstrates the viability of edge-optimized, self-improving continual learning systems for precision agriculture, reducing cloud dependency while maintaining adaptive, real-world diagnostic accuracy.</w:t>
      </w:r>
    </w:p>
    <w:p w14:paraId="64057FD5" w14:textId="20672C5E" w:rsidR="00CF6882" w:rsidRPr="00CF6882" w:rsidRDefault="00672E26" w:rsidP="00672E26">
      <w:pPr>
        <w:pStyle w:val="PhDAPAPreliminaryHeading"/>
        <w:jc w:val="left"/>
        <w:rPr>
          <w:b w:val="0"/>
          <w:bCs/>
          <w:color w:val="000000"/>
          <w:lang w:val="en-GB"/>
        </w:rPr>
      </w:pPr>
      <w:r>
        <w:rPr>
          <w:color w:val="000000"/>
          <w:lang w:val="en-GB"/>
        </w:rPr>
        <w:br/>
      </w:r>
      <w:r>
        <w:rPr>
          <w:color w:val="000000"/>
          <w:lang w:val="en-GB"/>
        </w:rPr>
        <w:br/>
      </w:r>
    </w:p>
    <w:p w14:paraId="4205EA2B" w14:textId="77777777" w:rsidR="00CF6882" w:rsidRPr="00CF6882" w:rsidRDefault="00CF6882" w:rsidP="00CF6882">
      <w:pPr>
        <w:pStyle w:val="PhDAPAPreliminaryHeading"/>
        <w:rPr>
          <w:color w:val="000000"/>
          <w:lang w:val="en-GB"/>
        </w:rPr>
      </w:pPr>
    </w:p>
    <w:p w14:paraId="54BB7EA6" w14:textId="4B760A8B" w:rsidR="0031367A" w:rsidRDefault="0031367A" w:rsidP="00E73299">
      <w:pPr>
        <w:pStyle w:val="PhDAPAPreliminaryHeading"/>
        <w:jc w:val="left"/>
        <w:rPr>
          <w:color w:val="000000"/>
          <w:lang w:val="en-GB"/>
        </w:rPr>
      </w:pPr>
    </w:p>
    <w:p w14:paraId="12BE84B4" w14:textId="5095BA0B" w:rsidR="00672E26" w:rsidRDefault="00672E26" w:rsidP="00672E26">
      <w:pPr>
        <w:pStyle w:val="PhDNormal"/>
        <w:jc w:val="center"/>
        <w:rPr>
          <w:b/>
          <w:bCs/>
          <w:sz w:val="28"/>
          <w:szCs w:val="24"/>
          <w:lang w:val="en-GB"/>
        </w:rPr>
      </w:pPr>
      <w:r w:rsidRPr="00672E26">
        <w:rPr>
          <w:b/>
          <w:bCs/>
          <w:sz w:val="28"/>
          <w:szCs w:val="24"/>
          <w:lang w:val="en-GB"/>
        </w:rPr>
        <w:lastRenderedPageBreak/>
        <w:t>DECLARATION</w:t>
      </w:r>
    </w:p>
    <w:p w14:paraId="1B0F204D" w14:textId="4DC17EB5" w:rsidR="00672E26" w:rsidRPr="00D317A6" w:rsidRDefault="00D317A6" w:rsidP="00D317A6">
      <w:pPr>
        <w:pStyle w:val="PhDNormal"/>
        <w:spacing w:line="360" w:lineRule="auto"/>
        <w:jc w:val="left"/>
        <w:rPr>
          <w:lang w:val="en-GB"/>
        </w:rPr>
      </w:pPr>
      <w:r>
        <w:rPr>
          <w:lang w:val="en-GB"/>
        </w:rPr>
        <w:t xml:space="preserve">We, the undersigned, hereby declared that this report was written by </w:t>
      </w:r>
      <w:r w:rsidR="00F449C9">
        <w:rPr>
          <w:lang w:val="en-GB"/>
        </w:rPr>
        <w:t>ourselves</w:t>
      </w:r>
      <w:r>
        <w:rPr>
          <w:lang w:val="en-GB"/>
        </w:rPr>
        <w:t xml:space="preserve"> and the work contained therein is our own, except where explicitly stated in the text </w:t>
      </w:r>
      <w:r>
        <w:rPr>
          <w:lang w:val="en-GB"/>
        </w:rPr>
        <w:br/>
      </w:r>
      <w:r>
        <w:rPr>
          <w:lang w:val="en-GB"/>
        </w:rPr>
        <w:br/>
        <w:t xml:space="preserve">Mathushanth </w:t>
      </w:r>
      <w:proofErr w:type="gramStart"/>
      <w:r>
        <w:rPr>
          <w:lang w:val="en-GB"/>
        </w:rPr>
        <w:t>A.M.(</w:t>
      </w:r>
      <w:proofErr w:type="gramEnd"/>
      <w:r>
        <w:rPr>
          <w:lang w:val="en-GB"/>
        </w:rPr>
        <w:t>2021E015</w:t>
      </w:r>
      <w:proofErr w:type="gramStart"/>
      <w:r>
        <w:rPr>
          <w:lang w:val="en-GB"/>
        </w:rPr>
        <w:t>) :</w:t>
      </w:r>
      <w:proofErr w:type="gramEnd"/>
      <w:r>
        <w:rPr>
          <w:lang w:val="en-GB"/>
        </w:rPr>
        <w:t xml:space="preserve"> ………………</w:t>
      </w:r>
      <w:r w:rsidR="00F449C9">
        <w:rPr>
          <w:lang w:val="en-GB"/>
        </w:rPr>
        <w:t>….</w:t>
      </w:r>
      <w:r>
        <w:rPr>
          <w:lang w:val="en-GB"/>
        </w:rPr>
        <w:br/>
      </w:r>
      <w:proofErr w:type="spellStart"/>
      <w:r>
        <w:rPr>
          <w:lang w:val="en-GB"/>
        </w:rPr>
        <w:t>Roycetheeban</w:t>
      </w:r>
      <w:proofErr w:type="spellEnd"/>
      <w:r>
        <w:rPr>
          <w:lang w:val="en-GB"/>
        </w:rPr>
        <w:t xml:space="preserve"> R.(2021E123</w:t>
      </w:r>
      <w:proofErr w:type="gramStart"/>
      <w:r>
        <w:rPr>
          <w:lang w:val="en-GB"/>
        </w:rPr>
        <w:t>) :</w:t>
      </w:r>
      <w:proofErr w:type="gramEnd"/>
      <w:r>
        <w:rPr>
          <w:lang w:val="en-GB"/>
        </w:rPr>
        <w:t xml:space="preserve"> ………………</w:t>
      </w:r>
      <w:r w:rsidR="00F449C9">
        <w:rPr>
          <w:lang w:val="en-GB"/>
        </w:rPr>
        <w:t>….</w:t>
      </w:r>
      <w:r>
        <w:rPr>
          <w:lang w:val="en-GB"/>
        </w:rPr>
        <w:br/>
      </w:r>
    </w:p>
    <w:p w14:paraId="3B2B6827" w14:textId="0B476C26" w:rsidR="00672E26" w:rsidRDefault="00672E26" w:rsidP="00672E26">
      <w:pPr>
        <w:pStyle w:val="PhDNormal"/>
        <w:rPr>
          <w:lang w:val="en-GB"/>
        </w:rPr>
      </w:pPr>
    </w:p>
    <w:p w14:paraId="4E0CA853" w14:textId="56A24CAC" w:rsidR="00672E26" w:rsidRDefault="00672E26" w:rsidP="00672E26">
      <w:pPr>
        <w:pStyle w:val="PhDNormal"/>
        <w:rPr>
          <w:lang w:val="en-GB"/>
        </w:rPr>
      </w:pPr>
    </w:p>
    <w:p w14:paraId="2B643821" w14:textId="3ECA1511" w:rsidR="00672E26" w:rsidRDefault="00672E26" w:rsidP="00672E26">
      <w:pPr>
        <w:pStyle w:val="PhDNormal"/>
        <w:rPr>
          <w:lang w:val="en-GB"/>
        </w:rPr>
      </w:pPr>
    </w:p>
    <w:p w14:paraId="6997072A" w14:textId="61FAB5DD" w:rsidR="00672E26" w:rsidRDefault="00672E26" w:rsidP="00672E26">
      <w:pPr>
        <w:pStyle w:val="PhDNormal"/>
        <w:rPr>
          <w:lang w:val="en-GB"/>
        </w:rPr>
      </w:pPr>
    </w:p>
    <w:p w14:paraId="6A1FD6CB" w14:textId="62801F15" w:rsidR="00672E26" w:rsidRDefault="00672E26" w:rsidP="00672E26">
      <w:pPr>
        <w:pStyle w:val="PhDNormal"/>
        <w:rPr>
          <w:lang w:val="en-GB"/>
        </w:rPr>
      </w:pPr>
    </w:p>
    <w:p w14:paraId="683553B3" w14:textId="60D8E985" w:rsidR="00672E26" w:rsidRDefault="00672E26" w:rsidP="00672E26">
      <w:pPr>
        <w:pStyle w:val="PhDNormal"/>
        <w:rPr>
          <w:lang w:val="en-GB"/>
        </w:rPr>
      </w:pPr>
    </w:p>
    <w:p w14:paraId="7C8377F1" w14:textId="5A9D5694" w:rsidR="00672E26" w:rsidRDefault="00672E26" w:rsidP="00672E26">
      <w:pPr>
        <w:pStyle w:val="PhDNormal"/>
        <w:rPr>
          <w:lang w:val="en-GB"/>
        </w:rPr>
      </w:pPr>
    </w:p>
    <w:p w14:paraId="610F59AF" w14:textId="24F07A53" w:rsidR="00672E26" w:rsidRDefault="00672E26" w:rsidP="00672E26">
      <w:pPr>
        <w:pStyle w:val="PhDNormal"/>
        <w:rPr>
          <w:lang w:val="en-GB"/>
        </w:rPr>
      </w:pPr>
    </w:p>
    <w:p w14:paraId="38917D46" w14:textId="407FA5F8" w:rsidR="00672E26" w:rsidRDefault="00672E26" w:rsidP="00672E26">
      <w:pPr>
        <w:pStyle w:val="PhDNormal"/>
        <w:rPr>
          <w:lang w:val="en-GB"/>
        </w:rPr>
      </w:pPr>
    </w:p>
    <w:p w14:paraId="7C0EF621" w14:textId="6505446D" w:rsidR="00672E26" w:rsidRDefault="00672E26" w:rsidP="00672E26">
      <w:pPr>
        <w:pStyle w:val="PhDNormal"/>
        <w:rPr>
          <w:lang w:val="en-GB"/>
        </w:rPr>
      </w:pPr>
    </w:p>
    <w:p w14:paraId="161EEDEE" w14:textId="3B9A7F41" w:rsidR="00672E26" w:rsidRDefault="00672E26" w:rsidP="00672E26">
      <w:pPr>
        <w:pStyle w:val="PhDNormal"/>
        <w:rPr>
          <w:lang w:val="en-GB"/>
        </w:rPr>
      </w:pPr>
    </w:p>
    <w:p w14:paraId="3110B881" w14:textId="6983092C" w:rsidR="00672E26" w:rsidRDefault="00672E26" w:rsidP="00672E26">
      <w:pPr>
        <w:pStyle w:val="PhDNormal"/>
        <w:rPr>
          <w:lang w:val="en-GB"/>
        </w:rPr>
      </w:pPr>
    </w:p>
    <w:p w14:paraId="6303D4CB" w14:textId="25075A99" w:rsidR="00672E26" w:rsidRDefault="00672E26" w:rsidP="00672E26">
      <w:pPr>
        <w:pStyle w:val="PhDNormal"/>
        <w:rPr>
          <w:lang w:val="en-GB"/>
        </w:rPr>
      </w:pPr>
    </w:p>
    <w:p w14:paraId="262B53CF" w14:textId="673AF6D3" w:rsidR="00672E26" w:rsidRDefault="00672E26" w:rsidP="00672E26">
      <w:pPr>
        <w:pStyle w:val="PhDNormal"/>
        <w:rPr>
          <w:lang w:val="en-GB"/>
        </w:rPr>
      </w:pPr>
    </w:p>
    <w:p w14:paraId="5C1BF98E" w14:textId="3841B4EC" w:rsidR="00672E26" w:rsidRDefault="00672E26" w:rsidP="00672E26">
      <w:pPr>
        <w:pStyle w:val="PhDNormal"/>
        <w:rPr>
          <w:lang w:val="en-GB"/>
        </w:rPr>
      </w:pPr>
    </w:p>
    <w:p w14:paraId="4BC690A2" w14:textId="1BA77AF5" w:rsidR="00672E26" w:rsidRDefault="00672E26" w:rsidP="00672E26">
      <w:pPr>
        <w:pStyle w:val="PhDNormal"/>
        <w:rPr>
          <w:lang w:val="en-GB"/>
        </w:rPr>
      </w:pPr>
    </w:p>
    <w:p w14:paraId="62671C82" w14:textId="77777777" w:rsidR="00672E26" w:rsidRPr="00672E26" w:rsidRDefault="00672E26" w:rsidP="0071220F">
      <w:pPr>
        <w:pStyle w:val="PhDNormal"/>
        <w:ind w:firstLine="0"/>
        <w:rPr>
          <w:lang w:val="en-GB"/>
        </w:rPr>
      </w:pPr>
    </w:p>
    <w:p w14:paraId="08896FF3" w14:textId="36C23D6E" w:rsidR="00F10E56" w:rsidRPr="005767C5" w:rsidRDefault="00242EFD" w:rsidP="00E73299">
      <w:pPr>
        <w:pStyle w:val="PhDAPAPreliminaryHeading"/>
        <w:jc w:val="left"/>
        <w:rPr>
          <w:sz w:val="24"/>
        </w:rPr>
      </w:pPr>
      <w:r w:rsidRPr="00242EFD">
        <w:rPr>
          <w:sz w:val="24"/>
        </w:rPr>
        <w:lastRenderedPageBreak/>
        <w:t xml:space="preserve">CONTRIBUTION TO THE </w:t>
      </w:r>
      <w:r w:rsidR="00257B76">
        <w:rPr>
          <w:sz w:val="24"/>
        </w:rPr>
        <w:t>PROPOSAL</w:t>
      </w:r>
      <w:r w:rsidRPr="00242EFD">
        <w:rPr>
          <w:sz w:val="24"/>
        </w:rPr>
        <w:t xml:space="preserve"> BY THE MEMBERS IN GROUP</w:t>
      </w:r>
      <w:bookmarkEnd w:id="3"/>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2"/>
        <w:gridCol w:w="1417"/>
        <w:gridCol w:w="1559"/>
      </w:tblGrid>
      <w:tr w:rsidR="0058665B" w:rsidRPr="005F1DC0" w14:paraId="4240891E" w14:textId="77777777" w:rsidTr="004540A2">
        <w:trPr>
          <w:trHeight w:val="124"/>
        </w:trPr>
        <w:tc>
          <w:tcPr>
            <w:tcW w:w="7792" w:type="dxa"/>
            <w:noWrap/>
            <w:vAlign w:val="center"/>
            <w:hideMark/>
          </w:tcPr>
          <w:p w14:paraId="571F67AB" w14:textId="77777777" w:rsidR="0058665B" w:rsidRPr="005F1DC0" w:rsidRDefault="0058665B" w:rsidP="00E73299">
            <w:pPr>
              <w:rPr>
                <w:color w:val="000000"/>
                <w:szCs w:val="24"/>
                <w:lang w:bidi="si-LK"/>
              </w:rPr>
            </w:pPr>
            <w:r w:rsidRPr="005F1DC0">
              <w:rPr>
                <w:color w:val="000000"/>
                <w:szCs w:val="24"/>
                <w:lang w:bidi="si-LK"/>
              </w:rPr>
              <w:t>Sections</w:t>
            </w:r>
          </w:p>
        </w:tc>
        <w:tc>
          <w:tcPr>
            <w:tcW w:w="1417" w:type="dxa"/>
            <w:noWrap/>
            <w:vAlign w:val="bottom"/>
            <w:hideMark/>
          </w:tcPr>
          <w:p w14:paraId="6B299C19" w14:textId="2D680BF5" w:rsidR="0058665B" w:rsidRPr="005F1DC0" w:rsidRDefault="00186CD0" w:rsidP="00E73299">
            <w:pPr>
              <w:rPr>
                <w:color w:val="000000"/>
                <w:szCs w:val="24"/>
                <w:lang w:bidi="si-LK"/>
              </w:rPr>
            </w:pPr>
            <w:r>
              <w:rPr>
                <w:color w:val="000000"/>
                <w:szCs w:val="24"/>
                <w:lang w:val="da-DK"/>
              </w:rPr>
              <w:t>2015/E/0</w:t>
            </w:r>
            <w:r w:rsidR="00515FC1">
              <w:rPr>
                <w:color w:val="000000"/>
                <w:szCs w:val="24"/>
                <w:lang w:val="da-DK"/>
              </w:rPr>
              <w:t>15</w:t>
            </w:r>
          </w:p>
        </w:tc>
        <w:tc>
          <w:tcPr>
            <w:tcW w:w="1559" w:type="dxa"/>
            <w:noWrap/>
            <w:vAlign w:val="bottom"/>
            <w:hideMark/>
          </w:tcPr>
          <w:p w14:paraId="6DF01FCC" w14:textId="6F43149B" w:rsidR="0058665B" w:rsidRPr="005F1DC0" w:rsidRDefault="00186CD0" w:rsidP="00E73299">
            <w:pPr>
              <w:rPr>
                <w:color w:val="000000"/>
                <w:szCs w:val="24"/>
                <w:lang w:bidi="si-LK"/>
              </w:rPr>
            </w:pPr>
            <w:r>
              <w:rPr>
                <w:color w:val="000000"/>
                <w:szCs w:val="24"/>
                <w:lang w:val="da-DK"/>
              </w:rPr>
              <w:t>2015/E/</w:t>
            </w:r>
            <w:r w:rsidR="00515FC1">
              <w:rPr>
                <w:color w:val="000000"/>
                <w:szCs w:val="24"/>
                <w:lang w:val="da-DK"/>
              </w:rPr>
              <w:t>123</w:t>
            </w:r>
          </w:p>
        </w:tc>
      </w:tr>
      <w:tr w:rsidR="0058665B" w:rsidRPr="005F1DC0" w14:paraId="7AB64467" w14:textId="77777777" w:rsidTr="004540A2">
        <w:trPr>
          <w:trHeight w:val="411"/>
        </w:trPr>
        <w:tc>
          <w:tcPr>
            <w:tcW w:w="7792" w:type="dxa"/>
            <w:noWrap/>
            <w:vAlign w:val="center"/>
            <w:hideMark/>
          </w:tcPr>
          <w:p w14:paraId="39FE4857" w14:textId="77777777" w:rsidR="0058665B" w:rsidRPr="003E3E72" w:rsidRDefault="0058665B" w:rsidP="00E73299">
            <w:pPr>
              <w:rPr>
                <w:b/>
                <w:color w:val="000000"/>
                <w:szCs w:val="24"/>
                <w:lang w:bidi="si-LK"/>
              </w:rPr>
            </w:pPr>
            <w:r w:rsidRPr="003E3E72">
              <w:rPr>
                <w:b/>
                <w:color w:val="000000"/>
                <w:szCs w:val="24"/>
                <w:lang w:bidi="si-LK"/>
              </w:rPr>
              <w:t>CHAPTER 1: INTRODUCTION</w:t>
            </w:r>
          </w:p>
        </w:tc>
        <w:tc>
          <w:tcPr>
            <w:tcW w:w="1417" w:type="dxa"/>
            <w:noWrap/>
            <w:vAlign w:val="bottom"/>
            <w:hideMark/>
          </w:tcPr>
          <w:p w14:paraId="6E7BEAA2" w14:textId="77777777" w:rsidR="0058665B" w:rsidRPr="005F1DC0" w:rsidRDefault="0058665B" w:rsidP="00E73299">
            <w:pPr>
              <w:rPr>
                <w:color w:val="000000"/>
                <w:szCs w:val="24"/>
                <w:lang w:bidi="si-LK"/>
              </w:rPr>
            </w:pPr>
            <w:r w:rsidRPr="005F1DC0">
              <w:rPr>
                <w:color w:val="000000"/>
                <w:szCs w:val="24"/>
                <w:lang w:bidi="si-LK"/>
              </w:rPr>
              <w:t> </w:t>
            </w:r>
          </w:p>
        </w:tc>
        <w:tc>
          <w:tcPr>
            <w:tcW w:w="1559" w:type="dxa"/>
            <w:noWrap/>
            <w:vAlign w:val="bottom"/>
            <w:hideMark/>
          </w:tcPr>
          <w:p w14:paraId="63E4A9CD" w14:textId="77777777" w:rsidR="0058665B" w:rsidRPr="005F1DC0" w:rsidRDefault="0058665B" w:rsidP="00E73299">
            <w:pPr>
              <w:rPr>
                <w:color w:val="000000"/>
                <w:szCs w:val="24"/>
                <w:lang w:bidi="si-LK"/>
              </w:rPr>
            </w:pPr>
            <w:r w:rsidRPr="005F1DC0">
              <w:rPr>
                <w:color w:val="000000"/>
                <w:szCs w:val="24"/>
                <w:lang w:bidi="si-LK"/>
              </w:rPr>
              <w:t> </w:t>
            </w:r>
          </w:p>
        </w:tc>
      </w:tr>
      <w:tr w:rsidR="004B6D37" w:rsidRPr="005F1DC0" w14:paraId="0A20BCD2" w14:textId="77777777" w:rsidTr="004540A2">
        <w:trPr>
          <w:trHeight w:val="134"/>
        </w:trPr>
        <w:tc>
          <w:tcPr>
            <w:tcW w:w="7792" w:type="dxa"/>
            <w:noWrap/>
            <w:hideMark/>
          </w:tcPr>
          <w:p w14:paraId="22D2345E" w14:textId="77777777" w:rsidR="004B6D37" w:rsidRPr="004B6D37" w:rsidRDefault="004B6D37" w:rsidP="00E73299">
            <w:pPr>
              <w:pStyle w:val="TOC3"/>
              <w:spacing w:line="360" w:lineRule="auto"/>
              <w:ind w:left="0" w:firstLine="0"/>
              <w:rPr>
                <w:sz w:val="24"/>
                <w:szCs w:val="24"/>
              </w:rPr>
            </w:pPr>
            <w:r w:rsidRPr="004B6D37">
              <w:rPr>
                <w:sz w:val="24"/>
                <w:szCs w:val="24"/>
              </w:rPr>
              <w:t>1.1 Motivation and Overview</w:t>
            </w:r>
          </w:p>
        </w:tc>
        <w:tc>
          <w:tcPr>
            <w:tcW w:w="1417" w:type="dxa"/>
            <w:noWrap/>
            <w:vAlign w:val="bottom"/>
            <w:hideMark/>
          </w:tcPr>
          <w:p w14:paraId="70DF9E56" w14:textId="77777777" w:rsidR="004B6D37" w:rsidRPr="006259CD" w:rsidRDefault="004B6D37" w:rsidP="00E73299">
            <w:pPr>
              <w:pStyle w:val="ListParagraph"/>
              <w:numPr>
                <w:ilvl w:val="0"/>
                <w:numId w:val="5"/>
              </w:numPr>
              <w:rPr>
                <w:color w:val="000000"/>
                <w:szCs w:val="24"/>
                <w:lang w:bidi="si-LK"/>
              </w:rPr>
            </w:pPr>
          </w:p>
        </w:tc>
        <w:tc>
          <w:tcPr>
            <w:tcW w:w="1559" w:type="dxa"/>
            <w:noWrap/>
            <w:vAlign w:val="bottom"/>
            <w:hideMark/>
          </w:tcPr>
          <w:p w14:paraId="44E871BC" w14:textId="77777777" w:rsidR="004B6D37" w:rsidRPr="005F1DC0" w:rsidRDefault="004B6D37" w:rsidP="00E73299">
            <w:pPr>
              <w:spacing w:line="360" w:lineRule="auto"/>
              <w:ind w:left="720"/>
              <w:rPr>
                <w:color w:val="000000"/>
                <w:szCs w:val="24"/>
                <w:lang w:bidi="si-LK"/>
              </w:rPr>
            </w:pPr>
          </w:p>
        </w:tc>
      </w:tr>
      <w:tr w:rsidR="004B6D37" w:rsidRPr="005F1DC0" w14:paraId="43BB6FB5" w14:textId="77777777" w:rsidTr="004540A2">
        <w:trPr>
          <w:trHeight w:val="169"/>
        </w:trPr>
        <w:tc>
          <w:tcPr>
            <w:tcW w:w="7792" w:type="dxa"/>
            <w:noWrap/>
            <w:hideMark/>
          </w:tcPr>
          <w:p w14:paraId="3AD83717" w14:textId="77777777" w:rsidR="004B6D37" w:rsidRPr="004B6D37" w:rsidRDefault="004B6D37" w:rsidP="00E73299">
            <w:pPr>
              <w:pStyle w:val="TOC3"/>
              <w:spacing w:line="360" w:lineRule="auto"/>
              <w:ind w:left="0" w:firstLine="0"/>
              <w:rPr>
                <w:sz w:val="24"/>
                <w:szCs w:val="24"/>
              </w:rPr>
            </w:pPr>
            <w:r w:rsidRPr="004B6D37">
              <w:rPr>
                <w:sz w:val="24"/>
                <w:szCs w:val="24"/>
              </w:rPr>
              <w:t>1.2 Aims and Objectives</w:t>
            </w:r>
          </w:p>
        </w:tc>
        <w:tc>
          <w:tcPr>
            <w:tcW w:w="1417" w:type="dxa"/>
            <w:noWrap/>
            <w:vAlign w:val="bottom"/>
          </w:tcPr>
          <w:p w14:paraId="144A5D23" w14:textId="77777777" w:rsidR="004B6D37" w:rsidRPr="005F1DC0" w:rsidRDefault="004B6D37" w:rsidP="00E73299">
            <w:pPr>
              <w:pStyle w:val="ListParagraph"/>
              <w:spacing w:after="0"/>
              <w:rPr>
                <w:rFonts w:ascii="Times New Roman" w:hAnsi="Times New Roman"/>
                <w:color w:val="000000"/>
                <w:sz w:val="24"/>
                <w:szCs w:val="24"/>
                <w:lang w:bidi="si-LK"/>
              </w:rPr>
            </w:pPr>
          </w:p>
        </w:tc>
        <w:tc>
          <w:tcPr>
            <w:tcW w:w="1559" w:type="dxa"/>
            <w:noWrap/>
            <w:vAlign w:val="bottom"/>
          </w:tcPr>
          <w:p w14:paraId="738610EB" w14:textId="77777777" w:rsidR="004B6D37" w:rsidRPr="005F1DC0" w:rsidRDefault="004B6D37" w:rsidP="00E73299">
            <w:pPr>
              <w:numPr>
                <w:ilvl w:val="0"/>
                <w:numId w:val="5"/>
              </w:numPr>
              <w:spacing w:line="360" w:lineRule="auto"/>
              <w:rPr>
                <w:color w:val="000000"/>
                <w:szCs w:val="24"/>
                <w:lang w:bidi="si-LK"/>
              </w:rPr>
            </w:pPr>
          </w:p>
        </w:tc>
      </w:tr>
      <w:tr w:rsidR="004B6D37" w:rsidRPr="005F1DC0" w14:paraId="18887A91" w14:textId="77777777" w:rsidTr="003B2BBC">
        <w:trPr>
          <w:trHeight w:val="324"/>
        </w:trPr>
        <w:tc>
          <w:tcPr>
            <w:tcW w:w="7792" w:type="dxa"/>
            <w:noWrap/>
            <w:hideMark/>
          </w:tcPr>
          <w:p w14:paraId="1F1D603A" w14:textId="74731475" w:rsidR="004B6D37" w:rsidRPr="004B6D37" w:rsidRDefault="004B6D37" w:rsidP="00E73299">
            <w:pPr>
              <w:pStyle w:val="TOC3"/>
              <w:spacing w:line="360" w:lineRule="auto"/>
              <w:ind w:left="0" w:firstLine="0"/>
              <w:rPr>
                <w:sz w:val="24"/>
                <w:szCs w:val="24"/>
              </w:rPr>
            </w:pPr>
            <w:r w:rsidRPr="004B6D37">
              <w:rPr>
                <w:sz w:val="24"/>
                <w:szCs w:val="24"/>
              </w:rPr>
              <w:t xml:space="preserve">1.3 </w:t>
            </w:r>
            <w:r w:rsidR="00713DBE" w:rsidRPr="00713DBE">
              <w:rPr>
                <w:sz w:val="24"/>
                <w:szCs w:val="24"/>
              </w:rPr>
              <w:t xml:space="preserve"> Research Gaps</w:t>
            </w:r>
          </w:p>
        </w:tc>
        <w:tc>
          <w:tcPr>
            <w:tcW w:w="1417" w:type="dxa"/>
            <w:noWrap/>
            <w:vAlign w:val="bottom"/>
          </w:tcPr>
          <w:p w14:paraId="637805D2" w14:textId="77777777" w:rsidR="004B6D37" w:rsidRPr="006259CD" w:rsidRDefault="004B6D37" w:rsidP="00E73299">
            <w:pPr>
              <w:pStyle w:val="ListParagraph"/>
              <w:numPr>
                <w:ilvl w:val="0"/>
                <w:numId w:val="5"/>
              </w:numPr>
              <w:rPr>
                <w:color w:val="000000"/>
                <w:szCs w:val="24"/>
                <w:lang w:bidi="si-LK"/>
              </w:rPr>
            </w:pPr>
          </w:p>
        </w:tc>
        <w:tc>
          <w:tcPr>
            <w:tcW w:w="1559" w:type="dxa"/>
            <w:noWrap/>
            <w:vAlign w:val="bottom"/>
          </w:tcPr>
          <w:p w14:paraId="463F29E8" w14:textId="77777777" w:rsidR="004B6D37" w:rsidRPr="005F1DC0" w:rsidRDefault="004B6D37" w:rsidP="00E73299">
            <w:pPr>
              <w:spacing w:line="360" w:lineRule="auto"/>
              <w:ind w:left="720"/>
              <w:rPr>
                <w:color w:val="000000"/>
                <w:szCs w:val="24"/>
                <w:lang w:bidi="si-LK"/>
              </w:rPr>
            </w:pPr>
          </w:p>
        </w:tc>
      </w:tr>
      <w:tr w:rsidR="00713DBE" w:rsidRPr="005F1DC0" w14:paraId="5D931D46" w14:textId="77777777" w:rsidTr="003B2BBC">
        <w:trPr>
          <w:trHeight w:val="324"/>
        </w:trPr>
        <w:tc>
          <w:tcPr>
            <w:tcW w:w="7792" w:type="dxa"/>
            <w:noWrap/>
          </w:tcPr>
          <w:p w14:paraId="5D95FDCC" w14:textId="3930E684" w:rsidR="00713DBE" w:rsidRPr="004B6D37" w:rsidRDefault="00713DBE" w:rsidP="00E73299">
            <w:pPr>
              <w:pStyle w:val="TOC3"/>
              <w:spacing w:line="360" w:lineRule="auto"/>
              <w:ind w:left="0" w:firstLine="0"/>
              <w:rPr>
                <w:sz w:val="24"/>
                <w:szCs w:val="24"/>
              </w:rPr>
            </w:pPr>
            <w:r>
              <w:rPr>
                <w:sz w:val="24"/>
                <w:szCs w:val="24"/>
              </w:rPr>
              <w:t>1.4</w:t>
            </w:r>
            <w:r w:rsidRPr="00713DBE">
              <w:rPr>
                <w:sz w:val="24"/>
                <w:szCs w:val="24"/>
              </w:rPr>
              <w:t xml:space="preserve"> Research Scope</w:t>
            </w:r>
          </w:p>
        </w:tc>
        <w:tc>
          <w:tcPr>
            <w:tcW w:w="1417" w:type="dxa"/>
            <w:noWrap/>
            <w:vAlign w:val="bottom"/>
          </w:tcPr>
          <w:p w14:paraId="5E366E93" w14:textId="77777777" w:rsidR="00713DBE" w:rsidRPr="006259CD" w:rsidRDefault="00713DBE" w:rsidP="00E73299">
            <w:pPr>
              <w:pStyle w:val="ListParagraph"/>
              <w:numPr>
                <w:ilvl w:val="0"/>
                <w:numId w:val="5"/>
              </w:numPr>
              <w:rPr>
                <w:color w:val="000000"/>
                <w:szCs w:val="24"/>
                <w:lang w:bidi="si-LK"/>
              </w:rPr>
            </w:pPr>
          </w:p>
        </w:tc>
        <w:tc>
          <w:tcPr>
            <w:tcW w:w="1559" w:type="dxa"/>
            <w:noWrap/>
            <w:vAlign w:val="bottom"/>
          </w:tcPr>
          <w:p w14:paraId="693CD3B8" w14:textId="77777777" w:rsidR="00713DBE" w:rsidRPr="005F1DC0" w:rsidRDefault="00713DBE" w:rsidP="00E73299">
            <w:pPr>
              <w:spacing w:line="360" w:lineRule="auto"/>
              <w:ind w:left="720"/>
              <w:rPr>
                <w:color w:val="000000"/>
                <w:szCs w:val="24"/>
                <w:lang w:bidi="si-LK"/>
              </w:rPr>
            </w:pPr>
          </w:p>
        </w:tc>
      </w:tr>
      <w:tr w:rsidR="0058665B" w:rsidRPr="005F1DC0" w14:paraId="3C84B0BE" w14:textId="77777777" w:rsidTr="003B2BBC">
        <w:trPr>
          <w:trHeight w:val="324"/>
        </w:trPr>
        <w:tc>
          <w:tcPr>
            <w:tcW w:w="7792" w:type="dxa"/>
            <w:noWrap/>
            <w:vAlign w:val="center"/>
            <w:hideMark/>
          </w:tcPr>
          <w:p w14:paraId="5F50821C" w14:textId="00544375" w:rsidR="0058665B" w:rsidRPr="003E3E72" w:rsidRDefault="0058665B" w:rsidP="00E73299">
            <w:pPr>
              <w:pStyle w:val="TOC3"/>
              <w:spacing w:line="360" w:lineRule="auto"/>
              <w:ind w:left="0" w:right="562" w:firstLine="0"/>
              <w:rPr>
                <w:b/>
              </w:rPr>
            </w:pPr>
            <w:r w:rsidRPr="003E3E72">
              <w:rPr>
                <w:b/>
                <w:sz w:val="24"/>
              </w:rPr>
              <w:t>CHAPTER 2: LITERATURE RE</w:t>
            </w:r>
            <w:r w:rsidR="00387A78">
              <w:rPr>
                <w:b/>
                <w:sz w:val="24"/>
              </w:rPr>
              <w:t>V</w:t>
            </w:r>
            <w:r w:rsidRPr="003E3E72">
              <w:rPr>
                <w:b/>
                <w:sz w:val="24"/>
              </w:rPr>
              <w:t>IEW</w:t>
            </w:r>
          </w:p>
        </w:tc>
        <w:tc>
          <w:tcPr>
            <w:tcW w:w="1417" w:type="dxa"/>
            <w:noWrap/>
            <w:vAlign w:val="bottom"/>
          </w:tcPr>
          <w:p w14:paraId="3B7B4B86" w14:textId="77777777" w:rsidR="0058665B" w:rsidRPr="005F1DC0" w:rsidRDefault="0058665B" w:rsidP="00E73299">
            <w:pPr>
              <w:pStyle w:val="ListParagraph"/>
              <w:spacing w:after="0"/>
              <w:rPr>
                <w:rFonts w:ascii="Times New Roman" w:hAnsi="Times New Roman"/>
                <w:color w:val="000000"/>
                <w:sz w:val="24"/>
                <w:szCs w:val="24"/>
                <w:lang w:bidi="si-LK"/>
              </w:rPr>
            </w:pPr>
          </w:p>
        </w:tc>
        <w:tc>
          <w:tcPr>
            <w:tcW w:w="1559" w:type="dxa"/>
            <w:noWrap/>
            <w:vAlign w:val="bottom"/>
          </w:tcPr>
          <w:p w14:paraId="3A0FF5F2" w14:textId="77777777" w:rsidR="0058665B" w:rsidRPr="005F1DC0" w:rsidRDefault="0058665B" w:rsidP="00E73299">
            <w:pPr>
              <w:pStyle w:val="ListParagraph"/>
              <w:spacing w:after="0"/>
              <w:rPr>
                <w:rFonts w:ascii="Times New Roman" w:hAnsi="Times New Roman"/>
                <w:color w:val="000000"/>
                <w:sz w:val="24"/>
                <w:szCs w:val="24"/>
                <w:lang w:bidi="si-LK"/>
              </w:rPr>
            </w:pPr>
          </w:p>
        </w:tc>
      </w:tr>
      <w:tr w:rsidR="00A052DC" w:rsidRPr="005F1DC0" w14:paraId="56477D14" w14:textId="77777777" w:rsidTr="003B2BBC">
        <w:trPr>
          <w:trHeight w:val="324"/>
        </w:trPr>
        <w:tc>
          <w:tcPr>
            <w:tcW w:w="7792" w:type="dxa"/>
            <w:noWrap/>
            <w:vAlign w:val="center"/>
            <w:hideMark/>
          </w:tcPr>
          <w:p w14:paraId="35B682ED" w14:textId="77777777" w:rsidR="00A052DC" w:rsidRPr="00192686" w:rsidRDefault="00A052DC" w:rsidP="00E73299">
            <w:pPr>
              <w:pStyle w:val="TOC3"/>
              <w:spacing w:line="360" w:lineRule="auto"/>
              <w:ind w:left="0" w:firstLine="0"/>
              <w:rPr>
                <w:sz w:val="24"/>
                <w:szCs w:val="24"/>
              </w:rPr>
            </w:pPr>
            <w:r w:rsidRPr="00192686">
              <w:rPr>
                <w:sz w:val="24"/>
                <w:szCs w:val="24"/>
              </w:rPr>
              <w:t xml:space="preserve">2.1 </w:t>
            </w:r>
            <w:r>
              <w:rPr>
                <w:sz w:val="24"/>
                <w:szCs w:val="24"/>
              </w:rPr>
              <w:t>Introduction</w:t>
            </w:r>
          </w:p>
        </w:tc>
        <w:tc>
          <w:tcPr>
            <w:tcW w:w="1417" w:type="dxa"/>
            <w:noWrap/>
            <w:vAlign w:val="bottom"/>
          </w:tcPr>
          <w:p w14:paraId="5630AD66" w14:textId="77777777" w:rsidR="00A052DC" w:rsidRPr="005F1DC0" w:rsidRDefault="00A052DC" w:rsidP="00E73299">
            <w:pPr>
              <w:pStyle w:val="ListParagraph"/>
              <w:spacing w:after="0"/>
              <w:rPr>
                <w:rFonts w:ascii="Times New Roman" w:hAnsi="Times New Roman"/>
                <w:color w:val="000000"/>
                <w:sz w:val="24"/>
                <w:szCs w:val="24"/>
                <w:lang w:bidi="si-LK"/>
              </w:rPr>
            </w:pPr>
          </w:p>
        </w:tc>
        <w:tc>
          <w:tcPr>
            <w:tcW w:w="1559" w:type="dxa"/>
            <w:noWrap/>
            <w:vAlign w:val="bottom"/>
          </w:tcPr>
          <w:p w14:paraId="61829076" w14:textId="77777777" w:rsidR="00A052DC" w:rsidRPr="006259CD" w:rsidRDefault="00A052DC" w:rsidP="00E73299">
            <w:pPr>
              <w:pStyle w:val="ListParagraph"/>
              <w:numPr>
                <w:ilvl w:val="0"/>
                <w:numId w:val="5"/>
              </w:numPr>
              <w:spacing w:line="360" w:lineRule="auto"/>
              <w:rPr>
                <w:color w:val="000000"/>
                <w:szCs w:val="24"/>
                <w:lang w:bidi="si-LK"/>
              </w:rPr>
            </w:pPr>
          </w:p>
        </w:tc>
      </w:tr>
      <w:tr w:rsidR="009C0C31" w:rsidRPr="005F1DC0" w14:paraId="2E75A0C4" w14:textId="77777777" w:rsidTr="003B2BBC">
        <w:trPr>
          <w:trHeight w:val="324"/>
        </w:trPr>
        <w:tc>
          <w:tcPr>
            <w:tcW w:w="7792" w:type="dxa"/>
            <w:noWrap/>
            <w:vAlign w:val="center"/>
          </w:tcPr>
          <w:p w14:paraId="24333499" w14:textId="27705318" w:rsidR="009C0C31" w:rsidRDefault="009C0C31" w:rsidP="00E73299">
            <w:pPr>
              <w:pStyle w:val="TOC3"/>
              <w:spacing w:line="360" w:lineRule="auto"/>
              <w:ind w:left="0" w:firstLine="0"/>
              <w:rPr>
                <w:sz w:val="24"/>
                <w:szCs w:val="24"/>
              </w:rPr>
            </w:pPr>
            <w:r>
              <w:rPr>
                <w:sz w:val="24"/>
                <w:szCs w:val="24"/>
              </w:rPr>
              <w:t>2.</w:t>
            </w:r>
            <w:r w:rsidR="00213312">
              <w:rPr>
                <w:sz w:val="24"/>
                <w:szCs w:val="24"/>
              </w:rPr>
              <w:t>2</w:t>
            </w:r>
            <w:r>
              <w:rPr>
                <w:sz w:val="24"/>
                <w:szCs w:val="24"/>
              </w:rPr>
              <w:t xml:space="preserve"> Forecasting model</w:t>
            </w:r>
          </w:p>
        </w:tc>
        <w:tc>
          <w:tcPr>
            <w:tcW w:w="1417" w:type="dxa"/>
            <w:noWrap/>
            <w:vAlign w:val="bottom"/>
          </w:tcPr>
          <w:p w14:paraId="5B758E93" w14:textId="77777777" w:rsidR="009C0C31" w:rsidRPr="006259CD" w:rsidRDefault="009C0C31" w:rsidP="00E73299">
            <w:pPr>
              <w:rPr>
                <w:color w:val="000000"/>
                <w:szCs w:val="24"/>
                <w:lang w:bidi="si-LK"/>
              </w:rPr>
            </w:pPr>
          </w:p>
        </w:tc>
        <w:tc>
          <w:tcPr>
            <w:tcW w:w="1559" w:type="dxa"/>
            <w:noWrap/>
            <w:vAlign w:val="bottom"/>
          </w:tcPr>
          <w:p w14:paraId="47EB71B2" w14:textId="77777777" w:rsidR="009C0C31" w:rsidRPr="006259CD" w:rsidRDefault="009C0C31" w:rsidP="00E73299">
            <w:pPr>
              <w:pStyle w:val="ListParagraph"/>
              <w:numPr>
                <w:ilvl w:val="0"/>
                <w:numId w:val="5"/>
              </w:numPr>
              <w:spacing w:line="360" w:lineRule="auto"/>
              <w:rPr>
                <w:color w:val="000000"/>
                <w:szCs w:val="24"/>
                <w:lang w:bidi="si-LK"/>
              </w:rPr>
            </w:pPr>
          </w:p>
        </w:tc>
      </w:tr>
      <w:tr w:rsidR="00213312" w:rsidRPr="005F1DC0" w14:paraId="2071795A" w14:textId="77777777" w:rsidTr="004540A2">
        <w:trPr>
          <w:trHeight w:val="470"/>
        </w:trPr>
        <w:tc>
          <w:tcPr>
            <w:tcW w:w="7792" w:type="dxa"/>
            <w:noWrap/>
            <w:vAlign w:val="center"/>
          </w:tcPr>
          <w:p w14:paraId="38774F60" w14:textId="328E33FA" w:rsidR="00213312" w:rsidRDefault="00213312" w:rsidP="00E73299">
            <w:pPr>
              <w:pStyle w:val="TOC3"/>
              <w:spacing w:line="360" w:lineRule="auto"/>
              <w:ind w:left="0" w:firstLine="0"/>
              <w:rPr>
                <w:sz w:val="24"/>
                <w:szCs w:val="24"/>
              </w:rPr>
            </w:pPr>
            <w:r>
              <w:rPr>
                <w:sz w:val="24"/>
                <w:szCs w:val="24"/>
              </w:rPr>
              <w:t>2.3 Performance Analysis</w:t>
            </w:r>
          </w:p>
        </w:tc>
        <w:tc>
          <w:tcPr>
            <w:tcW w:w="1417" w:type="dxa"/>
            <w:noWrap/>
            <w:vAlign w:val="bottom"/>
          </w:tcPr>
          <w:p w14:paraId="542CE6F2" w14:textId="77777777" w:rsidR="00213312" w:rsidRPr="006259CD" w:rsidRDefault="00213312" w:rsidP="00E73299">
            <w:pPr>
              <w:rPr>
                <w:color w:val="000000"/>
                <w:szCs w:val="24"/>
                <w:lang w:bidi="si-LK"/>
              </w:rPr>
            </w:pPr>
          </w:p>
        </w:tc>
        <w:tc>
          <w:tcPr>
            <w:tcW w:w="1559" w:type="dxa"/>
            <w:noWrap/>
            <w:vAlign w:val="bottom"/>
          </w:tcPr>
          <w:p w14:paraId="59A4C048" w14:textId="77777777" w:rsidR="00213312" w:rsidRPr="006259CD" w:rsidRDefault="00213312" w:rsidP="00E73299">
            <w:pPr>
              <w:pStyle w:val="ListParagraph"/>
              <w:numPr>
                <w:ilvl w:val="0"/>
                <w:numId w:val="5"/>
              </w:numPr>
              <w:spacing w:line="360" w:lineRule="auto"/>
              <w:rPr>
                <w:color w:val="000000"/>
                <w:szCs w:val="24"/>
                <w:lang w:bidi="si-LK"/>
              </w:rPr>
            </w:pPr>
          </w:p>
        </w:tc>
      </w:tr>
      <w:tr w:rsidR="00213312" w:rsidRPr="005F1DC0" w14:paraId="693EA21C" w14:textId="77777777" w:rsidTr="003B2BBC">
        <w:trPr>
          <w:trHeight w:val="324"/>
        </w:trPr>
        <w:tc>
          <w:tcPr>
            <w:tcW w:w="7792" w:type="dxa"/>
            <w:noWrap/>
            <w:vAlign w:val="center"/>
            <w:hideMark/>
          </w:tcPr>
          <w:p w14:paraId="0E708162" w14:textId="0D89371B" w:rsidR="00213312" w:rsidRPr="00192686" w:rsidRDefault="00213312" w:rsidP="00E73299">
            <w:pPr>
              <w:pStyle w:val="TOC3"/>
              <w:spacing w:line="360" w:lineRule="auto"/>
              <w:ind w:left="0" w:firstLine="0"/>
              <w:rPr>
                <w:sz w:val="24"/>
                <w:szCs w:val="24"/>
              </w:rPr>
            </w:pPr>
            <w:r>
              <w:rPr>
                <w:sz w:val="24"/>
                <w:szCs w:val="24"/>
              </w:rPr>
              <w:t>2.4 Available Databases</w:t>
            </w:r>
            <w:r w:rsidRPr="00192686">
              <w:rPr>
                <w:sz w:val="24"/>
                <w:szCs w:val="24"/>
              </w:rPr>
              <w:t xml:space="preserve">  </w:t>
            </w:r>
          </w:p>
        </w:tc>
        <w:tc>
          <w:tcPr>
            <w:tcW w:w="1417" w:type="dxa"/>
            <w:noWrap/>
            <w:vAlign w:val="bottom"/>
          </w:tcPr>
          <w:p w14:paraId="2DBF0D7D" w14:textId="77777777" w:rsidR="00213312" w:rsidRPr="00A052DC" w:rsidRDefault="00213312" w:rsidP="00E73299">
            <w:pPr>
              <w:pStyle w:val="ListParagraph"/>
              <w:numPr>
                <w:ilvl w:val="0"/>
                <w:numId w:val="5"/>
              </w:numPr>
              <w:rPr>
                <w:color w:val="000000"/>
                <w:szCs w:val="24"/>
                <w:lang w:bidi="si-LK"/>
              </w:rPr>
            </w:pPr>
          </w:p>
        </w:tc>
        <w:tc>
          <w:tcPr>
            <w:tcW w:w="1559" w:type="dxa"/>
            <w:noWrap/>
            <w:vAlign w:val="bottom"/>
          </w:tcPr>
          <w:p w14:paraId="6B62F1B3" w14:textId="77777777" w:rsidR="00213312" w:rsidRPr="005F1DC0" w:rsidRDefault="00213312" w:rsidP="00E73299">
            <w:pPr>
              <w:spacing w:line="360" w:lineRule="auto"/>
              <w:ind w:left="720"/>
              <w:rPr>
                <w:color w:val="000000"/>
                <w:szCs w:val="24"/>
                <w:lang w:bidi="si-LK"/>
              </w:rPr>
            </w:pPr>
          </w:p>
        </w:tc>
      </w:tr>
      <w:tr w:rsidR="00213312" w:rsidRPr="005F1DC0" w14:paraId="066F71B5" w14:textId="77777777" w:rsidTr="003B2BBC">
        <w:trPr>
          <w:trHeight w:val="324"/>
        </w:trPr>
        <w:tc>
          <w:tcPr>
            <w:tcW w:w="7792" w:type="dxa"/>
            <w:noWrap/>
            <w:vAlign w:val="center"/>
            <w:hideMark/>
          </w:tcPr>
          <w:p w14:paraId="0170A7C5" w14:textId="7E28B81B" w:rsidR="00213312" w:rsidRPr="003E3E72" w:rsidRDefault="00213312" w:rsidP="00E73299">
            <w:pPr>
              <w:pStyle w:val="TOC3"/>
              <w:spacing w:line="360" w:lineRule="auto"/>
              <w:ind w:left="0" w:firstLine="0"/>
              <w:rPr>
                <w:b/>
                <w:sz w:val="24"/>
                <w:szCs w:val="24"/>
              </w:rPr>
            </w:pPr>
            <w:r w:rsidRPr="003E3E72">
              <w:rPr>
                <w:b/>
                <w:sz w:val="24"/>
                <w:szCs w:val="24"/>
              </w:rPr>
              <w:t>CHAPTER 3 : METHODOLOGY</w:t>
            </w:r>
            <w:r w:rsidR="003B2BBC">
              <w:rPr>
                <w:b/>
                <w:sz w:val="24"/>
                <w:szCs w:val="24"/>
              </w:rPr>
              <w:t xml:space="preserve"> </w:t>
            </w:r>
          </w:p>
        </w:tc>
        <w:tc>
          <w:tcPr>
            <w:tcW w:w="1417" w:type="dxa"/>
            <w:noWrap/>
            <w:vAlign w:val="bottom"/>
          </w:tcPr>
          <w:p w14:paraId="02F2C34E" w14:textId="77777777" w:rsidR="00213312" w:rsidRPr="005F1DC0" w:rsidRDefault="00213312" w:rsidP="00E73299">
            <w:pPr>
              <w:pStyle w:val="ListParagraph"/>
              <w:spacing w:after="0"/>
              <w:rPr>
                <w:rFonts w:ascii="Times New Roman" w:hAnsi="Times New Roman"/>
                <w:color w:val="000000"/>
                <w:sz w:val="24"/>
                <w:szCs w:val="24"/>
                <w:lang w:bidi="si-LK"/>
              </w:rPr>
            </w:pPr>
          </w:p>
        </w:tc>
        <w:tc>
          <w:tcPr>
            <w:tcW w:w="1559" w:type="dxa"/>
            <w:noWrap/>
            <w:vAlign w:val="bottom"/>
          </w:tcPr>
          <w:p w14:paraId="680A4E5D" w14:textId="77777777" w:rsidR="00213312" w:rsidRPr="005F1DC0" w:rsidRDefault="00213312" w:rsidP="00E73299">
            <w:pPr>
              <w:pStyle w:val="ListParagraph"/>
              <w:spacing w:after="0"/>
              <w:rPr>
                <w:rFonts w:ascii="Times New Roman" w:hAnsi="Times New Roman"/>
                <w:color w:val="000000"/>
                <w:sz w:val="24"/>
                <w:szCs w:val="24"/>
                <w:lang w:bidi="si-LK"/>
              </w:rPr>
            </w:pPr>
          </w:p>
        </w:tc>
      </w:tr>
      <w:tr w:rsidR="00213312" w:rsidRPr="005F1DC0" w14:paraId="744EBACF" w14:textId="77777777" w:rsidTr="003B2BBC">
        <w:trPr>
          <w:trHeight w:val="324"/>
        </w:trPr>
        <w:tc>
          <w:tcPr>
            <w:tcW w:w="7792" w:type="dxa"/>
            <w:noWrap/>
            <w:vAlign w:val="center"/>
            <w:hideMark/>
          </w:tcPr>
          <w:p w14:paraId="693A821C" w14:textId="74CCEC61" w:rsidR="00213312" w:rsidRPr="00192686" w:rsidRDefault="003B2BBC" w:rsidP="00E73299">
            <w:pPr>
              <w:pStyle w:val="TOC3"/>
              <w:spacing w:line="360" w:lineRule="auto"/>
              <w:ind w:left="0" w:firstLine="0"/>
              <w:rPr>
                <w:sz w:val="24"/>
                <w:szCs w:val="24"/>
              </w:rPr>
            </w:pPr>
            <w:r>
              <w:rPr>
                <w:sz w:val="24"/>
                <w:szCs w:val="24"/>
              </w:rPr>
              <w:t xml:space="preserve">3.1 </w:t>
            </w:r>
            <w:r w:rsidRPr="003B2BBC">
              <w:rPr>
                <w:sz w:val="24"/>
                <w:szCs w:val="24"/>
              </w:rPr>
              <w:t>Overall System Architecture</w:t>
            </w:r>
          </w:p>
        </w:tc>
        <w:tc>
          <w:tcPr>
            <w:tcW w:w="1417" w:type="dxa"/>
            <w:noWrap/>
            <w:vAlign w:val="bottom"/>
          </w:tcPr>
          <w:p w14:paraId="19219836" w14:textId="77777777" w:rsidR="00213312" w:rsidRPr="005F1DC0" w:rsidRDefault="00213312" w:rsidP="00E73299">
            <w:pPr>
              <w:spacing w:line="360" w:lineRule="auto"/>
              <w:rPr>
                <w:color w:val="000000"/>
                <w:szCs w:val="24"/>
                <w:lang w:bidi="si-LK"/>
              </w:rPr>
            </w:pPr>
          </w:p>
        </w:tc>
        <w:tc>
          <w:tcPr>
            <w:tcW w:w="1559" w:type="dxa"/>
            <w:noWrap/>
            <w:vAlign w:val="bottom"/>
          </w:tcPr>
          <w:p w14:paraId="296FEF7D" w14:textId="77777777" w:rsidR="00213312" w:rsidRPr="00A052DC" w:rsidRDefault="00213312" w:rsidP="00E73299">
            <w:pPr>
              <w:pStyle w:val="ListParagraph"/>
              <w:numPr>
                <w:ilvl w:val="0"/>
                <w:numId w:val="5"/>
              </w:numPr>
              <w:rPr>
                <w:color w:val="000000"/>
                <w:szCs w:val="24"/>
                <w:lang w:bidi="si-LK"/>
              </w:rPr>
            </w:pPr>
          </w:p>
        </w:tc>
      </w:tr>
      <w:tr w:rsidR="00213312" w:rsidRPr="005F1DC0" w14:paraId="389A29C5" w14:textId="77777777" w:rsidTr="003B2BBC">
        <w:trPr>
          <w:trHeight w:val="508"/>
        </w:trPr>
        <w:tc>
          <w:tcPr>
            <w:tcW w:w="7792" w:type="dxa"/>
            <w:noWrap/>
            <w:vAlign w:val="center"/>
            <w:hideMark/>
          </w:tcPr>
          <w:p w14:paraId="48CACA43" w14:textId="7122F687" w:rsidR="00213312" w:rsidRPr="00192686" w:rsidRDefault="003B2BBC" w:rsidP="00E73299">
            <w:pPr>
              <w:pStyle w:val="TOC3"/>
              <w:spacing w:line="360" w:lineRule="auto"/>
              <w:ind w:left="0" w:firstLine="0"/>
              <w:rPr>
                <w:sz w:val="24"/>
                <w:szCs w:val="24"/>
              </w:rPr>
            </w:pPr>
            <w:r w:rsidRPr="003B2BBC">
              <w:rPr>
                <w:sz w:val="24"/>
                <w:szCs w:val="24"/>
              </w:rPr>
              <w:t>3.2. Data Collection and Annotation</w:t>
            </w:r>
          </w:p>
        </w:tc>
        <w:tc>
          <w:tcPr>
            <w:tcW w:w="1417" w:type="dxa"/>
            <w:noWrap/>
            <w:vAlign w:val="bottom"/>
          </w:tcPr>
          <w:p w14:paraId="7194DBDC" w14:textId="77777777" w:rsidR="00213312" w:rsidRPr="005F1DC0" w:rsidRDefault="00213312" w:rsidP="00E73299">
            <w:pPr>
              <w:numPr>
                <w:ilvl w:val="0"/>
                <w:numId w:val="5"/>
              </w:numPr>
              <w:spacing w:line="360" w:lineRule="auto"/>
              <w:rPr>
                <w:color w:val="000000"/>
                <w:szCs w:val="24"/>
                <w:lang w:bidi="si-LK"/>
              </w:rPr>
            </w:pPr>
          </w:p>
        </w:tc>
        <w:tc>
          <w:tcPr>
            <w:tcW w:w="1559" w:type="dxa"/>
            <w:noWrap/>
            <w:vAlign w:val="bottom"/>
          </w:tcPr>
          <w:p w14:paraId="769D0D3C" w14:textId="77777777" w:rsidR="00213312" w:rsidRPr="005F1DC0" w:rsidRDefault="00213312" w:rsidP="00E73299">
            <w:pPr>
              <w:ind w:left="720"/>
              <w:rPr>
                <w:color w:val="000000"/>
                <w:szCs w:val="24"/>
                <w:lang w:bidi="si-LK"/>
              </w:rPr>
            </w:pPr>
          </w:p>
        </w:tc>
      </w:tr>
      <w:tr w:rsidR="003B2BBC" w:rsidRPr="005F1DC0" w14:paraId="4D103D4A" w14:textId="77777777" w:rsidTr="003B2BBC">
        <w:trPr>
          <w:trHeight w:val="508"/>
        </w:trPr>
        <w:tc>
          <w:tcPr>
            <w:tcW w:w="7792" w:type="dxa"/>
            <w:noWrap/>
            <w:vAlign w:val="center"/>
          </w:tcPr>
          <w:p w14:paraId="0E66E288" w14:textId="1AECA1FA" w:rsidR="003B2BBC" w:rsidRPr="00192686" w:rsidRDefault="003B2BBC" w:rsidP="00E73299">
            <w:pPr>
              <w:pStyle w:val="TOC3"/>
              <w:spacing w:line="360" w:lineRule="auto"/>
              <w:ind w:left="0" w:firstLine="0"/>
              <w:rPr>
                <w:sz w:val="24"/>
                <w:szCs w:val="24"/>
              </w:rPr>
            </w:pPr>
            <w:r w:rsidRPr="003B2BBC">
              <w:rPr>
                <w:sz w:val="24"/>
                <w:szCs w:val="24"/>
              </w:rPr>
              <w:t>3.3.Leaf Detection and Segmentation with YOLOv8</w:t>
            </w:r>
          </w:p>
        </w:tc>
        <w:tc>
          <w:tcPr>
            <w:tcW w:w="1417" w:type="dxa"/>
            <w:noWrap/>
            <w:vAlign w:val="bottom"/>
          </w:tcPr>
          <w:p w14:paraId="1C0D3255" w14:textId="77777777" w:rsidR="003B2BBC" w:rsidRPr="005F1DC0" w:rsidRDefault="003B2BBC" w:rsidP="003B2BBC">
            <w:pPr>
              <w:spacing w:line="360" w:lineRule="auto"/>
              <w:ind w:left="720"/>
              <w:rPr>
                <w:color w:val="000000"/>
                <w:szCs w:val="24"/>
                <w:lang w:bidi="si-LK"/>
              </w:rPr>
            </w:pPr>
          </w:p>
        </w:tc>
        <w:tc>
          <w:tcPr>
            <w:tcW w:w="1559" w:type="dxa"/>
            <w:noWrap/>
            <w:vAlign w:val="bottom"/>
          </w:tcPr>
          <w:p w14:paraId="41509FD3" w14:textId="77777777" w:rsidR="003B2BBC" w:rsidRPr="00713DBE" w:rsidRDefault="003B2BBC" w:rsidP="00713DBE">
            <w:pPr>
              <w:pStyle w:val="ListParagraph"/>
              <w:numPr>
                <w:ilvl w:val="0"/>
                <w:numId w:val="5"/>
              </w:numPr>
              <w:rPr>
                <w:color w:val="000000"/>
                <w:szCs w:val="24"/>
                <w:lang w:bidi="si-LK"/>
              </w:rPr>
            </w:pPr>
          </w:p>
        </w:tc>
      </w:tr>
      <w:tr w:rsidR="003B2BBC" w:rsidRPr="005F1DC0" w14:paraId="42F5BAFE" w14:textId="77777777" w:rsidTr="003B2BBC">
        <w:trPr>
          <w:trHeight w:val="508"/>
        </w:trPr>
        <w:tc>
          <w:tcPr>
            <w:tcW w:w="7792" w:type="dxa"/>
            <w:noWrap/>
            <w:vAlign w:val="center"/>
          </w:tcPr>
          <w:p w14:paraId="353B5993" w14:textId="47601CB3" w:rsidR="003B2BBC" w:rsidRPr="003B2BBC" w:rsidRDefault="003B2BBC" w:rsidP="00E73299">
            <w:pPr>
              <w:pStyle w:val="TOC3"/>
              <w:spacing w:line="360" w:lineRule="auto"/>
              <w:ind w:left="0" w:firstLine="0"/>
              <w:rPr>
                <w:sz w:val="24"/>
                <w:szCs w:val="24"/>
              </w:rPr>
            </w:pPr>
            <w:r w:rsidRPr="003B2BBC">
              <w:rPr>
                <w:sz w:val="24"/>
                <w:szCs w:val="24"/>
              </w:rPr>
              <w:t>3.4 Occlusion Handling with Lightweight GAN</w:t>
            </w:r>
          </w:p>
        </w:tc>
        <w:tc>
          <w:tcPr>
            <w:tcW w:w="1417" w:type="dxa"/>
            <w:noWrap/>
            <w:vAlign w:val="bottom"/>
          </w:tcPr>
          <w:p w14:paraId="40E83ABD" w14:textId="77777777" w:rsidR="003B2BBC" w:rsidRPr="005F1DC0" w:rsidRDefault="003B2BBC" w:rsidP="003B2BBC">
            <w:pPr>
              <w:spacing w:line="360" w:lineRule="auto"/>
              <w:ind w:left="720"/>
              <w:rPr>
                <w:color w:val="000000"/>
                <w:szCs w:val="24"/>
                <w:lang w:bidi="si-LK"/>
              </w:rPr>
            </w:pPr>
          </w:p>
        </w:tc>
        <w:tc>
          <w:tcPr>
            <w:tcW w:w="1559" w:type="dxa"/>
            <w:noWrap/>
            <w:vAlign w:val="bottom"/>
          </w:tcPr>
          <w:p w14:paraId="28223270" w14:textId="77777777" w:rsidR="003B2BBC" w:rsidRPr="00713DBE" w:rsidRDefault="003B2BBC" w:rsidP="00713DBE">
            <w:pPr>
              <w:pStyle w:val="ListParagraph"/>
              <w:numPr>
                <w:ilvl w:val="0"/>
                <w:numId w:val="5"/>
              </w:numPr>
              <w:rPr>
                <w:color w:val="000000"/>
                <w:szCs w:val="24"/>
                <w:lang w:bidi="si-LK"/>
              </w:rPr>
            </w:pPr>
          </w:p>
        </w:tc>
      </w:tr>
      <w:tr w:rsidR="003B2BBC" w:rsidRPr="005F1DC0" w14:paraId="5DCC6D35" w14:textId="77777777" w:rsidTr="003B2BBC">
        <w:trPr>
          <w:trHeight w:val="508"/>
        </w:trPr>
        <w:tc>
          <w:tcPr>
            <w:tcW w:w="7792" w:type="dxa"/>
            <w:noWrap/>
            <w:vAlign w:val="center"/>
          </w:tcPr>
          <w:p w14:paraId="301397D6" w14:textId="62CDEAA1" w:rsidR="003B2BBC" w:rsidRPr="003B2BBC" w:rsidRDefault="003B2BBC" w:rsidP="00E73299">
            <w:pPr>
              <w:pStyle w:val="TOC3"/>
              <w:spacing w:line="360" w:lineRule="auto"/>
              <w:ind w:left="0" w:firstLine="0"/>
              <w:rPr>
                <w:sz w:val="24"/>
                <w:szCs w:val="24"/>
              </w:rPr>
            </w:pPr>
            <w:r w:rsidRPr="003B2BBC">
              <w:rPr>
                <w:sz w:val="24"/>
                <w:szCs w:val="24"/>
              </w:rPr>
              <w:t>3.5 Disease Classification with MobileNetV3-Small</w:t>
            </w:r>
          </w:p>
        </w:tc>
        <w:tc>
          <w:tcPr>
            <w:tcW w:w="1417" w:type="dxa"/>
            <w:noWrap/>
            <w:vAlign w:val="bottom"/>
          </w:tcPr>
          <w:p w14:paraId="7AB4CBD3" w14:textId="77777777" w:rsidR="003B2BBC" w:rsidRPr="00713DBE" w:rsidRDefault="003B2BBC" w:rsidP="00713DBE">
            <w:pPr>
              <w:pStyle w:val="ListParagraph"/>
              <w:numPr>
                <w:ilvl w:val="0"/>
                <w:numId w:val="5"/>
              </w:numPr>
              <w:spacing w:line="360" w:lineRule="auto"/>
              <w:rPr>
                <w:color w:val="000000"/>
                <w:szCs w:val="24"/>
                <w:lang w:bidi="si-LK"/>
              </w:rPr>
            </w:pPr>
          </w:p>
        </w:tc>
        <w:tc>
          <w:tcPr>
            <w:tcW w:w="1559" w:type="dxa"/>
            <w:noWrap/>
            <w:vAlign w:val="bottom"/>
          </w:tcPr>
          <w:p w14:paraId="04FC4AC0" w14:textId="77777777" w:rsidR="003B2BBC" w:rsidRPr="005F1DC0" w:rsidRDefault="003B2BBC" w:rsidP="00E73299">
            <w:pPr>
              <w:ind w:left="720"/>
              <w:rPr>
                <w:color w:val="000000"/>
                <w:szCs w:val="24"/>
                <w:lang w:bidi="si-LK"/>
              </w:rPr>
            </w:pPr>
          </w:p>
        </w:tc>
      </w:tr>
      <w:tr w:rsidR="003B2BBC" w:rsidRPr="005F1DC0" w14:paraId="1B306444" w14:textId="77777777" w:rsidTr="003B2BBC">
        <w:trPr>
          <w:trHeight w:val="508"/>
        </w:trPr>
        <w:tc>
          <w:tcPr>
            <w:tcW w:w="7792" w:type="dxa"/>
            <w:noWrap/>
            <w:vAlign w:val="center"/>
          </w:tcPr>
          <w:p w14:paraId="6245392D" w14:textId="762298AA" w:rsidR="003B2BBC" w:rsidRPr="003B2BBC" w:rsidRDefault="003B2BBC" w:rsidP="00E73299">
            <w:pPr>
              <w:pStyle w:val="TOC3"/>
              <w:spacing w:line="360" w:lineRule="auto"/>
              <w:ind w:left="0" w:firstLine="0"/>
              <w:rPr>
                <w:sz w:val="24"/>
                <w:szCs w:val="24"/>
              </w:rPr>
            </w:pPr>
            <w:r w:rsidRPr="003B2BBC">
              <w:rPr>
                <w:sz w:val="24"/>
                <w:szCs w:val="24"/>
              </w:rPr>
              <w:t>3.6 Continual Learning with Elastic Weight Consolidation (EWC)</w:t>
            </w:r>
          </w:p>
        </w:tc>
        <w:tc>
          <w:tcPr>
            <w:tcW w:w="1417" w:type="dxa"/>
            <w:noWrap/>
            <w:vAlign w:val="bottom"/>
          </w:tcPr>
          <w:p w14:paraId="14AF6ADC" w14:textId="77777777" w:rsidR="003B2BBC" w:rsidRPr="005F1DC0" w:rsidRDefault="003B2BBC" w:rsidP="003B2BBC">
            <w:pPr>
              <w:spacing w:line="360" w:lineRule="auto"/>
              <w:ind w:left="720"/>
              <w:rPr>
                <w:color w:val="000000"/>
                <w:szCs w:val="24"/>
                <w:lang w:bidi="si-LK"/>
              </w:rPr>
            </w:pPr>
          </w:p>
        </w:tc>
        <w:tc>
          <w:tcPr>
            <w:tcW w:w="1559" w:type="dxa"/>
            <w:noWrap/>
            <w:vAlign w:val="bottom"/>
          </w:tcPr>
          <w:p w14:paraId="28A348E6" w14:textId="77777777" w:rsidR="003B2BBC" w:rsidRPr="00713DBE" w:rsidRDefault="003B2BBC" w:rsidP="00713DBE">
            <w:pPr>
              <w:pStyle w:val="ListParagraph"/>
              <w:numPr>
                <w:ilvl w:val="0"/>
                <w:numId w:val="5"/>
              </w:numPr>
              <w:rPr>
                <w:color w:val="000000"/>
                <w:szCs w:val="24"/>
                <w:lang w:bidi="si-LK"/>
              </w:rPr>
            </w:pPr>
          </w:p>
        </w:tc>
      </w:tr>
      <w:tr w:rsidR="003B2BBC" w:rsidRPr="005F1DC0" w14:paraId="18493CD6" w14:textId="77777777" w:rsidTr="003B2BBC">
        <w:trPr>
          <w:trHeight w:val="508"/>
        </w:trPr>
        <w:tc>
          <w:tcPr>
            <w:tcW w:w="7792" w:type="dxa"/>
            <w:noWrap/>
            <w:vAlign w:val="center"/>
          </w:tcPr>
          <w:p w14:paraId="73FBAA38" w14:textId="69ECC339" w:rsidR="003B2BBC" w:rsidRPr="003B2BBC" w:rsidRDefault="003B2BBC" w:rsidP="00E73299">
            <w:pPr>
              <w:pStyle w:val="TOC3"/>
              <w:spacing w:line="360" w:lineRule="auto"/>
              <w:ind w:left="0" w:firstLine="0"/>
              <w:rPr>
                <w:sz w:val="24"/>
                <w:szCs w:val="24"/>
              </w:rPr>
            </w:pPr>
            <w:r w:rsidRPr="003B2BBC">
              <w:rPr>
                <w:sz w:val="24"/>
                <w:szCs w:val="24"/>
              </w:rPr>
              <w:t>3.7 Environmental Risk Prediction via Decision Tree</w:t>
            </w:r>
          </w:p>
        </w:tc>
        <w:tc>
          <w:tcPr>
            <w:tcW w:w="1417" w:type="dxa"/>
            <w:noWrap/>
            <w:vAlign w:val="bottom"/>
          </w:tcPr>
          <w:p w14:paraId="18BE24FA" w14:textId="77777777" w:rsidR="003B2BBC" w:rsidRPr="00713DBE" w:rsidRDefault="003B2BBC" w:rsidP="00713DBE">
            <w:pPr>
              <w:pStyle w:val="ListParagraph"/>
              <w:numPr>
                <w:ilvl w:val="0"/>
                <w:numId w:val="5"/>
              </w:numPr>
              <w:spacing w:line="360" w:lineRule="auto"/>
              <w:rPr>
                <w:color w:val="000000"/>
                <w:szCs w:val="24"/>
                <w:lang w:bidi="si-LK"/>
              </w:rPr>
            </w:pPr>
          </w:p>
        </w:tc>
        <w:tc>
          <w:tcPr>
            <w:tcW w:w="1559" w:type="dxa"/>
            <w:noWrap/>
            <w:vAlign w:val="bottom"/>
          </w:tcPr>
          <w:p w14:paraId="519D3D65" w14:textId="77777777" w:rsidR="003B2BBC" w:rsidRPr="005F1DC0" w:rsidRDefault="003B2BBC" w:rsidP="00E73299">
            <w:pPr>
              <w:ind w:left="720"/>
              <w:rPr>
                <w:color w:val="000000"/>
                <w:szCs w:val="24"/>
                <w:lang w:bidi="si-LK"/>
              </w:rPr>
            </w:pPr>
          </w:p>
        </w:tc>
      </w:tr>
      <w:tr w:rsidR="003B2BBC" w:rsidRPr="005F1DC0" w14:paraId="057133C1" w14:textId="77777777" w:rsidTr="003B2BBC">
        <w:trPr>
          <w:trHeight w:val="508"/>
        </w:trPr>
        <w:tc>
          <w:tcPr>
            <w:tcW w:w="7792" w:type="dxa"/>
            <w:noWrap/>
            <w:vAlign w:val="center"/>
          </w:tcPr>
          <w:p w14:paraId="5CCDB06E" w14:textId="370041D7" w:rsidR="003B2BBC" w:rsidRPr="003B2BBC" w:rsidRDefault="00713DBE" w:rsidP="00E73299">
            <w:pPr>
              <w:pStyle w:val="TOC3"/>
              <w:spacing w:line="360" w:lineRule="auto"/>
              <w:ind w:left="0" w:firstLine="0"/>
              <w:rPr>
                <w:sz w:val="24"/>
                <w:szCs w:val="24"/>
              </w:rPr>
            </w:pPr>
            <w:r w:rsidRPr="00713DBE">
              <w:rPr>
                <w:sz w:val="24"/>
                <w:szCs w:val="24"/>
              </w:rPr>
              <w:t>3.8 Multi-Modal Fusion for Final Diagnosis</w:t>
            </w:r>
          </w:p>
        </w:tc>
        <w:tc>
          <w:tcPr>
            <w:tcW w:w="1417" w:type="dxa"/>
            <w:noWrap/>
            <w:vAlign w:val="bottom"/>
          </w:tcPr>
          <w:p w14:paraId="59F65E86" w14:textId="77777777" w:rsidR="003B2BBC" w:rsidRPr="005F1DC0" w:rsidRDefault="003B2BBC" w:rsidP="003B2BBC">
            <w:pPr>
              <w:spacing w:line="360" w:lineRule="auto"/>
              <w:ind w:left="720"/>
              <w:rPr>
                <w:color w:val="000000"/>
                <w:szCs w:val="24"/>
                <w:lang w:bidi="si-LK"/>
              </w:rPr>
            </w:pPr>
          </w:p>
        </w:tc>
        <w:tc>
          <w:tcPr>
            <w:tcW w:w="1559" w:type="dxa"/>
            <w:noWrap/>
            <w:vAlign w:val="bottom"/>
          </w:tcPr>
          <w:p w14:paraId="5B953077" w14:textId="77777777" w:rsidR="003B2BBC" w:rsidRPr="00713DBE" w:rsidRDefault="003B2BBC" w:rsidP="00713DBE">
            <w:pPr>
              <w:pStyle w:val="ListParagraph"/>
              <w:numPr>
                <w:ilvl w:val="0"/>
                <w:numId w:val="5"/>
              </w:numPr>
              <w:rPr>
                <w:color w:val="000000"/>
                <w:szCs w:val="24"/>
                <w:lang w:bidi="si-LK"/>
              </w:rPr>
            </w:pPr>
          </w:p>
        </w:tc>
      </w:tr>
      <w:tr w:rsidR="00713DBE" w:rsidRPr="005F1DC0" w14:paraId="5F58B333" w14:textId="77777777" w:rsidTr="003B2BBC">
        <w:trPr>
          <w:trHeight w:val="508"/>
        </w:trPr>
        <w:tc>
          <w:tcPr>
            <w:tcW w:w="7792" w:type="dxa"/>
            <w:noWrap/>
            <w:vAlign w:val="center"/>
          </w:tcPr>
          <w:p w14:paraId="791D6735" w14:textId="179685C7" w:rsidR="00713DBE" w:rsidRPr="00713DBE" w:rsidRDefault="00713DBE" w:rsidP="00713DBE">
            <w:pPr>
              <w:pStyle w:val="TOC3"/>
              <w:spacing w:line="360" w:lineRule="auto"/>
              <w:ind w:left="0" w:firstLine="0"/>
              <w:rPr>
                <w:sz w:val="24"/>
                <w:szCs w:val="24"/>
              </w:rPr>
            </w:pPr>
            <w:r w:rsidRPr="00713DBE">
              <w:rPr>
                <w:sz w:val="24"/>
                <w:szCs w:val="24"/>
              </w:rPr>
              <w:t>3.9 Edge Deployment and Real-Time Dashboard</w:t>
            </w:r>
          </w:p>
        </w:tc>
        <w:tc>
          <w:tcPr>
            <w:tcW w:w="1417" w:type="dxa"/>
            <w:noWrap/>
            <w:vAlign w:val="bottom"/>
          </w:tcPr>
          <w:p w14:paraId="780D5A21" w14:textId="77777777" w:rsidR="00713DBE" w:rsidRPr="00713DBE" w:rsidRDefault="00713DBE" w:rsidP="00713DBE">
            <w:pPr>
              <w:pStyle w:val="ListParagraph"/>
              <w:numPr>
                <w:ilvl w:val="0"/>
                <w:numId w:val="5"/>
              </w:numPr>
              <w:spacing w:line="360" w:lineRule="auto"/>
              <w:rPr>
                <w:color w:val="000000"/>
                <w:szCs w:val="24"/>
                <w:lang w:bidi="si-LK"/>
              </w:rPr>
            </w:pPr>
          </w:p>
        </w:tc>
        <w:tc>
          <w:tcPr>
            <w:tcW w:w="1559" w:type="dxa"/>
            <w:noWrap/>
            <w:vAlign w:val="bottom"/>
          </w:tcPr>
          <w:p w14:paraId="3347AA30" w14:textId="77777777" w:rsidR="00713DBE" w:rsidRPr="005F1DC0" w:rsidRDefault="00713DBE" w:rsidP="00713DBE">
            <w:pPr>
              <w:ind w:left="720"/>
              <w:rPr>
                <w:color w:val="000000"/>
                <w:szCs w:val="24"/>
                <w:lang w:bidi="si-LK"/>
              </w:rPr>
            </w:pPr>
          </w:p>
        </w:tc>
      </w:tr>
      <w:tr w:rsidR="00713DBE" w:rsidRPr="005F1DC0" w14:paraId="280C1899" w14:textId="77777777" w:rsidTr="003B2BBC">
        <w:trPr>
          <w:trHeight w:val="324"/>
        </w:trPr>
        <w:tc>
          <w:tcPr>
            <w:tcW w:w="7792" w:type="dxa"/>
            <w:noWrap/>
            <w:vAlign w:val="center"/>
            <w:hideMark/>
          </w:tcPr>
          <w:p w14:paraId="09A72837" w14:textId="31525DEB" w:rsidR="00713DBE" w:rsidRPr="003E3E72" w:rsidRDefault="00713DBE" w:rsidP="0035276F">
            <w:pPr>
              <w:ind w:left="-23"/>
              <w:rPr>
                <w:b/>
                <w:color w:val="000000"/>
                <w:szCs w:val="24"/>
                <w:lang w:bidi="si-LK"/>
              </w:rPr>
            </w:pPr>
            <w:r w:rsidRPr="003E3E72">
              <w:rPr>
                <w:b/>
                <w:color w:val="000000"/>
                <w:szCs w:val="24"/>
                <w:lang w:bidi="si-LK"/>
              </w:rPr>
              <w:t xml:space="preserve">CHAPTER 4: </w:t>
            </w:r>
            <w:r w:rsidR="00A735D5">
              <w:rPr>
                <w:b/>
                <w:color w:val="000000"/>
                <w:szCs w:val="24"/>
                <w:lang w:bidi="si-LK"/>
              </w:rPr>
              <w:t>RESULTS</w:t>
            </w:r>
            <w:r w:rsidR="0035276F">
              <w:rPr>
                <w:b/>
                <w:color w:val="000000"/>
                <w:szCs w:val="24"/>
                <w:lang w:bidi="si-LK"/>
              </w:rPr>
              <w:t xml:space="preserve"> AND DISCUSSION</w:t>
            </w:r>
          </w:p>
        </w:tc>
        <w:tc>
          <w:tcPr>
            <w:tcW w:w="1417" w:type="dxa"/>
            <w:noWrap/>
            <w:vAlign w:val="bottom"/>
          </w:tcPr>
          <w:p w14:paraId="54CD245A" w14:textId="77777777" w:rsidR="00713DBE" w:rsidRPr="005F1DC0" w:rsidRDefault="00713DBE" w:rsidP="00713DBE">
            <w:pPr>
              <w:pStyle w:val="ListParagraph"/>
              <w:spacing w:after="0"/>
              <w:rPr>
                <w:rFonts w:ascii="Times New Roman" w:hAnsi="Times New Roman"/>
                <w:color w:val="000000"/>
                <w:sz w:val="24"/>
                <w:szCs w:val="24"/>
                <w:lang w:bidi="si-LK"/>
              </w:rPr>
            </w:pPr>
          </w:p>
        </w:tc>
        <w:tc>
          <w:tcPr>
            <w:tcW w:w="1559" w:type="dxa"/>
            <w:noWrap/>
            <w:vAlign w:val="center"/>
          </w:tcPr>
          <w:p w14:paraId="1231BE67" w14:textId="77777777" w:rsidR="00713DBE" w:rsidRPr="005F1DC0" w:rsidRDefault="00713DBE" w:rsidP="00713DBE">
            <w:pPr>
              <w:pStyle w:val="ListParagraph"/>
              <w:spacing w:after="0"/>
              <w:rPr>
                <w:rFonts w:ascii="Times New Roman" w:hAnsi="Times New Roman"/>
                <w:color w:val="000000"/>
                <w:sz w:val="24"/>
                <w:szCs w:val="24"/>
                <w:lang w:bidi="si-LK"/>
              </w:rPr>
            </w:pPr>
          </w:p>
        </w:tc>
      </w:tr>
      <w:tr w:rsidR="00713DBE" w:rsidRPr="005F1DC0" w14:paraId="3AA8D0EB" w14:textId="77777777" w:rsidTr="003B2BBC">
        <w:trPr>
          <w:trHeight w:val="324"/>
        </w:trPr>
        <w:tc>
          <w:tcPr>
            <w:tcW w:w="7792" w:type="dxa"/>
            <w:noWrap/>
            <w:vAlign w:val="center"/>
            <w:hideMark/>
          </w:tcPr>
          <w:p w14:paraId="4A2A6F7C" w14:textId="13E7E35C" w:rsidR="00713DBE" w:rsidRPr="00A052DC" w:rsidRDefault="00713DBE" w:rsidP="00713DBE">
            <w:pPr>
              <w:ind w:left="-23"/>
            </w:pPr>
            <w:r>
              <w:rPr>
                <w:color w:val="000000"/>
                <w:szCs w:val="24"/>
                <w:lang w:bidi="si-LK"/>
              </w:rPr>
              <w:t xml:space="preserve">4.1 </w:t>
            </w:r>
            <w:r w:rsidR="007A494D" w:rsidRPr="007A494D">
              <w:rPr>
                <w:color w:val="000000"/>
                <w:szCs w:val="24"/>
                <w:lang w:bidi="si-LK"/>
              </w:rPr>
              <w:t>Database Collection</w:t>
            </w:r>
          </w:p>
        </w:tc>
        <w:tc>
          <w:tcPr>
            <w:tcW w:w="1417" w:type="dxa"/>
            <w:noWrap/>
            <w:vAlign w:val="bottom"/>
          </w:tcPr>
          <w:p w14:paraId="36FEB5B0" w14:textId="77777777" w:rsidR="00713DBE" w:rsidRPr="005F1DC0" w:rsidRDefault="00713DBE" w:rsidP="00713DBE">
            <w:pPr>
              <w:numPr>
                <w:ilvl w:val="0"/>
                <w:numId w:val="5"/>
              </w:numPr>
              <w:spacing w:line="360" w:lineRule="auto"/>
              <w:rPr>
                <w:color w:val="000000"/>
                <w:szCs w:val="24"/>
                <w:lang w:bidi="si-LK"/>
              </w:rPr>
            </w:pPr>
          </w:p>
        </w:tc>
        <w:tc>
          <w:tcPr>
            <w:tcW w:w="1559" w:type="dxa"/>
            <w:noWrap/>
            <w:vAlign w:val="center"/>
          </w:tcPr>
          <w:p w14:paraId="30D7AA69" w14:textId="77777777" w:rsidR="00713DBE" w:rsidRPr="005F1DC0" w:rsidRDefault="00713DBE" w:rsidP="00713DBE">
            <w:pPr>
              <w:rPr>
                <w:color w:val="000000"/>
                <w:szCs w:val="24"/>
                <w:lang w:bidi="si-LK"/>
              </w:rPr>
            </w:pPr>
          </w:p>
        </w:tc>
      </w:tr>
      <w:tr w:rsidR="00713DBE" w:rsidRPr="005F1DC0" w14:paraId="474C5239" w14:textId="77777777" w:rsidTr="003B2BBC">
        <w:trPr>
          <w:trHeight w:val="324"/>
        </w:trPr>
        <w:tc>
          <w:tcPr>
            <w:tcW w:w="7792" w:type="dxa"/>
            <w:noWrap/>
            <w:vAlign w:val="center"/>
            <w:hideMark/>
          </w:tcPr>
          <w:p w14:paraId="2372787D" w14:textId="5A499DF2" w:rsidR="00713DBE" w:rsidRPr="005F1DC0" w:rsidRDefault="00713DBE" w:rsidP="00713DBE">
            <w:pPr>
              <w:ind w:left="-23"/>
              <w:rPr>
                <w:color w:val="000000"/>
                <w:szCs w:val="24"/>
                <w:lang w:bidi="si-LK"/>
              </w:rPr>
            </w:pPr>
            <w:r>
              <w:rPr>
                <w:color w:val="000000"/>
                <w:szCs w:val="24"/>
                <w:lang w:bidi="si-LK"/>
              </w:rPr>
              <w:t xml:space="preserve">4.2 </w:t>
            </w:r>
            <w:r w:rsidR="007A494D" w:rsidRPr="007A494D">
              <w:rPr>
                <w:color w:val="000000"/>
                <w:szCs w:val="24"/>
                <w:lang w:bidi="si-LK"/>
              </w:rPr>
              <w:t>YOLOv8 Leaf Detection and Segmentation Model</w:t>
            </w:r>
          </w:p>
        </w:tc>
        <w:tc>
          <w:tcPr>
            <w:tcW w:w="1417" w:type="dxa"/>
            <w:noWrap/>
            <w:vAlign w:val="bottom"/>
          </w:tcPr>
          <w:p w14:paraId="7196D064" w14:textId="77777777" w:rsidR="00713DBE" w:rsidRPr="00FA551F" w:rsidRDefault="00713DBE" w:rsidP="00713DBE">
            <w:pPr>
              <w:pStyle w:val="ListParagraph"/>
              <w:numPr>
                <w:ilvl w:val="0"/>
                <w:numId w:val="5"/>
              </w:numPr>
              <w:spacing w:line="360" w:lineRule="auto"/>
              <w:rPr>
                <w:color w:val="000000"/>
                <w:szCs w:val="24"/>
                <w:lang w:bidi="si-LK"/>
              </w:rPr>
            </w:pPr>
          </w:p>
        </w:tc>
        <w:tc>
          <w:tcPr>
            <w:tcW w:w="1559" w:type="dxa"/>
            <w:noWrap/>
            <w:vAlign w:val="center"/>
          </w:tcPr>
          <w:p w14:paraId="34FF1C98" w14:textId="77777777" w:rsidR="00713DBE" w:rsidRPr="005F1DC0" w:rsidRDefault="00713DBE" w:rsidP="00713DBE">
            <w:pPr>
              <w:pStyle w:val="ListParagraph"/>
              <w:numPr>
                <w:ilvl w:val="0"/>
                <w:numId w:val="5"/>
              </w:numPr>
              <w:spacing w:after="0"/>
              <w:rPr>
                <w:rFonts w:ascii="Times New Roman" w:hAnsi="Times New Roman"/>
                <w:color w:val="000000"/>
                <w:sz w:val="24"/>
                <w:szCs w:val="24"/>
                <w:lang w:bidi="si-LK"/>
              </w:rPr>
            </w:pPr>
          </w:p>
        </w:tc>
      </w:tr>
      <w:tr w:rsidR="00713DBE" w:rsidRPr="005F1DC0" w14:paraId="56734FB6" w14:textId="77777777" w:rsidTr="003B2BBC">
        <w:trPr>
          <w:trHeight w:val="324"/>
        </w:trPr>
        <w:tc>
          <w:tcPr>
            <w:tcW w:w="7792" w:type="dxa"/>
            <w:noWrap/>
            <w:vAlign w:val="center"/>
            <w:hideMark/>
          </w:tcPr>
          <w:p w14:paraId="75667BC5" w14:textId="69CA105A" w:rsidR="00713DBE" w:rsidRPr="005F1DC0" w:rsidRDefault="00713DBE" w:rsidP="00713DBE">
            <w:pPr>
              <w:rPr>
                <w:color w:val="000000"/>
                <w:szCs w:val="24"/>
                <w:lang w:bidi="si-LK"/>
              </w:rPr>
            </w:pPr>
            <w:r>
              <w:rPr>
                <w:color w:val="000000"/>
                <w:szCs w:val="24"/>
                <w:lang w:bidi="si-LK"/>
              </w:rPr>
              <w:t xml:space="preserve">4.3 </w:t>
            </w:r>
            <w:r w:rsidR="007A494D" w:rsidRPr="007A494D">
              <w:rPr>
                <w:color w:val="000000"/>
                <w:szCs w:val="24"/>
                <w:lang w:bidi="si-LK"/>
              </w:rPr>
              <w:t>Lightweight GAN for Occlusion Recovery</w:t>
            </w:r>
          </w:p>
        </w:tc>
        <w:tc>
          <w:tcPr>
            <w:tcW w:w="1417" w:type="dxa"/>
            <w:noWrap/>
            <w:vAlign w:val="bottom"/>
          </w:tcPr>
          <w:p w14:paraId="16DEB4AB" w14:textId="77777777" w:rsidR="00713DBE" w:rsidRPr="005F1DC0" w:rsidRDefault="00713DBE" w:rsidP="00713DBE">
            <w:pPr>
              <w:spacing w:line="360" w:lineRule="auto"/>
              <w:ind w:left="720"/>
              <w:rPr>
                <w:color w:val="000000"/>
                <w:szCs w:val="24"/>
                <w:lang w:bidi="si-LK"/>
              </w:rPr>
            </w:pPr>
          </w:p>
        </w:tc>
        <w:tc>
          <w:tcPr>
            <w:tcW w:w="1559" w:type="dxa"/>
            <w:noWrap/>
            <w:vAlign w:val="center"/>
          </w:tcPr>
          <w:p w14:paraId="0AD9C6F4" w14:textId="77777777" w:rsidR="00713DBE" w:rsidRPr="006259CD" w:rsidRDefault="00713DBE" w:rsidP="00713DBE">
            <w:pPr>
              <w:pStyle w:val="ListParagraph"/>
              <w:numPr>
                <w:ilvl w:val="0"/>
                <w:numId w:val="5"/>
              </w:numPr>
              <w:rPr>
                <w:color w:val="000000"/>
                <w:szCs w:val="24"/>
                <w:lang w:bidi="si-LK"/>
              </w:rPr>
            </w:pPr>
          </w:p>
        </w:tc>
      </w:tr>
      <w:tr w:rsidR="007A494D" w:rsidRPr="005F1DC0" w14:paraId="68FF850C" w14:textId="77777777" w:rsidTr="003B2BBC">
        <w:trPr>
          <w:trHeight w:val="324"/>
        </w:trPr>
        <w:tc>
          <w:tcPr>
            <w:tcW w:w="7792" w:type="dxa"/>
            <w:noWrap/>
            <w:vAlign w:val="center"/>
          </w:tcPr>
          <w:p w14:paraId="193F17C9" w14:textId="7B909155" w:rsidR="007A494D" w:rsidRDefault="007A494D" w:rsidP="00713DBE">
            <w:pPr>
              <w:rPr>
                <w:color w:val="000000"/>
                <w:szCs w:val="24"/>
                <w:lang w:bidi="si-LK"/>
              </w:rPr>
            </w:pPr>
            <w:r w:rsidRPr="007A494D">
              <w:rPr>
                <w:color w:val="000000"/>
                <w:szCs w:val="24"/>
                <w:lang w:bidi="si-LK"/>
              </w:rPr>
              <w:t>4.4. MobileNetV3-Small Base Classifier Training (Phase 1)</w:t>
            </w:r>
          </w:p>
        </w:tc>
        <w:tc>
          <w:tcPr>
            <w:tcW w:w="1417" w:type="dxa"/>
            <w:noWrap/>
            <w:vAlign w:val="bottom"/>
          </w:tcPr>
          <w:p w14:paraId="24803C42" w14:textId="77777777" w:rsidR="007A494D" w:rsidRPr="007A494D" w:rsidRDefault="007A494D" w:rsidP="007A494D">
            <w:pPr>
              <w:pStyle w:val="ListParagraph"/>
              <w:numPr>
                <w:ilvl w:val="0"/>
                <w:numId w:val="5"/>
              </w:numPr>
              <w:spacing w:line="360" w:lineRule="auto"/>
              <w:rPr>
                <w:color w:val="000000"/>
                <w:szCs w:val="24"/>
                <w:lang w:bidi="si-LK"/>
              </w:rPr>
            </w:pPr>
          </w:p>
        </w:tc>
        <w:tc>
          <w:tcPr>
            <w:tcW w:w="1559" w:type="dxa"/>
            <w:noWrap/>
            <w:vAlign w:val="center"/>
          </w:tcPr>
          <w:p w14:paraId="66947954" w14:textId="77777777" w:rsidR="007A494D" w:rsidRPr="006259CD" w:rsidRDefault="007A494D" w:rsidP="007A494D">
            <w:pPr>
              <w:pStyle w:val="ListParagraph"/>
              <w:rPr>
                <w:color w:val="000000"/>
                <w:szCs w:val="24"/>
                <w:lang w:bidi="si-LK"/>
              </w:rPr>
            </w:pPr>
          </w:p>
        </w:tc>
      </w:tr>
      <w:tr w:rsidR="007A494D" w:rsidRPr="005F1DC0" w14:paraId="6B360B3A" w14:textId="77777777" w:rsidTr="003B2BBC">
        <w:trPr>
          <w:trHeight w:val="324"/>
        </w:trPr>
        <w:tc>
          <w:tcPr>
            <w:tcW w:w="7792" w:type="dxa"/>
            <w:noWrap/>
            <w:vAlign w:val="center"/>
          </w:tcPr>
          <w:p w14:paraId="21DD5106" w14:textId="065FEA09" w:rsidR="007A494D" w:rsidRPr="007A494D" w:rsidRDefault="007A494D" w:rsidP="00713DBE">
            <w:pPr>
              <w:rPr>
                <w:color w:val="000000"/>
                <w:szCs w:val="24"/>
                <w:lang w:bidi="si-LK"/>
              </w:rPr>
            </w:pPr>
            <w:r w:rsidRPr="007A494D">
              <w:rPr>
                <w:color w:val="000000"/>
                <w:szCs w:val="24"/>
                <w:lang w:bidi="si-LK"/>
              </w:rPr>
              <w:t>4.5. Transfer Learning to Turmeric Diseases (Phase 2)</w:t>
            </w:r>
          </w:p>
        </w:tc>
        <w:tc>
          <w:tcPr>
            <w:tcW w:w="1417" w:type="dxa"/>
            <w:noWrap/>
            <w:vAlign w:val="bottom"/>
          </w:tcPr>
          <w:p w14:paraId="427A198A" w14:textId="77777777" w:rsidR="007A494D" w:rsidRPr="005F1DC0" w:rsidRDefault="007A494D" w:rsidP="00713DBE">
            <w:pPr>
              <w:spacing w:line="360" w:lineRule="auto"/>
              <w:ind w:left="720"/>
              <w:rPr>
                <w:color w:val="000000"/>
                <w:szCs w:val="24"/>
                <w:lang w:bidi="si-LK"/>
              </w:rPr>
            </w:pPr>
          </w:p>
        </w:tc>
        <w:tc>
          <w:tcPr>
            <w:tcW w:w="1559" w:type="dxa"/>
            <w:noWrap/>
            <w:vAlign w:val="center"/>
          </w:tcPr>
          <w:p w14:paraId="61328C1C" w14:textId="77777777" w:rsidR="007A494D" w:rsidRPr="006259CD" w:rsidRDefault="007A494D" w:rsidP="00713DBE">
            <w:pPr>
              <w:pStyle w:val="ListParagraph"/>
              <w:numPr>
                <w:ilvl w:val="0"/>
                <w:numId w:val="5"/>
              </w:numPr>
              <w:rPr>
                <w:color w:val="000000"/>
                <w:szCs w:val="24"/>
                <w:lang w:bidi="si-LK"/>
              </w:rPr>
            </w:pPr>
          </w:p>
        </w:tc>
      </w:tr>
      <w:tr w:rsidR="007A494D" w:rsidRPr="005F1DC0" w14:paraId="5840A689" w14:textId="77777777" w:rsidTr="003B2BBC">
        <w:trPr>
          <w:trHeight w:val="324"/>
        </w:trPr>
        <w:tc>
          <w:tcPr>
            <w:tcW w:w="7792" w:type="dxa"/>
            <w:noWrap/>
            <w:vAlign w:val="center"/>
          </w:tcPr>
          <w:p w14:paraId="3C41C624" w14:textId="213E466D" w:rsidR="007A494D" w:rsidRPr="007A494D" w:rsidRDefault="007A494D" w:rsidP="00713DBE">
            <w:pPr>
              <w:rPr>
                <w:color w:val="000000"/>
                <w:szCs w:val="24"/>
                <w:lang w:bidi="si-LK"/>
              </w:rPr>
            </w:pPr>
            <w:r w:rsidRPr="007A494D">
              <w:rPr>
                <w:color w:val="000000"/>
                <w:szCs w:val="24"/>
                <w:lang w:bidi="si-LK"/>
              </w:rPr>
              <w:lastRenderedPageBreak/>
              <w:t>4.6. Incremental Learning with EWC (Phase 3)</w:t>
            </w:r>
          </w:p>
        </w:tc>
        <w:tc>
          <w:tcPr>
            <w:tcW w:w="1417" w:type="dxa"/>
            <w:noWrap/>
            <w:vAlign w:val="bottom"/>
          </w:tcPr>
          <w:p w14:paraId="425B207B" w14:textId="77777777" w:rsidR="007A494D" w:rsidRPr="007A494D" w:rsidRDefault="007A494D" w:rsidP="007A494D">
            <w:pPr>
              <w:pStyle w:val="ListParagraph"/>
              <w:numPr>
                <w:ilvl w:val="0"/>
                <w:numId w:val="5"/>
              </w:numPr>
              <w:spacing w:line="360" w:lineRule="auto"/>
              <w:rPr>
                <w:color w:val="000000"/>
                <w:szCs w:val="24"/>
                <w:lang w:bidi="si-LK"/>
              </w:rPr>
            </w:pPr>
          </w:p>
        </w:tc>
        <w:tc>
          <w:tcPr>
            <w:tcW w:w="1559" w:type="dxa"/>
            <w:noWrap/>
            <w:vAlign w:val="center"/>
          </w:tcPr>
          <w:p w14:paraId="3CF9DA83" w14:textId="77777777" w:rsidR="007A494D" w:rsidRPr="006259CD" w:rsidRDefault="007A494D" w:rsidP="007A494D">
            <w:pPr>
              <w:pStyle w:val="ListParagraph"/>
              <w:rPr>
                <w:color w:val="000000"/>
                <w:szCs w:val="24"/>
                <w:lang w:bidi="si-LK"/>
              </w:rPr>
            </w:pPr>
          </w:p>
        </w:tc>
      </w:tr>
      <w:tr w:rsidR="007A494D" w:rsidRPr="005F1DC0" w14:paraId="06E5420F" w14:textId="77777777" w:rsidTr="003B2BBC">
        <w:trPr>
          <w:trHeight w:val="324"/>
        </w:trPr>
        <w:tc>
          <w:tcPr>
            <w:tcW w:w="7792" w:type="dxa"/>
            <w:noWrap/>
            <w:vAlign w:val="center"/>
          </w:tcPr>
          <w:p w14:paraId="51DE7ED3" w14:textId="4FEFA5E6" w:rsidR="007A494D" w:rsidRPr="007A494D" w:rsidRDefault="0035276F" w:rsidP="0035276F">
            <w:pPr>
              <w:ind w:left="-23"/>
              <w:rPr>
                <w:b/>
                <w:color w:val="000000"/>
                <w:szCs w:val="24"/>
                <w:lang w:bidi="si-LK"/>
              </w:rPr>
            </w:pPr>
            <w:r>
              <w:rPr>
                <w:b/>
                <w:szCs w:val="24"/>
                <w:lang w:bidi="si-LK"/>
              </w:rPr>
              <w:t xml:space="preserve">CHAPTER 5: </w:t>
            </w:r>
            <w:r w:rsidR="007A494D" w:rsidRPr="007837A1">
              <w:rPr>
                <w:b/>
                <w:szCs w:val="24"/>
                <w:lang w:bidi="si-LK"/>
              </w:rPr>
              <w:t>CONCLUSION</w:t>
            </w:r>
            <w:r>
              <w:rPr>
                <w:b/>
                <w:szCs w:val="24"/>
                <w:lang w:bidi="si-LK"/>
              </w:rPr>
              <w:t xml:space="preserve"> AND FUTURE WORKS</w:t>
            </w:r>
          </w:p>
        </w:tc>
        <w:tc>
          <w:tcPr>
            <w:tcW w:w="1417" w:type="dxa"/>
            <w:noWrap/>
            <w:vAlign w:val="bottom"/>
          </w:tcPr>
          <w:p w14:paraId="5FB43FB0" w14:textId="77777777" w:rsidR="007A494D" w:rsidRPr="005F1DC0" w:rsidRDefault="007A494D" w:rsidP="007A494D">
            <w:pPr>
              <w:spacing w:line="360" w:lineRule="auto"/>
              <w:ind w:left="720"/>
              <w:rPr>
                <w:color w:val="000000"/>
                <w:szCs w:val="24"/>
                <w:lang w:bidi="si-LK"/>
              </w:rPr>
            </w:pPr>
          </w:p>
        </w:tc>
        <w:tc>
          <w:tcPr>
            <w:tcW w:w="1559" w:type="dxa"/>
            <w:noWrap/>
            <w:vAlign w:val="center"/>
          </w:tcPr>
          <w:p w14:paraId="20FC3761" w14:textId="77777777" w:rsidR="007A494D" w:rsidRPr="007A494D" w:rsidRDefault="007A494D" w:rsidP="007A494D">
            <w:pPr>
              <w:pStyle w:val="ListParagraph"/>
              <w:numPr>
                <w:ilvl w:val="0"/>
                <w:numId w:val="5"/>
              </w:numPr>
              <w:rPr>
                <w:color w:val="000000"/>
                <w:szCs w:val="24"/>
                <w:lang w:bidi="si-LK"/>
              </w:rPr>
            </w:pPr>
          </w:p>
        </w:tc>
      </w:tr>
      <w:tr w:rsidR="007A494D" w:rsidRPr="005F1DC0" w14:paraId="15958171" w14:textId="77777777" w:rsidTr="003B2BBC">
        <w:trPr>
          <w:trHeight w:val="324"/>
        </w:trPr>
        <w:tc>
          <w:tcPr>
            <w:tcW w:w="7792" w:type="dxa"/>
            <w:noWrap/>
            <w:vAlign w:val="center"/>
          </w:tcPr>
          <w:p w14:paraId="2B5CC7A7" w14:textId="0D571308" w:rsidR="007A494D" w:rsidRPr="007A494D" w:rsidRDefault="0035276F" w:rsidP="007A494D">
            <w:pPr>
              <w:ind w:left="-23"/>
              <w:rPr>
                <w:color w:val="000000"/>
                <w:szCs w:val="24"/>
                <w:lang w:bidi="si-LK"/>
              </w:rPr>
            </w:pPr>
            <w:r>
              <w:rPr>
                <w:color w:val="000000"/>
                <w:szCs w:val="24"/>
                <w:lang w:bidi="si-LK"/>
              </w:rPr>
              <w:t>5.1 Conclusion</w:t>
            </w:r>
          </w:p>
        </w:tc>
        <w:tc>
          <w:tcPr>
            <w:tcW w:w="1417" w:type="dxa"/>
            <w:noWrap/>
            <w:vAlign w:val="bottom"/>
          </w:tcPr>
          <w:p w14:paraId="21641F85" w14:textId="77777777" w:rsidR="007A494D" w:rsidRPr="007A494D" w:rsidRDefault="007A494D" w:rsidP="007A494D">
            <w:pPr>
              <w:pStyle w:val="ListParagraph"/>
              <w:numPr>
                <w:ilvl w:val="0"/>
                <w:numId w:val="5"/>
              </w:numPr>
              <w:spacing w:line="360" w:lineRule="auto"/>
              <w:rPr>
                <w:color w:val="000000"/>
                <w:szCs w:val="24"/>
                <w:lang w:bidi="si-LK"/>
              </w:rPr>
            </w:pPr>
          </w:p>
        </w:tc>
        <w:tc>
          <w:tcPr>
            <w:tcW w:w="1559" w:type="dxa"/>
            <w:noWrap/>
            <w:vAlign w:val="center"/>
          </w:tcPr>
          <w:p w14:paraId="191A0098" w14:textId="77777777" w:rsidR="007A494D" w:rsidRPr="005F1DC0" w:rsidRDefault="007A494D" w:rsidP="007A494D">
            <w:pPr>
              <w:pStyle w:val="ListParagraph"/>
              <w:spacing w:after="0"/>
              <w:rPr>
                <w:rFonts w:ascii="Times New Roman" w:hAnsi="Times New Roman"/>
                <w:color w:val="000000"/>
                <w:sz w:val="24"/>
                <w:szCs w:val="24"/>
                <w:lang w:bidi="si-LK"/>
              </w:rPr>
            </w:pPr>
          </w:p>
        </w:tc>
      </w:tr>
      <w:tr w:rsidR="007A494D" w:rsidRPr="005F1DC0" w14:paraId="3DBF5191" w14:textId="77777777" w:rsidTr="003B2BBC">
        <w:trPr>
          <w:trHeight w:val="324"/>
        </w:trPr>
        <w:tc>
          <w:tcPr>
            <w:tcW w:w="7792" w:type="dxa"/>
            <w:noWrap/>
            <w:vAlign w:val="center"/>
          </w:tcPr>
          <w:p w14:paraId="64EB1DB6" w14:textId="5B6B221D" w:rsidR="007A494D" w:rsidRPr="007A494D" w:rsidRDefault="0035276F" w:rsidP="007A494D">
            <w:pPr>
              <w:ind w:left="-23"/>
              <w:rPr>
                <w:color w:val="000000"/>
                <w:szCs w:val="24"/>
                <w:lang w:bidi="si-LK"/>
              </w:rPr>
            </w:pPr>
            <w:r>
              <w:rPr>
                <w:color w:val="000000"/>
                <w:szCs w:val="24"/>
                <w:lang w:bidi="si-LK"/>
              </w:rPr>
              <w:t>5.2 Limitation</w:t>
            </w:r>
          </w:p>
        </w:tc>
        <w:tc>
          <w:tcPr>
            <w:tcW w:w="1417" w:type="dxa"/>
            <w:noWrap/>
            <w:vAlign w:val="bottom"/>
          </w:tcPr>
          <w:p w14:paraId="2ADFAD87" w14:textId="77777777" w:rsidR="007A494D" w:rsidRPr="005F1DC0" w:rsidRDefault="007A494D" w:rsidP="007A494D">
            <w:pPr>
              <w:spacing w:line="360" w:lineRule="auto"/>
              <w:ind w:left="720"/>
              <w:rPr>
                <w:color w:val="000000"/>
                <w:szCs w:val="24"/>
                <w:lang w:bidi="si-LK"/>
              </w:rPr>
            </w:pPr>
          </w:p>
        </w:tc>
        <w:tc>
          <w:tcPr>
            <w:tcW w:w="1559" w:type="dxa"/>
            <w:noWrap/>
            <w:vAlign w:val="center"/>
          </w:tcPr>
          <w:p w14:paraId="6210E8C9" w14:textId="77777777" w:rsidR="007A494D" w:rsidRPr="005F1DC0" w:rsidRDefault="007A494D" w:rsidP="007A494D">
            <w:pPr>
              <w:pStyle w:val="ListParagraph"/>
              <w:numPr>
                <w:ilvl w:val="0"/>
                <w:numId w:val="5"/>
              </w:numPr>
              <w:spacing w:after="0"/>
              <w:rPr>
                <w:rFonts w:ascii="Times New Roman" w:hAnsi="Times New Roman"/>
                <w:color w:val="000000"/>
                <w:sz w:val="24"/>
                <w:szCs w:val="24"/>
                <w:lang w:bidi="si-LK"/>
              </w:rPr>
            </w:pPr>
          </w:p>
        </w:tc>
      </w:tr>
      <w:tr w:rsidR="0035276F" w:rsidRPr="005F1DC0" w14:paraId="40335694" w14:textId="77777777" w:rsidTr="003B2BBC">
        <w:trPr>
          <w:trHeight w:val="324"/>
        </w:trPr>
        <w:tc>
          <w:tcPr>
            <w:tcW w:w="7792" w:type="dxa"/>
            <w:noWrap/>
            <w:vAlign w:val="center"/>
          </w:tcPr>
          <w:p w14:paraId="0FC0E939" w14:textId="65A29A3C" w:rsidR="0035276F" w:rsidRDefault="0035276F" w:rsidP="007A494D">
            <w:pPr>
              <w:ind w:left="-23"/>
              <w:rPr>
                <w:color w:val="000000"/>
                <w:szCs w:val="24"/>
                <w:lang w:bidi="si-LK"/>
              </w:rPr>
            </w:pPr>
            <w:r>
              <w:rPr>
                <w:color w:val="000000"/>
                <w:szCs w:val="24"/>
                <w:lang w:bidi="si-LK"/>
              </w:rPr>
              <w:t>5.3 Future works</w:t>
            </w:r>
          </w:p>
        </w:tc>
        <w:tc>
          <w:tcPr>
            <w:tcW w:w="1417" w:type="dxa"/>
            <w:noWrap/>
            <w:vAlign w:val="bottom"/>
          </w:tcPr>
          <w:p w14:paraId="76BFD7B7" w14:textId="77777777" w:rsidR="0035276F" w:rsidRPr="005F1DC0" w:rsidRDefault="0035276F" w:rsidP="007A494D">
            <w:pPr>
              <w:spacing w:line="360" w:lineRule="auto"/>
              <w:ind w:left="720"/>
              <w:rPr>
                <w:color w:val="000000"/>
                <w:szCs w:val="24"/>
                <w:lang w:bidi="si-LK"/>
              </w:rPr>
            </w:pPr>
          </w:p>
        </w:tc>
        <w:tc>
          <w:tcPr>
            <w:tcW w:w="1559" w:type="dxa"/>
            <w:noWrap/>
            <w:vAlign w:val="center"/>
          </w:tcPr>
          <w:p w14:paraId="38C38789" w14:textId="77777777" w:rsidR="0035276F" w:rsidRPr="005F1DC0" w:rsidRDefault="0035276F" w:rsidP="007A494D">
            <w:pPr>
              <w:pStyle w:val="ListParagraph"/>
              <w:numPr>
                <w:ilvl w:val="0"/>
                <w:numId w:val="5"/>
              </w:numPr>
              <w:spacing w:after="0"/>
              <w:rPr>
                <w:rFonts w:ascii="Times New Roman" w:hAnsi="Times New Roman"/>
                <w:color w:val="000000"/>
                <w:sz w:val="24"/>
                <w:szCs w:val="24"/>
                <w:lang w:bidi="si-LK"/>
              </w:rPr>
            </w:pPr>
          </w:p>
        </w:tc>
      </w:tr>
      <w:tr w:rsidR="007A494D" w:rsidRPr="005F1DC0" w14:paraId="00452901" w14:textId="77777777" w:rsidTr="003B2BBC">
        <w:trPr>
          <w:trHeight w:val="324"/>
        </w:trPr>
        <w:tc>
          <w:tcPr>
            <w:tcW w:w="7792" w:type="dxa"/>
            <w:noWrap/>
            <w:vAlign w:val="center"/>
            <w:hideMark/>
          </w:tcPr>
          <w:p w14:paraId="0E04E695" w14:textId="4A7EF364" w:rsidR="007A494D" w:rsidRPr="003E3E72" w:rsidRDefault="007A494D" w:rsidP="007A494D">
            <w:pPr>
              <w:ind w:left="-23"/>
              <w:rPr>
                <w:b/>
                <w:color w:val="000000"/>
                <w:szCs w:val="24"/>
                <w:lang w:bidi="si-LK"/>
              </w:rPr>
            </w:pPr>
            <w:r w:rsidRPr="007A494D">
              <w:rPr>
                <w:b/>
                <w:color w:val="000000"/>
                <w:szCs w:val="24"/>
                <w:lang w:bidi="si-LK"/>
              </w:rPr>
              <w:t>REFERENCE</w:t>
            </w:r>
          </w:p>
        </w:tc>
        <w:tc>
          <w:tcPr>
            <w:tcW w:w="1417" w:type="dxa"/>
            <w:noWrap/>
            <w:vAlign w:val="bottom"/>
          </w:tcPr>
          <w:p w14:paraId="5023141B" w14:textId="77777777" w:rsidR="007A494D" w:rsidRPr="005F1DC0" w:rsidRDefault="007A494D" w:rsidP="007A494D">
            <w:pPr>
              <w:pStyle w:val="ListParagraph"/>
              <w:numPr>
                <w:ilvl w:val="0"/>
                <w:numId w:val="5"/>
              </w:numPr>
              <w:spacing w:after="0"/>
              <w:rPr>
                <w:rFonts w:ascii="Times New Roman" w:hAnsi="Times New Roman"/>
                <w:color w:val="000000"/>
                <w:sz w:val="24"/>
                <w:szCs w:val="24"/>
                <w:lang w:bidi="si-LK"/>
              </w:rPr>
            </w:pPr>
          </w:p>
        </w:tc>
        <w:tc>
          <w:tcPr>
            <w:tcW w:w="1559" w:type="dxa"/>
            <w:noWrap/>
            <w:vAlign w:val="bottom"/>
          </w:tcPr>
          <w:p w14:paraId="1F3B1409" w14:textId="77777777" w:rsidR="007A494D" w:rsidRPr="005F1DC0" w:rsidRDefault="007A494D" w:rsidP="007A494D">
            <w:pPr>
              <w:spacing w:line="360" w:lineRule="auto"/>
              <w:ind w:left="720"/>
              <w:rPr>
                <w:color w:val="000000"/>
                <w:szCs w:val="24"/>
                <w:lang w:bidi="si-LK"/>
              </w:rPr>
            </w:pPr>
          </w:p>
        </w:tc>
      </w:tr>
    </w:tbl>
    <w:p w14:paraId="562C75D1" w14:textId="096E0B4B" w:rsidR="00F10E56" w:rsidRDefault="00F10E56" w:rsidP="00E73299">
      <w:pPr>
        <w:pStyle w:val="BodyText"/>
        <w:spacing w:line="360" w:lineRule="auto"/>
        <w:rPr>
          <w:b/>
          <w:color w:val="000000"/>
          <w:sz w:val="28"/>
          <w:szCs w:val="28"/>
        </w:rPr>
      </w:pPr>
    </w:p>
    <w:p w14:paraId="5DB3E23C" w14:textId="58FAF528" w:rsidR="009C0C31" w:rsidRDefault="009C0C31" w:rsidP="00E73299">
      <w:pPr>
        <w:pStyle w:val="BodyText"/>
        <w:spacing w:line="360" w:lineRule="auto"/>
        <w:rPr>
          <w:b/>
          <w:color w:val="000000"/>
          <w:sz w:val="28"/>
          <w:szCs w:val="28"/>
        </w:rPr>
      </w:pPr>
    </w:p>
    <w:p w14:paraId="2E9BE5CF" w14:textId="0BDCCC51" w:rsidR="009C0C31" w:rsidRDefault="009C0C31" w:rsidP="00E73299">
      <w:pPr>
        <w:pStyle w:val="BodyText"/>
        <w:spacing w:line="360" w:lineRule="auto"/>
        <w:rPr>
          <w:b/>
          <w:color w:val="000000"/>
          <w:sz w:val="28"/>
          <w:szCs w:val="28"/>
        </w:rPr>
      </w:pPr>
    </w:p>
    <w:p w14:paraId="3096FAFF" w14:textId="2B27CBA0" w:rsidR="00561C4C" w:rsidRDefault="00561C4C" w:rsidP="00E73299">
      <w:pPr>
        <w:pStyle w:val="BodyText"/>
        <w:spacing w:line="360" w:lineRule="auto"/>
        <w:rPr>
          <w:b/>
          <w:color w:val="000000"/>
          <w:sz w:val="28"/>
          <w:szCs w:val="28"/>
        </w:rPr>
      </w:pPr>
    </w:p>
    <w:p w14:paraId="30BB7B70" w14:textId="237B4803" w:rsidR="00561C4C" w:rsidRDefault="00561C4C" w:rsidP="00E73299">
      <w:pPr>
        <w:pStyle w:val="BodyText"/>
        <w:spacing w:line="360" w:lineRule="auto"/>
        <w:rPr>
          <w:b/>
          <w:color w:val="000000"/>
          <w:sz w:val="28"/>
          <w:szCs w:val="28"/>
        </w:rPr>
      </w:pPr>
    </w:p>
    <w:p w14:paraId="4B866A24" w14:textId="52FD0F33" w:rsidR="00561C4C" w:rsidRDefault="00561C4C" w:rsidP="00E73299">
      <w:pPr>
        <w:pStyle w:val="BodyText"/>
        <w:spacing w:line="360" w:lineRule="auto"/>
        <w:rPr>
          <w:b/>
          <w:color w:val="000000"/>
          <w:sz w:val="28"/>
          <w:szCs w:val="28"/>
        </w:rPr>
      </w:pPr>
    </w:p>
    <w:p w14:paraId="513CE8C0" w14:textId="1D36A359" w:rsidR="003B2BBC" w:rsidRDefault="003B2BBC" w:rsidP="00E73299">
      <w:pPr>
        <w:pStyle w:val="BodyText"/>
        <w:spacing w:line="360" w:lineRule="auto"/>
        <w:rPr>
          <w:b/>
          <w:color w:val="000000"/>
          <w:sz w:val="28"/>
          <w:szCs w:val="28"/>
        </w:rPr>
      </w:pPr>
    </w:p>
    <w:p w14:paraId="5425496C" w14:textId="72D7AD0D" w:rsidR="007A494D" w:rsidRDefault="007A494D" w:rsidP="00E73299">
      <w:pPr>
        <w:pStyle w:val="BodyText"/>
        <w:spacing w:line="360" w:lineRule="auto"/>
        <w:rPr>
          <w:b/>
          <w:color w:val="000000"/>
          <w:sz w:val="28"/>
          <w:szCs w:val="28"/>
        </w:rPr>
      </w:pPr>
    </w:p>
    <w:p w14:paraId="5716B153" w14:textId="7440D081" w:rsidR="007A494D" w:rsidRDefault="007A494D" w:rsidP="00E73299">
      <w:pPr>
        <w:pStyle w:val="BodyText"/>
        <w:spacing w:line="360" w:lineRule="auto"/>
        <w:rPr>
          <w:b/>
          <w:color w:val="000000"/>
          <w:sz w:val="28"/>
          <w:szCs w:val="28"/>
        </w:rPr>
      </w:pPr>
    </w:p>
    <w:p w14:paraId="758BE9DC" w14:textId="516CA37C" w:rsidR="007A494D" w:rsidRDefault="007A494D" w:rsidP="00E73299">
      <w:pPr>
        <w:pStyle w:val="BodyText"/>
        <w:spacing w:line="360" w:lineRule="auto"/>
        <w:rPr>
          <w:b/>
          <w:color w:val="000000"/>
          <w:sz w:val="28"/>
          <w:szCs w:val="28"/>
        </w:rPr>
      </w:pPr>
    </w:p>
    <w:p w14:paraId="4FC8ABE1" w14:textId="77777777" w:rsidR="007A494D" w:rsidRDefault="007A494D" w:rsidP="00E73299">
      <w:pPr>
        <w:pStyle w:val="BodyText"/>
        <w:spacing w:line="360" w:lineRule="auto"/>
        <w:rPr>
          <w:b/>
          <w:color w:val="000000"/>
          <w:sz w:val="28"/>
          <w:szCs w:val="28"/>
        </w:rPr>
      </w:pPr>
    </w:p>
    <w:p w14:paraId="27BF50F6" w14:textId="5CEBCA7C" w:rsidR="003B2BBC" w:rsidRDefault="003B2BBC" w:rsidP="00E73299">
      <w:pPr>
        <w:pStyle w:val="BodyText"/>
        <w:spacing w:line="360" w:lineRule="auto"/>
        <w:rPr>
          <w:b/>
          <w:color w:val="000000"/>
          <w:sz w:val="28"/>
          <w:szCs w:val="28"/>
        </w:rPr>
      </w:pPr>
    </w:p>
    <w:p w14:paraId="5CC3F064" w14:textId="1658F300" w:rsidR="003B2BBC" w:rsidRDefault="003B2BBC" w:rsidP="00E73299">
      <w:pPr>
        <w:pStyle w:val="BodyText"/>
        <w:spacing w:line="360" w:lineRule="auto"/>
        <w:rPr>
          <w:b/>
          <w:color w:val="000000"/>
          <w:sz w:val="28"/>
          <w:szCs w:val="28"/>
        </w:rPr>
      </w:pPr>
    </w:p>
    <w:p w14:paraId="6D6F1273" w14:textId="20AF0FBE" w:rsidR="007A494D" w:rsidRDefault="007A494D" w:rsidP="00E73299">
      <w:pPr>
        <w:pStyle w:val="BodyText"/>
        <w:spacing w:line="360" w:lineRule="auto"/>
        <w:rPr>
          <w:b/>
          <w:color w:val="000000"/>
          <w:sz w:val="28"/>
          <w:szCs w:val="28"/>
        </w:rPr>
      </w:pPr>
    </w:p>
    <w:p w14:paraId="76FBA2A5" w14:textId="3640FC70" w:rsidR="007A494D" w:rsidRDefault="007A494D" w:rsidP="00E73299">
      <w:pPr>
        <w:pStyle w:val="BodyText"/>
        <w:spacing w:line="360" w:lineRule="auto"/>
        <w:rPr>
          <w:b/>
          <w:color w:val="000000"/>
          <w:sz w:val="28"/>
          <w:szCs w:val="28"/>
        </w:rPr>
      </w:pPr>
    </w:p>
    <w:p w14:paraId="762124C8" w14:textId="0E5352A7" w:rsidR="007A494D" w:rsidRDefault="007A494D" w:rsidP="00E73299">
      <w:pPr>
        <w:pStyle w:val="BodyText"/>
        <w:spacing w:line="360" w:lineRule="auto"/>
        <w:rPr>
          <w:b/>
          <w:color w:val="000000"/>
          <w:sz w:val="28"/>
          <w:szCs w:val="28"/>
        </w:rPr>
      </w:pPr>
    </w:p>
    <w:p w14:paraId="2D96814C" w14:textId="5C31FD8E" w:rsidR="007A494D" w:rsidRDefault="007A494D" w:rsidP="00E73299">
      <w:pPr>
        <w:pStyle w:val="BodyText"/>
        <w:spacing w:line="360" w:lineRule="auto"/>
        <w:rPr>
          <w:b/>
          <w:color w:val="000000"/>
          <w:sz w:val="28"/>
          <w:szCs w:val="28"/>
        </w:rPr>
      </w:pPr>
    </w:p>
    <w:p w14:paraId="04D91CB6" w14:textId="343110F1" w:rsidR="007A494D" w:rsidRDefault="007A494D" w:rsidP="00E73299">
      <w:pPr>
        <w:pStyle w:val="BodyText"/>
        <w:spacing w:line="360" w:lineRule="auto"/>
        <w:rPr>
          <w:b/>
          <w:color w:val="000000"/>
          <w:sz w:val="28"/>
          <w:szCs w:val="28"/>
        </w:rPr>
      </w:pPr>
    </w:p>
    <w:p w14:paraId="5963B7F4" w14:textId="710536D9" w:rsidR="007A494D" w:rsidRDefault="007A494D" w:rsidP="00E73299">
      <w:pPr>
        <w:pStyle w:val="BodyText"/>
        <w:spacing w:line="360" w:lineRule="auto"/>
        <w:rPr>
          <w:b/>
          <w:color w:val="000000"/>
          <w:sz w:val="28"/>
          <w:szCs w:val="28"/>
        </w:rPr>
      </w:pPr>
    </w:p>
    <w:p w14:paraId="701623A2" w14:textId="7E2A901D" w:rsidR="007A494D" w:rsidRDefault="007A494D" w:rsidP="00E73299">
      <w:pPr>
        <w:pStyle w:val="BodyText"/>
        <w:spacing w:line="360" w:lineRule="auto"/>
        <w:rPr>
          <w:b/>
          <w:color w:val="000000"/>
          <w:sz w:val="28"/>
          <w:szCs w:val="28"/>
        </w:rPr>
      </w:pPr>
    </w:p>
    <w:p w14:paraId="41E7AB49" w14:textId="77777777" w:rsidR="0035276F" w:rsidRDefault="0035276F" w:rsidP="00E73299">
      <w:pPr>
        <w:pStyle w:val="BodyText"/>
        <w:spacing w:line="360" w:lineRule="auto"/>
        <w:rPr>
          <w:b/>
          <w:color w:val="000000"/>
          <w:sz w:val="28"/>
          <w:szCs w:val="28"/>
        </w:rPr>
      </w:pPr>
    </w:p>
    <w:p w14:paraId="664355AD" w14:textId="77777777" w:rsidR="00F10E56" w:rsidRDefault="00F10E56" w:rsidP="00E73299">
      <w:pPr>
        <w:rPr>
          <w:rFonts w:eastAsia="Calibri"/>
          <w:color w:val="000000"/>
          <w:szCs w:val="24"/>
          <w:lang w:val="en-US"/>
        </w:rPr>
      </w:pPr>
    </w:p>
    <w:p w14:paraId="1A08FC81" w14:textId="77777777" w:rsidR="0057160C" w:rsidRDefault="0057160C" w:rsidP="007A494D">
      <w:pPr>
        <w:pStyle w:val="PhDAPAPreliminaryHeading"/>
        <w:tabs>
          <w:tab w:val="left" w:pos="3410"/>
        </w:tabs>
        <w:spacing w:line="360" w:lineRule="auto"/>
        <w:jc w:val="left"/>
      </w:pPr>
      <w:bookmarkStart w:id="4" w:name="_Toc140133729"/>
      <w:bookmarkStart w:id="5" w:name="m2"/>
    </w:p>
    <w:bookmarkEnd w:id="0"/>
    <w:bookmarkEnd w:id="4"/>
    <w:bookmarkEnd w:id="5"/>
    <w:p w14:paraId="46F0C402" w14:textId="069468A2" w:rsidR="00B447A6" w:rsidRPr="00035414" w:rsidRDefault="00035414" w:rsidP="009D24CF">
      <w:pPr>
        <w:pStyle w:val="PhDNormal"/>
        <w:spacing w:line="276" w:lineRule="auto"/>
        <w:ind w:firstLine="0"/>
        <w:jc w:val="left"/>
        <w:rPr>
          <w:b/>
          <w:color w:val="000000"/>
          <w:sz w:val="28"/>
          <w:szCs w:val="28"/>
          <w:lang w:bidi="si-LK"/>
        </w:rPr>
      </w:pPr>
      <w:r w:rsidRPr="00035414">
        <w:rPr>
          <w:b/>
          <w:color w:val="000000"/>
          <w:sz w:val="28"/>
          <w:szCs w:val="28"/>
          <w:lang w:bidi="si-LK"/>
        </w:rPr>
        <w:lastRenderedPageBreak/>
        <w:t>TABLE OF CONTENT</w:t>
      </w:r>
      <w:r>
        <w:rPr>
          <w:b/>
          <w:color w:val="000000"/>
          <w:sz w:val="28"/>
          <w:szCs w:val="28"/>
          <w:lang w:bidi="si-LK"/>
        </w:rPr>
        <w:br/>
      </w:r>
      <w:hyperlink w:anchor="r1" w:history="1">
        <w:r w:rsidR="008D698A" w:rsidRPr="00D417BB">
          <w:rPr>
            <w:rStyle w:val="Hyperlink"/>
            <w:b/>
            <w:szCs w:val="24"/>
            <w:lang w:bidi="si-LK"/>
          </w:rPr>
          <w:t>1: INTRODUCTION</w:t>
        </w:r>
      </w:hyperlink>
      <w:r w:rsidR="00F92B3E">
        <w:rPr>
          <w:rStyle w:val="Hyperlink"/>
          <w:b/>
          <w:szCs w:val="24"/>
          <w:lang w:bidi="si-LK"/>
        </w:rPr>
        <w:t>……………………………</w:t>
      </w:r>
      <w:r w:rsidR="00863FF9">
        <w:rPr>
          <w:b/>
          <w:color w:val="0000FF"/>
          <w:szCs w:val="24"/>
          <w:u w:val="single"/>
          <w:lang w:bidi="si-LK"/>
        </w:rPr>
        <w:t>……………………………………………………..</w:t>
      </w:r>
      <w:r w:rsidR="00F92B3E">
        <w:rPr>
          <w:b/>
          <w:color w:val="0000FF"/>
          <w:szCs w:val="24"/>
          <w:u w:val="single"/>
          <w:lang w:bidi="si-LK"/>
        </w:rPr>
        <w:t>11</w:t>
      </w:r>
      <w:r w:rsidR="0057160C">
        <w:rPr>
          <w:b/>
          <w:color w:val="000000"/>
          <w:szCs w:val="24"/>
          <w:lang w:bidi="si-LK"/>
        </w:rPr>
        <w:br/>
      </w:r>
      <w:r>
        <w:rPr>
          <w:szCs w:val="24"/>
        </w:rPr>
        <w:t xml:space="preserve">  </w:t>
      </w:r>
      <w:r w:rsidR="008E1B8A">
        <w:rPr>
          <w:szCs w:val="24"/>
        </w:rPr>
        <w:t xml:space="preserve">  </w:t>
      </w:r>
      <w:hyperlink w:anchor="r2" w:history="1">
        <w:r w:rsidR="008E1B8A" w:rsidRPr="00D417BB">
          <w:rPr>
            <w:rStyle w:val="Hyperlink"/>
            <w:szCs w:val="24"/>
          </w:rPr>
          <w:t xml:space="preserve">1.1 </w:t>
        </w:r>
        <w:r w:rsidR="008D698A" w:rsidRPr="00D417BB">
          <w:rPr>
            <w:rStyle w:val="Hyperlink"/>
            <w:szCs w:val="24"/>
          </w:rPr>
          <w:t>Motivation and Overview</w:t>
        </w:r>
      </w:hyperlink>
      <w:r w:rsidR="00F92B3E" w:rsidRPr="00F92B3E">
        <w:rPr>
          <w:b/>
          <w:color w:val="0000FF"/>
          <w:szCs w:val="24"/>
          <w:u w:val="single"/>
        </w:rPr>
        <w:t>………………………………………………………………</w:t>
      </w:r>
      <w:r w:rsidR="00863FF9">
        <w:rPr>
          <w:b/>
          <w:color w:val="0000FF"/>
          <w:szCs w:val="24"/>
          <w:u w:val="single"/>
        </w:rPr>
        <w:t>………...</w:t>
      </w:r>
      <w:r w:rsidR="00F92B3E">
        <w:rPr>
          <w:b/>
          <w:color w:val="0000FF"/>
          <w:szCs w:val="24"/>
          <w:u w:val="single"/>
        </w:rPr>
        <w:t>11</w:t>
      </w:r>
      <w:r w:rsidR="0057160C">
        <w:rPr>
          <w:b/>
          <w:color w:val="000000"/>
          <w:szCs w:val="24"/>
          <w:lang w:bidi="si-LK"/>
        </w:rPr>
        <w:br/>
      </w:r>
      <w:r w:rsidR="008E1B8A">
        <w:rPr>
          <w:szCs w:val="24"/>
        </w:rPr>
        <w:t xml:space="preserve"> </w:t>
      </w:r>
      <w:r>
        <w:rPr>
          <w:szCs w:val="24"/>
        </w:rPr>
        <w:t xml:space="preserve">  </w:t>
      </w:r>
      <w:r w:rsidR="008E1B8A">
        <w:rPr>
          <w:szCs w:val="24"/>
        </w:rPr>
        <w:t xml:space="preserve"> </w:t>
      </w:r>
      <w:hyperlink w:anchor="r3" w:history="1">
        <w:r w:rsidR="008E1B8A" w:rsidRPr="00DD45A9">
          <w:rPr>
            <w:rStyle w:val="Hyperlink"/>
            <w:szCs w:val="24"/>
          </w:rPr>
          <w:t xml:space="preserve">1.2 </w:t>
        </w:r>
        <w:r w:rsidR="00B447A6" w:rsidRPr="00DD45A9">
          <w:rPr>
            <w:rStyle w:val="Hyperlink"/>
            <w:szCs w:val="24"/>
          </w:rPr>
          <w:t>Aims and Objectives</w:t>
        </w:r>
      </w:hyperlink>
      <w:r w:rsidR="00F92B3E" w:rsidRPr="00F92B3E">
        <w:rPr>
          <w:b/>
          <w:color w:val="0000FF"/>
          <w:szCs w:val="24"/>
          <w:u w:val="single"/>
        </w:rPr>
        <w:t>…………………………………………………………………………</w:t>
      </w:r>
      <w:r w:rsidR="00863FF9">
        <w:rPr>
          <w:b/>
          <w:color w:val="0000FF"/>
          <w:szCs w:val="24"/>
          <w:u w:val="single"/>
        </w:rPr>
        <w:t>…..</w:t>
      </w:r>
      <w:r w:rsidR="00F92B3E">
        <w:rPr>
          <w:b/>
          <w:color w:val="0000FF"/>
          <w:szCs w:val="24"/>
          <w:u w:val="single"/>
        </w:rPr>
        <w:t>12</w:t>
      </w:r>
      <w:r w:rsidR="0057160C">
        <w:rPr>
          <w:b/>
          <w:color w:val="000000"/>
          <w:szCs w:val="24"/>
          <w:lang w:bidi="si-LK"/>
        </w:rPr>
        <w:br/>
      </w:r>
      <w:r w:rsidR="008E1B8A">
        <w:rPr>
          <w:szCs w:val="24"/>
        </w:rPr>
        <w:t xml:space="preserve"> </w:t>
      </w:r>
      <w:r>
        <w:rPr>
          <w:szCs w:val="24"/>
        </w:rPr>
        <w:t xml:space="preserve"> </w:t>
      </w:r>
      <w:r w:rsidR="008E1B8A">
        <w:rPr>
          <w:szCs w:val="24"/>
        </w:rPr>
        <w:t xml:space="preserve"> </w:t>
      </w:r>
      <w:r>
        <w:rPr>
          <w:szCs w:val="24"/>
        </w:rPr>
        <w:t xml:space="preserve"> </w:t>
      </w:r>
      <w:hyperlink w:anchor="r4" w:history="1">
        <w:r w:rsidR="008E1B8A" w:rsidRPr="00DD45A9">
          <w:rPr>
            <w:rStyle w:val="Hyperlink"/>
            <w:szCs w:val="24"/>
          </w:rPr>
          <w:t xml:space="preserve">1.3 </w:t>
        </w:r>
        <w:r w:rsidR="00B447A6" w:rsidRPr="00DD45A9">
          <w:rPr>
            <w:rStyle w:val="Hyperlink"/>
            <w:szCs w:val="24"/>
          </w:rPr>
          <w:t>Research Gaps</w:t>
        </w:r>
      </w:hyperlink>
      <w:r w:rsidR="00F92B3E" w:rsidRPr="00F92B3E">
        <w:rPr>
          <w:b/>
          <w:color w:val="0000FF"/>
          <w:szCs w:val="24"/>
          <w:u w:val="single"/>
        </w:rPr>
        <w:t>…………………………………………………………………………</w:t>
      </w:r>
      <w:r w:rsidR="00C83264">
        <w:rPr>
          <w:b/>
          <w:color w:val="0000FF"/>
          <w:szCs w:val="24"/>
          <w:u w:val="single"/>
        </w:rPr>
        <w:t>…………13</w:t>
      </w:r>
      <w:r w:rsidR="0057160C">
        <w:rPr>
          <w:b/>
          <w:color w:val="000000"/>
          <w:szCs w:val="24"/>
          <w:lang w:bidi="si-LK"/>
        </w:rPr>
        <w:br/>
      </w:r>
      <w:r w:rsidR="008E1B8A">
        <w:rPr>
          <w:szCs w:val="24"/>
        </w:rPr>
        <w:t xml:space="preserve"> </w:t>
      </w:r>
      <w:r>
        <w:rPr>
          <w:szCs w:val="24"/>
        </w:rPr>
        <w:t xml:space="preserve">  </w:t>
      </w:r>
      <w:r w:rsidR="008E1B8A">
        <w:rPr>
          <w:szCs w:val="24"/>
        </w:rPr>
        <w:t xml:space="preserve"> </w:t>
      </w:r>
      <w:hyperlink w:anchor="r5" w:history="1">
        <w:r w:rsidR="008E1B8A" w:rsidRPr="00DD45A9">
          <w:rPr>
            <w:rStyle w:val="Hyperlink"/>
            <w:szCs w:val="24"/>
          </w:rPr>
          <w:t>1.4</w:t>
        </w:r>
        <w:r w:rsidRPr="00DD45A9">
          <w:rPr>
            <w:rStyle w:val="Hyperlink"/>
            <w:szCs w:val="24"/>
          </w:rPr>
          <w:t xml:space="preserve"> </w:t>
        </w:r>
        <w:r w:rsidR="00B447A6" w:rsidRPr="00DD45A9">
          <w:rPr>
            <w:rStyle w:val="Hyperlink"/>
            <w:szCs w:val="24"/>
          </w:rPr>
          <w:t>Research Scope</w:t>
        </w:r>
      </w:hyperlink>
      <w:r w:rsidR="00F92B3E" w:rsidRPr="00F92B3E">
        <w:rPr>
          <w:b/>
          <w:color w:val="0000FF"/>
          <w:szCs w:val="24"/>
          <w:u w:val="single"/>
        </w:rPr>
        <w:t>…………………………………………………………………………</w:t>
      </w:r>
      <w:r w:rsidR="00863FF9">
        <w:rPr>
          <w:b/>
          <w:color w:val="0000FF"/>
          <w:szCs w:val="24"/>
          <w:u w:val="single"/>
        </w:rPr>
        <w:t>………..</w:t>
      </w:r>
      <w:r w:rsidR="00C83264">
        <w:rPr>
          <w:b/>
          <w:color w:val="0000FF"/>
          <w:szCs w:val="24"/>
          <w:u w:val="single"/>
        </w:rPr>
        <w:t>13</w:t>
      </w:r>
    </w:p>
    <w:p w14:paraId="08C7314A" w14:textId="08C583C3" w:rsidR="00B447A6" w:rsidRDefault="00B447A6" w:rsidP="009D24CF">
      <w:pPr>
        <w:pStyle w:val="PhDNormal"/>
        <w:spacing w:line="276" w:lineRule="auto"/>
        <w:ind w:firstLine="0"/>
        <w:rPr>
          <w:b/>
        </w:rPr>
      </w:pPr>
      <w:hyperlink w:anchor="r6" w:history="1">
        <w:r w:rsidRPr="00DD45A9">
          <w:rPr>
            <w:rStyle w:val="Hyperlink"/>
            <w:b/>
          </w:rPr>
          <w:t>2: LITERATURE REVIEW</w:t>
        </w:r>
      </w:hyperlink>
      <w:r w:rsidR="00F92B3E" w:rsidRPr="00F92B3E">
        <w:rPr>
          <w:b/>
          <w:color w:val="0000FF"/>
          <w:u w:val="single"/>
        </w:rPr>
        <w:t>…………………………………………………………………………</w:t>
      </w:r>
      <w:r w:rsidR="00863FF9">
        <w:rPr>
          <w:b/>
          <w:color w:val="0000FF"/>
          <w:u w:val="single"/>
        </w:rPr>
        <w:t>.</w:t>
      </w:r>
      <w:r w:rsidR="00C83264">
        <w:rPr>
          <w:b/>
          <w:color w:val="0000FF"/>
          <w:u w:val="single"/>
        </w:rPr>
        <w:t>14</w:t>
      </w:r>
    </w:p>
    <w:p w14:paraId="6BF055F4" w14:textId="518E1C05" w:rsidR="00B447A6" w:rsidRPr="0057160C" w:rsidRDefault="008E1B8A" w:rsidP="009D24CF">
      <w:pPr>
        <w:pStyle w:val="PhDNormal"/>
        <w:spacing w:line="276" w:lineRule="auto"/>
        <w:ind w:firstLine="0"/>
        <w:jc w:val="left"/>
        <w:rPr>
          <w:szCs w:val="24"/>
        </w:rPr>
      </w:pPr>
      <w:r>
        <w:rPr>
          <w:b/>
        </w:rPr>
        <w:t xml:space="preserve"> </w:t>
      </w:r>
      <w:r w:rsidR="00035414">
        <w:rPr>
          <w:b/>
        </w:rPr>
        <w:t xml:space="preserve">  </w:t>
      </w:r>
      <w:r w:rsidR="00B447A6">
        <w:rPr>
          <w:b/>
        </w:rPr>
        <w:t xml:space="preserve"> </w:t>
      </w:r>
      <w:hyperlink w:anchor="r7" w:history="1">
        <w:r w:rsidR="001E6852" w:rsidRPr="00DD45A9">
          <w:rPr>
            <w:rStyle w:val="Hyperlink"/>
            <w:szCs w:val="24"/>
          </w:rPr>
          <w:t>2.1</w:t>
        </w:r>
        <w:r w:rsidR="00B447A6" w:rsidRPr="00DD45A9">
          <w:rPr>
            <w:rStyle w:val="Hyperlink"/>
            <w:szCs w:val="24"/>
          </w:rPr>
          <w:t xml:space="preserve"> Introduction</w:t>
        </w:r>
      </w:hyperlink>
      <w:r w:rsidR="00F92B3E" w:rsidRPr="00F92B3E">
        <w:rPr>
          <w:b/>
          <w:color w:val="0000FF"/>
          <w:szCs w:val="24"/>
          <w:u w:val="single"/>
        </w:rPr>
        <w:t>…………………………………………………………………………</w:t>
      </w:r>
      <w:r w:rsidR="00863FF9">
        <w:rPr>
          <w:b/>
          <w:color w:val="0000FF"/>
          <w:szCs w:val="24"/>
          <w:u w:val="single"/>
        </w:rPr>
        <w:t>……………</w:t>
      </w:r>
      <w:r w:rsidR="00C83264">
        <w:rPr>
          <w:b/>
          <w:color w:val="0000FF"/>
          <w:szCs w:val="24"/>
          <w:u w:val="single"/>
        </w:rPr>
        <w:t>14</w:t>
      </w:r>
      <w:r w:rsidR="0057160C">
        <w:rPr>
          <w:szCs w:val="24"/>
        </w:rPr>
        <w:br/>
      </w:r>
      <w:r w:rsidR="00035414">
        <w:rPr>
          <w:szCs w:val="24"/>
        </w:rPr>
        <w:t xml:space="preserve"> </w:t>
      </w:r>
      <w:r>
        <w:rPr>
          <w:szCs w:val="24"/>
        </w:rPr>
        <w:t xml:space="preserve">  </w:t>
      </w:r>
      <w:r w:rsidR="00035414">
        <w:rPr>
          <w:szCs w:val="24"/>
        </w:rPr>
        <w:t xml:space="preserve"> </w:t>
      </w:r>
      <w:hyperlink w:anchor="r8" w:history="1">
        <w:r w:rsidR="00B447A6" w:rsidRPr="00DD45A9">
          <w:rPr>
            <w:rStyle w:val="Hyperlink"/>
            <w:szCs w:val="24"/>
          </w:rPr>
          <w:t>2.2 Forecasting model</w:t>
        </w:r>
      </w:hyperlink>
      <w:r w:rsidR="00F92B3E" w:rsidRPr="00F92B3E">
        <w:rPr>
          <w:b/>
          <w:color w:val="0000FF"/>
          <w:szCs w:val="24"/>
          <w:u w:val="single"/>
        </w:rPr>
        <w:t>…………………………………………………………………………</w:t>
      </w:r>
      <w:r w:rsidR="00863FF9">
        <w:rPr>
          <w:b/>
          <w:color w:val="0000FF"/>
          <w:szCs w:val="24"/>
          <w:u w:val="single"/>
        </w:rPr>
        <w:t>…….</w:t>
      </w:r>
      <w:r w:rsidR="00C83264">
        <w:rPr>
          <w:b/>
          <w:color w:val="0000FF"/>
          <w:szCs w:val="24"/>
          <w:u w:val="single"/>
        </w:rPr>
        <w:t>14</w:t>
      </w:r>
      <w:r w:rsidR="0057160C">
        <w:rPr>
          <w:szCs w:val="24"/>
        </w:rPr>
        <w:br/>
      </w:r>
      <w:r w:rsidR="00035414">
        <w:t xml:space="preserve"> </w:t>
      </w:r>
      <w:r w:rsidR="00B447A6">
        <w:t xml:space="preserve"> </w:t>
      </w:r>
      <w:r w:rsidR="00035414">
        <w:t xml:space="preserve">  </w:t>
      </w:r>
      <w:hyperlink w:anchor="r9" w:history="1">
        <w:r w:rsidR="00B447A6" w:rsidRPr="00DD45A9">
          <w:rPr>
            <w:rStyle w:val="Hyperlink"/>
            <w:szCs w:val="24"/>
          </w:rPr>
          <w:t>2.3 Performance Analysis</w:t>
        </w:r>
      </w:hyperlink>
      <w:r w:rsidR="00F92B3E" w:rsidRPr="00F92B3E">
        <w:rPr>
          <w:b/>
          <w:color w:val="0000FF"/>
          <w:szCs w:val="24"/>
          <w:u w:val="single"/>
        </w:rPr>
        <w:t>…………………………………………………………………………</w:t>
      </w:r>
      <w:r w:rsidR="00863FF9">
        <w:rPr>
          <w:b/>
          <w:color w:val="0000FF"/>
          <w:szCs w:val="24"/>
          <w:u w:val="single"/>
        </w:rPr>
        <w:t>…</w:t>
      </w:r>
      <w:r w:rsidR="00C83264">
        <w:rPr>
          <w:b/>
          <w:color w:val="0000FF"/>
          <w:szCs w:val="24"/>
          <w:u w:val="single"/>
        </w:rPr>
        <w:t>17</w:t>
      </w:r>
      <w:r w:rsidR="0057160C">
        <w:rPr>
          <w:szCs w:val="24"/>
        </w:rPr>
        <w:br/>
      </w:r>
      <w:r>
        <w:rPr>
          <w:szCs w:val="24"/>
        </w:rPr>
        <w:t xml:space="preserve"> </w:t>
      </w:r>
      <w:r w:rsidR="00035414">
        <w:rPr>
          <w:szCs w:val="24"/>
        </w:rPr>
        <w:t xml:space="preserve">   </w:t>
      </w:r>
      <w:hyperlink w:anchor="r10" w:history="1">
        <w:r w:rsidR="00B447A6" w:rsidRPr="00F92B3E">
          <w:rPr>
            <w:rStyle w:val="Hyperlink"/>
            <w:szCs w:val="24"/>
          </w:rPr>
          <w:t>2.4 Available Databases</w:t>
        </w:r>
        <w:r w:rsidR="00F92B3E" w:rsidRPr="00F92B3E">
          <w:rPr>
            <w:rStyle w:val="Hyperlink"/>
            <w:b/>
            <w:szCs w:val="24"/>
          </w:rPr>
          <w:t>…………………………………………………………………………</w:t>
        </w:r>
        <w:r w:rsidR="00214844">
          <w:rPr>
            <w:rStyle w:val="Hyperlink"/>
            <w:b/>
            <w:szCs w:val="24"/>
          </w:rPr>
          <w:t>.</w:t>
        </w:r>
        <w:r w:rsidR="00863FF9">
          <w:rPr>
            <w:rStyle w:val="Hyperlink"/>
            <w:b/>
            <w:szCs w:val="24"/>
          </w:rPr>
          <w:t>….</w:t>
        </w:r>
        <w:r w:rsidR="00214844">
          <w:rPr>
            <w:rStyle w:val="Hyperlink"/>
            <w:b/>
            <w:szCs w:val="24"/>
          </w:rPr>
          <w:t>20</w:t>
        </w:r>
        <w:r w:rsidR="00B447A6" w:rsidRPr="00F92B3E">
          <w:rPr>
            <w:rStyle w:val="Hyperlink"/>
            <w:szCs w:val="24"/>
          </w:rPr>
          <w:t xml:space="preserve"> </w:t>
        </w:r>
      </w:hyperlink>
    </w:p>
    <w:p w14:paraId="508E05D3" w14:textId="6CE88EDA" w:rsidR="00B447A6" w:rsidRDefault="00B447A6" w:rsidP="009D24CF">
      <w:pPr>
        <w:spacing w:line="276" w:lineRule="auto"/>
        <w:rPr>
          <w:b/>
          <w:szCs w:val="24"/>
        </w:rPr>
      </w:pPr>
      <w:hyperlink w:anchor="me1" w:history="1">
        <w:r w:rsidRPr="00DD45A9">
          <w:rPr>
            <w:rStyle w:val="Hyperlink"/>
            <w:b/>
            <w:szCs w:val="24"/>
          </w:rPr>
          <w:t>3: METHODOLOGY</w:t>
        </w:r>
      </w:hyperlink>
      <w:r w:rsidR="00F92B3E" w:rsidRPr="00F92B3E">
        <w:rPr>
          <w:b/>
          <w:color w:val="0000FF"/>
          <w:szCs w:val="24"/>
          <w:u w:val="single"/>
        </w:rPr>
        <w:t>…………………………………………………………………………</w:t>
      </w:r>
      <w:r w:rsidR="00863FF9">
        <w:rPr>
          <w:b/>
          <w:color w:val="0000FF"/>
          <w:szCs w:val="24"/>
          <w:u w:val="single"/>
        </w:rPr>
        <w:t>………</w:t>
      </w:r>
      <w:r w:rsidR="00214844">
        <w:rPr>
          <w:b/>
          <w:color w:val="0000FF"/>
          <w:szCs w:val="24"/>
          <w:u w:val="single"/>
        </w:rPr>
        <w:t>21</w:t>
      </w:r>
    </w:p>
    <w:p w14:paraId="30672667" w14:textId="4BBF1F81" w:rsidR="00B447A6" w:rsidRPr="00192686" w:rsidRDefault="00863FF9" w:rsidP="00863FF9">
      <w:pPr>
        <w:pStyle w:val="TOC3"/>
        <w:spacing w:line="276" w:lineRule="auto"/>
        <w:ind w:left="0" w:firstLine="0"/>
        <w:rPr>
          <w:sz w:val="24"/>
          <w:szCs w:val="24"/>
        </w:rPr>
      </w:pPr>
      <w:r>
        <w:t xml:space="preserve">     </w:t>
      </w:r>
      <w:hyperlink w:anchor="me2" w:history="1">
        <w:r w:rsidR="00B447A6" w:rsidRPr="00DD45A9">
          <w:rPr>
            <w:rStyle w:val="Hyperlink"/>
            <w:sz w:val="24"/>
            <w:szCs w:val="24"/>
          </w:rPr>
          <w:t>3.1OverallSystemArchitecture</w:t>
        </w:r>
      </w:hyperlink>
      <w:r w:rsidR="00F92B3E" w:rsidRPr="00F92B3E">
        <w:rPr>
          <w:b/>
          <w:color w:val="0000FF"/>
          <w:sz w:val="24"/>
          <w:szCs w:val="24"/>
          <w:u w:val="single"/>
        </w:rPr>
        <w:t>…………………………………………………………</w:t>
      </w:r>
      <w:r w:rsidR="00C83264">
        <w:rPr>
          <w:b/>
          <w:color w:val="0000FF"/>
          <w:sz w:val="24"/>
          <w:szCs w:val="24"/>
          <w:u w:val="single"/>
        </w:rPr>
        <w:t>……</w:t>
      </w:r>
      <w:r>
        <w:rPr>
          <w:b/>
          <w:color w:val="0000FF"/>
          <w:sz w:val="24"/>
          <w:szCs w:val="24"/>
          <w:u w:val="single"/>
        </w:rPr>
        <w:t>………</w:t>
      </w:r>
      <w:r w:rsidR="00D930AC">
        <w:rPr>
          <w:b/>
          <w:color w:val="0000FF"/>
          <w:sz w:val="24"/>
          <w:szCs w:val="24"/>
          <w:u w:val="single"/>
        </w:rPr>
        <w:t>21</w:t>
      </w:r>
    </w:p>
    <w:p w14:paraId="763AD302" w14:textId="07B73E33" w:rsidR="00B447A6" w:rsidRPr="00192686" w:rsidRDefault="00B447A6" w:rsidP="009D24CF">
      <w:pPr>
        <w:pStyle w:val="TOC3"/>
        <w:spacing w:line="276" w:lineRule="auto"/>
        <w:ind w:left="0" w:firstLine="0"/>
        <w:rPr>
          <w:sz w:val="24"/>
          <w:szCs w:val="24"/>
        </w:rPr>
      </w:pPr>
      <w:r>
        <w:rPr>
          <w:sz w:val="24"/>
          <w:szCs w:val="24"/>
        </w:rPr>
        <w:t xml:space="preserve">    </w:t>
      </w:r>
      <w:hyperlink w:anchor="me3" w:history="1">
        <w:r w:rsidRPr="00DD45A9">
          <w:rPr>
            <w:rStyle w:val="Hyperlink"/>
            <w:sz w:val="24"/>
            <w:szCs w:val="24"/>
          </w:rPr>
          <w:t>3.2. Data Collection and Annotation</w:t>
        </w:r>
      </w:hyperlink>
      <w:r w:rsidR="00F92B3E" w:rsidRPr="00F92B3E">
        <w:rPr>
          <w:b/>
          <w:color w:val="0000FF"/>
          <w:sz w:val="24"/>
          <w:szCs w:val="24"/>
          <w:u w:val="single"/>
        </w:rPr>
        <w:t>………………………………………………………………</w:t>
      </w:r>
      <w:r w:rsidR="00C83264">
        <w:rPr>
          <w:b/>
          <w:color w:val="0000FF"/>
          <w:sz w:val="24"/>
          <w:szCs w:val="24"/>
          <w:u w:val="single"/>
        </w:rPr>
        <w:t>.</w:t>
      </w:r>
      <w:r w:rsidR="00D930AC">
        <w:rPr>
          <w:b/>
          <w:color w:val="0000FF"/>
          <w:sz w:val="24"/>
          <w:szCs w:val="24"/>
          <w:u w:val="single"/>
        </w:rPr>
        <w:t>.</w:t>
      </w:r>
      <w:r w:rsidR="00C83264">
        <w:rPr>
          <w:b/>
          <w:color w:val="0000FF"/>
          <w:sz w:val="24"/>
          <w:szCs w:val="24"/>
          <w:u w:val="single"/>
        </w:rPr>
        <w:t>.</w:t>
      </w:r>
      <w:r w:rsidR="00D930AC">
        <w:rPr>
          <w:b/>
          <w:color w:val="0000FF"/>
          <w:sz w:val="24"/>
          <w:szCs w:val="24"/>
          <w:u w:val="single"/>
        </w:rPr>
        <w:t>22</w:t>
      </w:r>
    </w:p>
    <w:p w14:paraId="11D16426" w14:textId="11DB8A61" w:rsidR="00B447A6" w:rsidRPr="00192686" w:rsidRDefault="00B447A6" w:rsidP="009D24CF">
      <w:pPr>
        <w:pStyle w:val="TOC3"/>
        <w:spacing w:line="276" w:lineRule="auto"/>
        <w:ind w:left="0" w:firstLine="0"/>
        <w:rPr>
          <w:sz w:val="24"/>
          <w:szCs w:val="24"/>
        </w:rPr>
      </w:pPr>
      <w:r>
        <w:rPr>
          <w:sz w:val="24"/>
          <w:szCs w:val="24"/>
        </w:rPr>
        <w:t xml:space="preserve">    </w:t>
      </w:r>
      <w:hyperlink w:anchor="me4" w:history="1">
        <w:r w:rsidRPr="00DD45A9">
          <w:rPr>
            <w:rStyle w:val="Hyperlink"/>
            <w:sz w:val="24"/>
            <w:szCs w:val="24"/>
          </w:rPr>
          <w:t>3.3.Leaf Detection and Segmentation with YOLOv8</w:t>
        </w:r>
      </w:hyperlink>
      <w:r w:rsidR="00F92B3E" w:rsidRPr="00F92B3E">
        <w:rPr>
          <w:b/>
          <w:color w:val="0000FF"/>
          <w:sz w:val="24"/>
          <w:szCs w:val="24"/>
          <w:u w:val="single"/>
        </w:rPr>
        <w:t>………………………………………………</w:t>
      </w:r>
      <w:r w:rsidR="00D930AC">
        <w:rPr>
          <w:b/>
          <w:color w:val="0000FF"/>
          <w:sz w:val="24"/>
          <w:szCs w:val="24"/>
          <w:u w:val="single"/>
        </w:rPr>
        <w:t>.23</w:t>
      </w:r>
    </w:p>
    <w:p w14:paraId="155C2BAD" w14:textId="2E58780B" w:rsidR="00B447A6" w:rsidRPr="003B2BBC" w:rsidRDefault="00B447A6" w:rsidP="009D24CF">
      <w:pPr>
        <w:pStyle w:val="TOC3"/>
        <w:spacing w:line="276" w:lineRule="auto"/>
        <w:ind w:left="0" w:firstLine="0"/>
        <w:rPr>
          <w:sz w:val="24"/>
          <w:szCs w:val="24"/>
        </w:rPr>
      </w:pPr>
      <w:r>
        <w:rPr>
          <w:sz w:val="24"/>
          <w:szCs w:val="24"/>
        </w:rPr>
        <w:t xml:space="preserve">    </w:t>
      </w:r>
      <w:hyperlink w:anchor="me5" w:history="1">
        <w:r w:rsidRPr="00DD45A9">
          <w:rPr>
            <w:rStyle w:val="Hyperlink"/>
            <w:sz w:val="24"/>
            <w:szCs w:val="24"/>
          </w:rPr>
          <w:t>3.4 Occlusion Handling with Lightweight GAN</w:t>
        </w:r>
      </w:hyperlink>
      <w:r w:rsidR="00F92B3E" w:rsidRPr="00F92B3E">
        <w:rPr>
          <w:b/>
          <w:color w:val="0000FF"/>
          <w:sz w:val="24"/>
          <w:szCs w:val="24"/>
          <w:u w:val="single"/>
        </w:rPr>
        <w:t>……………………………………………</w:t>
      </w:r>
      <w:r w:rsidR="00C83264">
        <w:rPr>
          <w:b/>
          <w:color w:val="0000FF"/>
          <w:sz w:val="24"/>
          <w:szCs w:val="24"/>
          <w:u w:val="single"/>
        </w:rPr>
        <w:t>…</w:t>
      </w:r>
      <w:r w:rsidR="00D930AC">
        <w:rPr>
          <w:b/>
          <w:color w:val="0000FF"/>
          <w:sz w:val="24"/>
          <w:szCs w:val="24"/>
          <w:u w:val="single"/>
        </w:rPr>
        <w:t>…....24</w:t>
      </w:r>
    </w:p>
    <w:p w14:paraId="4162CDC6" w14:textId="64CF252E" w:rsidR="00B447A6" w:rsidRPr="003B2BBC" w:rsidRDefault="00B447A6" w:rsidP="009D24CF">
      <w:pPr>
        <w:pStyle w:val="TOC3"/>
        <w:spacing w:line="276" w:lineRule="auto"/>
        <w:ind w:left="0" w:firstLine="0"/>
        <w:rPr>
          <w:sz w:val="24"/>
          <w:szCs w:val="24"/>
        </w:rPr>
      </w:pPr>
      <w:r>
        <w:rPr>
          <w:sz w:val="24"/>
          <w:szCs w:val="24"/>
        </w:rPr>
        <w:t xml:space="preserve">    </w:t>
      </w:r>
      <w:hyperlink w:anchor="me6" w:history="1">
        <w:r w:rsidRPr="00DD45A9">
          <w:rPr>
            <w:rStyle w:val="Hyperlink"/>
            <w:sz w:val="24"/>
            <w:szCs w:val="24"/>
          </w:rPr>
          <w:t>3.5 Disease Classification with MobileNetV3-Small</w:t>
        </w:r>
      </w:hyperlink>
      <w:r w:rsidR="00F92B3E" w:rsidRPr="00F92B3E">
        <w:rPr>
          <w:b/>
          <w:color w:val="0000FF"/>
          <w:sz w:val="24"/>
          <w:szCs w:val="24"/>
          <w:u w:val="single"/>
        </w:rPr>
        <w:t>…………………………………………</w:t>
      </w:r>
      <w:r w:rsidR="00D930AC">
        <w:rPr>
          <w:b/>
          <w:color w:val="0000FF"/>
          <w:sz w:val="24"/>
          <w:szCs w:val="24"/>
          <w:u w:val="single"/>
        </w:rPr>
        <w:t>….....24</w:t>
      </w:r>
    </w:p>
    <w:p w14:paraId="7ACA86DB" w14:textId="26CDCA5D" w:rsidR="00B447A6" w:rsidRPr="003B2BBC" w:rsidRDefault="00B447A6" w:rsidP="009D24CF">
      <w:pPr>
        <w:pStyle w:val="TOC3"/>
        <w:spacing w:line="276" w:lineRule="auto"/>
        <w:ind w:left="0" w:firstLine="0"/>
        <w:rPr>
          <w:sz w:val="24"/>
          <w:szCs w:val="24"/>
        </w:rPr>
      </w:pPr>
      <w:r>
        <w:rPr>
          <w:sz w:val="24"/>
          <w:szCs w:val="24"/>
        </w:rPr>
        <w:t xml:space="preserve">    </w:t>
      </w:r>
      <w:hyperlink w:anchor="me7" w:history="1">
        <w:r w:rsidRPr="00DD45A9">
          <w:rPr>
            <w:rStyle w:val="Hyperlink"/>
            <w:sz w:val="24"/>
            <w:szCs w:val="24"/>
          </w:rPr>
          <w:t>3.6 Continual Learning with Elastic Weight Consolidation (EWC)</w:t>
        </w:r>
      </w:hyperlink>
      <w:r w:rsidR="00F92B3E" w:rsidRPr="00F92B3E">
        <w:rPr>
          <w:b/>
          <w:noProof w:val="0"/>
          <w:color w:val="0000FF"/>
          <w:sz w:val="24"/>
          <w:szCs w:val="24"/>
          <w:u w:val="single"/>
        </w:rPr>
        <w:t xml:space="preserve"> </w:t>
      </w:r>
      <w:r w:rsidR="00F92B3E" w:rsidRPr="00F92B3E">
        <w:rPr>
          <w:b/>
          <w:color w:val="0000FF"/>
          <w:sz w:val="24"/>
          <w:szCs w:val="24"/>
          <w:u w:val="single"/>
        </w:rPr>
        <w:t>……………………………</w:t>
      </w:r>
      <w:r w:rsidR="00863FF9">
        <w:rPr>
          <w:b/>
          <w:color w:val="0000FF"/>
          <w:sz w:val="24"/>
          <w:szCs w:val="24"/>
          <w:u w:val="single"/>
        </w:rPr>
        <w:t>….</w:t>
      </w:r>
      <w:r w:rsidR="00D930AC">
        <w:rPr>
          <w:b/>
          <w:color w:val="0000FF"/>
          <w:sz w:val="24"/>
          <w:szCs w:val="24"/>
          <w:u w:val="single"/>
        </w:rPr>
        <w:t>24</w:t>
      </w:r>
    </w:p>
    <w:p w14:paraId="277B0C58" w14:textId="455655BF" w:rsidR="00B447A6" w:rsidRPr="003B2BBC" w:rsidRDefault="00B447A6" w:rsidP="009D24CF">
      <w:pPr>
        <w:pStyle w:val="TOC3"/>
        <w:spacing w:line="276" w:lineRule="auto"/>
        <w:ind w:left="0" w:firstLine="0"/>
        <w:rPr>
          <w:sz w:val="24"/>
          <w:szCs w:val="24"/>
        </w:rPr>
      </w:pPr>
      <w:r>
        <w:rPr>
          <w:sz w:val="24"/>
          <w:szCs w:val="24"/>
        </w:rPr>
        <w:t xml:space="preserve">    </w:t>
      </w:r>
      <w:hyperlink w:anchor="me8" w:history="1">
        <w:r w:rsidRPr="00DD45A9">
          <w:rPr>
            <w:rStyle w:val="Hyperlink"/>
            <w:sz w:val="24"/>
            <w:szCs w:val="24"/>
          </w:rPr>
          <w:t>3.7 Environmental Risk Prediction via Decision Tree</w:t>
        </w:r>
      </w:hyperlink>
      <w:r w:rsidR="00F92B3E" w:rsidRPr="00F92B3E">
        <w:rPr>
          <w:b/>
          <w:color w:val="0000FF"/>
          <w:sz w:val="24"/>
          <w:szCs w:val="24"/>
          <w:u w:val="single"/>
        </w:rPr>
        <w:t>……………………………………………</w:t>
      </w:r>
      <w:r w:rsidR="00863FF9">
        <w:rPr>
          <w:b/>
          <w:color w:val="0000FF"/>
          <w:sz w:val="24"/>
          <w:szCs w:val="24"/>
          <w:u w:val="single"/>
        </w:rPr>
        <w:t>...</w:t>
      </w:r>
      <w:r w:rsidR="00D930AC">
        <w:rPr>
          <w:b/>
          <w:color w:val="0000FF"/>
          <w:sz w:val="24"/>
          <w:szCs w:val="24"/>
          <w:u w:val="single"/>
        </w:rPr>
        <w:t>24</w:t>
      </w:r>
    </w:p>
    <w:p w14:paraId="2C9E320B" w14:textId="11636803" w:rsidR="001E6852" w:rsidRDefault="00B447A6" w:rsidP="009D24CF">
      <w:pPr>
        <w:pStyle w:val="TOC3"/>
        <w:spacing w:line="276" w:lineRule="auto"/>
        <w:ind w:left="0" w:firstLine="0"/>
        <w:rPr>
          <w:sz w:val="24"/>
          <w:szCs w:val="24"/>
        </w:rPr>
      </w:pPr>
      <w:r>
        <w:rPr>
          <w:sz w:val="24"/>
          <w:szCs w:val="24"/>
        </w:rPr>
        <w:t xml:space="preserve">    </w:t>
      </w:r>
      <w:hyperlink w:anchor="me9" w:history="1">
        <w:r w:rsidRPr="00DD45A9">
          <w:rPr>
            <w:rStyle w:val="Hyperlink"/>
            <w:sz w:val="24"/>
            <w:szCs w:val="24"/>
          </w:rPr>
          <w:t>3.8 Multi-Modal Fusion for Final Diagnosis</w:t>
        </w:r>
      </w:hyperlink>
      <w:r w:rsidR="00F92B3E" w:rsidRPr="00F92B3E">
        <w:rPr>
          <w:b/>
          <w:color w:val="0000FF"/>
          <w:sz w:val="24"/>
          <w:szCs w:val="24"/>
          <w:u w:val="single"/>
        </w:rPr>
        <w:t>………………………………………………………</w:t>
      </w:r>
      <w:r w:rsidR="00863FF9">
        <w:rPr>
          <w:b/>
          <w:color w:val="0000FF"/>
          <w:sz w:val="24"/>
          <w:szCs w:val="24"/>
          <w:u w:val="single"/>
        </w:rPr>
        <w:t>.</w:t>
      </w:r>
      <w:r w:rsidR="00591B70">
        <w:rPr>
          <w:b/>
          <w:color w:val="0000FF"/>
          <w:sz w:val="24"/>
          <w:szCs w:val="24"/>
          <w:u w:val="single"/>
        </w:rPr>
        <w:t>.</w:t>
      </w:r>
      <w:r w:rsidR="00D930AC">
        <w:rPr>
          <w:b/>
          <w:color w:val="0000FF"/>
          <w:sz w:val="24"/>
          <w:szCs w:val="24"/>
          <w:u w:val="single"/>
        </w:rPr>
        <w:t>25</w:t>
      </w:r>
    </w:p>
    <w:p w14:paraId="548C0A5D" w14:textId="0D84294E" w:rsidR="00DD45A9" w:rsidRPr="004540A2" w:rsidRDefault="00DD45A9" w:rsidP="009D24CF">
      <w:pPr>
        <w:spacing w:line="276" w:lineRule="auto"/>
        <w:rPr>
          <w:szCs w:val="24"/>
        </w:rPr>
      </w:pPr>
      <w:r>
        <w:t xml:space="preserve">    </w:t>
      </w:r>
      <w:hyperlink w:anchor="me10" w:history="1">
        <w:r w:rsidRPr="00DD45A9">
          <w:rPr>
            <w:rStyle w:val="Hyperlink"/>
            <w:szCs w:val="24"/>
          </w:rPr>
          <w:t>3.9 Edge Deployment and Real-Time Dashboard</w:t>
        </w:r>
      </w:hyperlink>
      <w:r w:rsidR="00C83264" w:rsidRPr="00C83264">
        <w:rPr>
          <w:b/>
          <w:color w:val="0000FF"/>
          <w:szCs w:val="24"/>
          <w:u w:val="single"/>
        </w:rPr>
        <w:t>………………………………………………</w:t>
      </w:r>
      <w:proofErr w:type="gramStart"/>
      <w:r w:rsidR="00D930AC">
        <w:rPr>
          <w:b/>
          <w:color w:val="0000FF"/>
          <w:szCs w:val="24"/>
          <w:u w:val="single"/>
        </w:rPr>
        <w:t>…</w:t>
      </w:r>
      <w:r w:rsidR="00863FF9">
        <w:rPr>
          <w:b/>
          <w:color w:val="0000FF"/>
          <w:szCs w:val="24"/>
          <w:u w:val="single"/>
        </w:rPr>
        <w:t>.</w:t>
      </w:r>
      <w:r w:rsidR="00591B70">
        <w:rPr>
          <w:b/>
          <w:color w:val="0000FF"/>
          <w:szCs w:val="24"/>
          <w:u w:val="single"/>
        </w:rPr>
        <w:t>.</w:t>
      </w:r>
      <w:proofErr w:type="gramEnd"/>
      <w:r w:rsidR="00D930AC">
        <w:rPr>
          <w:b/>
          <w:color w:val="0000FF"/>
          <w:szCs w:val="24"/>
          <w:u w:val="single"/>
        </w:rPr>
        <w:t>25</w:t>
      </w:r>
    </w:p>
    <w:p w14:paraId="1730EAA1" w14:textId="1B5069C3" w:rsidR="001E6852" w:rsidRPr="001E6852" w:rsidRDefault="001E6852" w:rsidP="009D24CF">
      <w:pPr>
        <w:spacing w:line="276" w:lineRule="auto"/>
        <w:rPr>
          <w:b/>
          <w:color w:val="000000"/>
          <w:szCs w:val="24"/>
          <w:lang w:bidi="si-LK"/>
        </w:rPr>
      </w:pPr>
      <w:hyperlink w:anchor="p1" w:history="1">
        <w:r w:rsidRPr="006863EC">
          <w:rPr>
            <w:rStyle w:val="Hyperlink"/>
            <w:b/>
            <w:szCs w:val="24"/>
            <w:lang w:bidi="si-LK"/>
          </w:rPr>
          <w:t xml:space="preserve">4: </w:t>
        </w:r>
      </w:hyperlink>
      <w:r w:rsidR="00A735D5" w:rsidRPr="00A735D5">
        <w:rPr>
          <w:b/>
          <w:color w:val="000000"/>
          <w:szCs w:val="24"/>
          <w:lang w:bidi="si-LK"/>
        </w:rPr>
        <w:t xml:space="preserve"> </w:t>
      </w:r>
      <w:r w:rsidR="00A735D5" w:rsidRPr="00A735D5">
        <w:rPr>
          <w:b/>
          <w:color w:val="0000FF"/>
          <w:szCs w:val="24"/>
          <w:u w:val="single"/>
          <w:lang w:bidi="si-LK"/>
        </w:rPr>
        <w:t>PROGRESS AND RESULTS</w:t>
      </w:r>
      <w:r w:rsidR="00863FF9">
        <w:rPr>
          <w:b/>
          <w:color w:val="0000FF"/>
          <w:szCs w:val="24"/>
          <w:u w:val="single"/>
          <w:lang w:bidi="si-LK"/>
        </w:rPr>
        <w:t>…………………………………………………………………...</w:t>
      </w:r>
      <w:r w:rsidR="00591B70">
        <w:rPr>
          <w:b/>
          <w:color w:val="0000FF"/>
          <w:szCs w:val="24"/>
          <w:u w:val="single"/>
          <w:lang w:bidi="si-LK"/>
        </w:rPr>
        <w:t>.</w:t>
      </w:r>
      <w:r w:rsidR="00D930AC">
        <w:rPr>
          <w:b/>
          <w:color w:val="0000FF"/>
          <w:szCs w:val="24"/>
          <w:u w:val="single"/>
          <w:lang w:bidi="si-LK"/>
        </w:rPr>
        <w:t>26</w:t>
      </w:r>
    </w:p>
    <w:p w14:paraId="7B39E27B" w14:textId="74DFB28B" w:rsidR="00B447A6" w:rsidRPr="00C83264" w:rsidRDefault="001E6852" w:rsidP="009D24CF">
      <w:pPr>
        <w:spacing w:line="276" w:lineRule="auto"/>
        <w:rPr>
          <w:rStyle w:val="Hyperlink"/>
        </w:rPr>
      </w:pPr>
      <w:r>
        <w:rPr>
          <w:color w:val="000000"/>
          <w:szCs w:val="24"/>
          <w:lang w:bidi="si-LK"/>
        </w:rPr>
        <w:t xml:space="preserve">    </w:t>
      </w:r>
      <w:r w:rsidR="006863EC">
        <w:rPr>
          <w:color w:val="000000"/>
          <w:szCs w:val="24"/>
          <w:lang w:bidi="si-LK"/>
        </w:rPr>
        <w:fldChar w:fldCharType="begin"/>
      </w:r>
      <w:r w:rsidR="006863EC">
        <w:rPr>
          <w:color w:val="000000"/>
          <w:szCs w:val="24"/>
          <w:lang w:bidi="si-LK"/>
        </w:rPr>
        <w:instrText xml:space="preserve"> HYPERLINK  \l "p2" </w:instrText>
      </w:r>
      <w:r w:rsidR="006863EC">
        <w:rPr>
          <w:color w:val="000000"/>
          <w:szCs w:val="24"/>
          <w:lang w:bidi="si-LK"/>
        </w:rPr>
      </w:r>
      <w:r w:rsidR="006863EC">
        <w:rPr>
          <w:color w:val="000000"/>
          <w:szCs w:val="24"/>
          <w:lang w:bidi="si-LK"/>
        </w:rPr>
        <w:fldChar w:fldCharType="separate"/>
      </w:r>
      <w:r w:rsidRPr="00C83264">
        <w:rPr>
          <w:rStyle w:val="Hyperlink"/>
          <w:szCs w:val="24"/>
          <w:lang w:bidi="si-LK"/>
        </w:rPr>
        <w:t>4.1 Database Collection</w:t>
      </w:r>
      <w:r w:rsidR="00C83264" w:rsidRPr="00C83264">
        <w:rPr>
          <w:rStyle w:val="Hyperlink"/>
          <w:b/>
          <w:szCs w:val="24"/>
          <w:lang w:bidi="si-LK"/>
        </w:rPr>
        <w:t>…………………………………………………………………………</w:t>
      </w:r>
      <w:r w:rsidR="00863FF9">
        <w:rPr>
          <w:rStyle w:val="Hyperlink"/>
          <w:b/>
          <w:szCs w:val="24"/>
          <w:lang w:bidi="si-LK"/>
        </w:rPr>
        <w:t>…</w:t>
      </w:r>
      <w:r w:rsidR="00591B70">
        <w:rPr>
          <w:rStyle w:val="Hyperlink"/>
          <w:b/>
          <w:szCs w:val="24"/>
          <w:lang w:bidi="si-LK"/>
        </w:rPr>
        <w:t>.</w:t>
      </w:r>
      <w:r w:rsidR="00D930AC">
        <w:rPr>
          <w:rStyle w:val="Hyperlink"/>
          <w:b/>
          <w:szCs w:val="24"/>
          <w:lang w:bidi="si-LK"/>
        </w:rPr>
        <w:t>26</w:t>
      </w:r>
    </w:p>
    <w:p w14:paraId="0EF95C03" w14:textId="1431AD6E" w:rsidR="00A2665F" w:rsidRPr="0057160C" w:rsidRDefault="006863EC" w:rsidP="009D24CF">
      <w:pPr>
        <w:pStyle w:val="PhDNormal"/>
        <w:spacing w:line="276" w:lineRule="auto"/>
        <w:ind w:firstLine="0"/>
        <w:jc w:val="left"/>
        <w:rPr>
          <w:b/>
        </w:rPr>
      </w:pPr>
      <w:r>
        <w:rPr>
          <w:color w:val="000000"/>
          <w:szCs w:val="24"/>
          <w:lang w:bidi="si-LK"/>
        </w:rPr>
        <w:fldChar w:fldCharType="end"/>
      </w:r>
      <w:r w:rsidR="001E6852">
        <w:rPr>
          <w:color w:val="000000"/>
          <w:szCs w:val="24"/>
          <w:lang w:bidi="si-LK"/>
        </w:rPr>
        <w:t xml:space="preserve">    </w:t>
      </w:r>
      <w:hyperlink w:anchor="p3" w:history="1">
        <w:r w:rsidR="001E6852" w:rsidRPr="006863EC">
          <w:rPr>
            <w:rStyle w:val="Hyperlink"/>
            <w:szCs w:val="24"/>
            <w:lang w:bidi="si-LK"/>
          </w:rPr>
          <w:t>4.2 YOLOv8 Leaf Detection and Segmentation Model</w:t>
        </w:r>
      </w:hyperlink>
      <w:r w:rsidR="00C83264" w:rsidRPr="00C83264">
        <w:rPr>
          <w:b/>
          <w:color w:val="0000FF"/>
          <w:szCs w:val="24"/>
          <w:u w:val="single"/>
          <w:lang w:bidi="si-LK"/>
        </w:rPr>
        <w:t>…………………………………………</w:t>
      </w:r>
      <w:r w:rsidR="00863FF9">
        <w:rPr>
          <w:b/>
          <w:color w:val="0000FF"/>
          <w:szCs w:val="24"/>
          <w:u w:val="single"/>
          <w:lang w:bidi="si-LK"/>
        </w:rPr>
        <w:t>...</w:t>
      </w:r>
      <w:r w:rsidR="00591B70">
        <w:rPr>
          <w:b/>
          <w:color w:val="0000FF"/>
          <w:szCs w:val="24"/>
          <w:u w:val="single"/>
          <w:lang w:bidi="si-LK"/>
        </w:rPr>
        <w:t>.</w:t>
      </w:r>
      <w:r w:rsidR="00D930AC">
        <w:rPr>
          <w:b/>
          <w:color w:val="0000FF"/>
          <w:szCs w:val="24"/>
          <w:u w:val="single"/>
          <w:lang w:bidi="si-LK"/>
        </w:rPr>
        <w:t>27</w:t>
      </w:r>
      <w:r w:rsidR="0057160C">
        <w:rPr>
          <w:b/>
        </w:rPr>
        <w:br/>
        <w:t xml:space="preserve">    </w:t>
      </w:r>
      <w:hyperlink w:anchor="p4" w:history="1">
        <w:r w:rsidR="001E6852" w:rsidRPr="006863EC">
          <w:rPr>
            <w:rStyle w:val="Hyperlink"/>
            <w:szCs w:val="24"/>
            <w:lang w:bidi="si-LK"/>
          </w:rPr>
          <w:t>4.3 Lightweight GAN for Occlusion Recovery</w:t>
        </w:r>
      </w:hyperlink>
      <w:r w:rsidR="00C83264" w:rsidRPr="00C83264">
        <w:rPr>
          <w:b/>
          <w:color w:val="0000FF"/>
          <w:szCs w:val="24"/>
          <w:u w:val="single"/>
          <w:lang w:bidi="si-LK"/>
        </w:rPr>
        <w:t>…………………………………………………</w:t>
      </w:r>
      <w:proofErr w:type="gramStart"/>
      <w:r w:rsidR="00863FF9">
        <w:rPr>
          <w:b/>
          <w:color w:val="0000FF"/>
          <w:szCs w:val="24"/>
          <w:u w:val="single"/>
          <w:lang w:bidi="si-LK"/>
        </w:rPr>
        <w:t>....</w:t>
      </w:r>
      <w:r w:rsidR="00591B70">
        <w:rPr>
          <w:b/>
          <w:color w:val="0000FF"/>
          <w:szCs w:val="24"/>
          <w:u w:val="single"/>
          <w:lang w:bidi="si-LK"/>
        </w:rPr>
        <w:t>.</w:t>
      </w:r>
      <w:proofErr w:type="gramEnd"/>
      <w:r w:rsidR="00D930AC">
        <w:rPr>
          <w:b/>
          <w:color w:val="0000FF"/>
          <w:szCs w:val="24"/>
          <w:u w:val="single"/>
          <w:lang w:bidi="si-LK"/>
        </w:rPr>
        <w:t>29</w:t>
      </w:r>
      <w:r w:rsidR="0057160C">
        <w:rPr>
          <w:b/>
        </w:rPr>
        <w:br/>
      </w:r>
      <w:r w:rsidR="0057160C">
        <w:rPr>
          <w:color w:val="000000"/>
          <w:szCs w:val="24"/>
          <w:lang w:bidi="si-LK"/>
        </w:rPr>
        <w:t xml:space="preserve">    </w:t>
      </w:r>
      <w:hyperlink w:anchor="p5" w:history="1">
        <w:r w:rsidR="001E6852" w:rsidRPr="006863EC">
          <w:rPr>
            <w:rStyle w:val="Hyperlink"/>
            <w:szCs w:val="24"/>
            <w:lang w:bidi="si-LK"/>
          </w:rPr>
          <w:t>4.4. MobileNetV3-Small Base Classifier Training (Phase 1)</w:t>
        </w:r>
        <w:r w:rsidR="00B447A6" w:rsidRPr="006863EC">
          <w:rPr>
            <w:rStyle w:val="Hyperlink"/>
          </w:rPr>
          <w:t xml:space="preserve"> </w:t>
        </w:r>
      </w:hyperlink>
      <w:r w:rsidR="00C83264" w:rsidRPr="00C83264">
        <w:rPr>
          <w:b/>
          <w:color w:val="0000FF"/>
          <w:szCs w:val="24"/>
          <w:u w:val="single"/>
        </w:rPr>
        <w:t xml:space="preserve"> </w:t>
      </w:r>
      <w:r w:rsidR="00C83264" w:rsidRPr="00C83264">
        <w:rPr>
          <w:b/>
          <w:color w:val="0000FF"/>
          <w:u w:val="single"/>
        </w:rPr>
        <w:t>……………………………</w:t>
      </w:r>
      <w:r w:rsidR="00D930AC">
        <w:rPr>
          <w:b/>
          <w:color w:val="0000FF"/>
          <w:u w:val="single"/>
        </w:rPr>
        <w:t>…</w:t>
      </w:r>
      <w:r w:rsidR="00863FF9">
        <w:rPr>
          <w:b/>
          <w:color w:val="0000FF"/>
          <w:u w:val="single"/>
        </w:rPr>
        <w:t>…....</w:t>
      </w:r>
      <w:r w:rsidR="00591B70">
        <w:rPr>
          <w:b/>
          <w:color w:val="0000FF"/>
          <w:u w:val="single"/>
        </w:rPr>
        <w:t>..</w:t>
      </w:r>
      <w:r w:rsidR="00D930AC">
        <w:rPr>
          <w:b/>
          <w:color w:val="0000FF"/>
          <w:u w:val="single"/>
        </w:rPr>
        <w:t>30</w:t>
      </w:r>
      <w:r w:rsidR="0057160C">
        <w:br/>
      </w:r>
      <w:r w:rsidR="0057160C">
        <w:rPr>
          <w:color w:val="000000"/>
          <w:szCs w:val="24"/>
          <w:lang w:bidi="si-LK"/>
        </w:rPr>
        <w:t xml:space="preserve">    </w:t>
      </w:r>
      <w:hyperlink w:anchor="p6" w:history="1">
        <w:r w:rsidR="001E6852" w:rsidRPr="006863EC">
          <w:rPr>
            <w:rStyle w:val="Hyperlink"/>
            <w:szCs w:val="24"/>
            <w:lang w:bidi="si-LK"/>
          </w:rPr>
          <w:t>4.5. Transfer Learning to Turmeric Diseases (Phase 2)</w:t>
        </w:r>
      </w:hyperlink>
      <w:r w:rsidR="00C83264" w:rsidRPr="00C83264">
        <w:rPr>
          <w:b/>
          <w:color w:val="0000FF"/>
          <w:szCs w:val="24"/>
          <w:u w:val="single"/>
        </w:rPr>
        <w:t xml:space="preserve"> </w:t>
      </w:r>
      <w:r w:rsidR="00C83264" w:rsidRPr="00C83264">
        <w:rPr>
          <w:b/>
          <w:color w:val="0000FF"/>
          <w:szCs w:val="24"/>
          <w:u w:val="single"/>
          <w:lang w:bidi="si-LK"/>
        </w:rPr>
        <w:t>………………………………………</w:t>
      </w:r>
      <w:r w:rsidR="00863FF9">
        <w:rPr>
          <w:b/>
          <w:color w:val="0000FF"/>
          <w:szCs w:val="24"/>
          <w:u w:val="single"/>
          <w:lang w:bidi="si-LK"/>
        </w:rPr>
        <w:t>…</w:t>
      </w:r>
      <w:r w:rsidR="00591B70">
        <w:rPr>
          <w:b/>
          <w:color w:val="0000FF"/>
          <w:szCs w:val="24"/>
          <w:u w:val="single"/>
          <w:lang w:bidi="si-LK"/>
        </w:rPr>
        <w:t>…</w:t>
      </w:r>
      <w:r w:rsidR="00D930AC">
        <w:rPr>
          <w:b/>
          <w:color w:val="0000FF"/>
          <w:szCs w:val="24"/>
          <w:u w:val="single"/>
          <w:lang w:bidi="si-LK"/>
        </w:rPr>
        <w:t>31</w:t>
      </w:r>
      <w:r w:rsidR="0057160C">
        <w:br/>
      </w:r>
      <w:r w:rsidR="0057160C">
        <w:rPr>
          <w:color w:val="000000"/>
          <w:szCs w:val="24"/>
          <w:lang w:bidi="si-LK"/>
        </w:rPr>
        <w:t xml:space="preserve">   </w:t>
      </w:r>
      <w:r w:rsidR="001E6852">
        <w:rPr>
          <w:color w:val="000000"/>
          <w:szCs w:val="24"/>
          <w:lang w:bidi="si-LK"/>
        </w:rPr>
        <w:t xml:space="preserve"> </w:t>
      </w:r>
      <w:hyperlink w:anchor="p7" w:history="1">
        <w:r w:rsidR="001E6852" w:rsidRPr="006863EC">
          <w:rPr>
            <w:rStyle w:val="Hyperlink"/>
            <w:szCs w:val="24"/>
            <w:lang w:bidi="si-LK"/>
          </w:rPr>
          <w:t>4.6. Incremental Learning with EWC (Phase 3)</w:t>
        </w:r>
      </w:hyperlink>
      <w:r w:rsidR="00C83264" w:rsidRPr="00C83264">
        <w:rPr>
          <w:b/>
          <w:color w:val="0000FF"/>
          <w:szCs w:val="24"/>
          <w:u w:val="single"/>
        </w:rPr>
        <w:t xml:space="preserve"> </w:t>
      </w:r>
      <w:r w:rsidR="00C83264" w:rsidRPr="00C83264">
        <w:rPr>
          <w:b/>
          <w:color w:val="0000FF"/>
          <w:szCs w:val="24"/>
          <w:u w:val="single"/>
          <w:lang w:bidi="si-LK"/>
        </w:rPr>
        <w:t>…………………………………………………</w:t>
      </w:r>
      <w:r w:rsidR="00863FF9">
        <w:rPr>
          <w:b/>
          <w:color w:val="0000FF"/>
          <w:szCs w:val="24"/>
          <w:u w:val="single"/>
          <w:lang w:bidi="si-LK"/>
        </w:rPr>
        <w:t>.</w:t>
      </w:r>
      <w:r w:rsidR="00591B70">
        <w:rPr>
          <w:b/>
          <w:color w:val="0000FF"/>
          <w:szCs w:val="24"/>
          <w:u w:val="single"/>
          <w:lang w:bidi="si-LK"/>
        </w:rPr>
        <w:t>..</w:t>
      </w:r>
      <w:r w:rsidR="00D930AC">
        <w:rPr>
          <w:b/>
          <w:color w:val="0000FF"/>
          <w:szCs w:val="24"/>
          <w:u w:val="single"/>
          <w:lang w:bidi="si-LK"/>
        </w:rPr>
        <w:t>33</w:t>
      </w:r>
    </w:p>
    <w:p w14:paraId="0EF95C03" w14:textId="1431AD6E" w:rsidR="00A2665F" w:rsidRPr="0057160C" w:rsidRDefault="006863EC" w:rsidP="009D24CF">
      <w:pPr>
        <w:pStyle w:val="PhDNormal"/>
        <w:spacing w:line="276" w:lineRule="auto"/>
        <w:ind w:firstLine="0"/>
        <w:jc w:val="left"/>
        <w:rPr>
          <w:b/>
        </w:rPr>
      </w:pPr>
      <w:hyperlink w:anchor="p3" w:history="1">
        <w:r w:rsidR="001E6852" w:rsidRPr="006863EC">
          <w:rPr>
            <w:rStyle w:val="Hyperlink"/>
            <w:szCs w:val="24"/>
            <w:lang w:bidi="si-LK"/>
          </w:rPr>
          <w:t>4.2 YOLOv8 Leaf Detection and Segmentation Model</w:t>
        </w:r>
      </w:hyperlink>
      <w:hyperlink w:anchor="p4" w:history="1">
        <w:r w:rsidR="001E6852" w:rsidRPr="006863EC">
          <w:rPr>
            <w:rStyle w:val="Hyperlink"/>
            <w:szCs w:val="24"/>
            <w:lang w:bidi="si-LK"/>
          </w:rPr>
          <w:t>4.3 Lightweight GAN for Occlusion Recovery</w:t>
        </w:r>
      </w:hyperlink>
      <w:proofErr w:type="gramStart"/>
      <w:proofErr w:type="gramEnd"/>
      <w:hyperlink w:anchor="p5" w:history="1">
        <w:r w:rsidR="001E6852" w:rsidRPr="006863EC">
          <w:rPr>
            <w:rStyle w:val="Hyperlink"/>
            <w:szCs w:val="24"/>
            <w:lang w:bidi="si-LK"/>
          </w:rPr>
          <w:t>4.4. MobileNetV3-Small Base Classifier Training (Phase 1)</w:t>
        </w:r>
        <w:r w:rsidR="00B447A6" w:rsidRPr="006863EC">
          <w:rPr>
            <w:rStyle w:val="Hyperlink"/>
          </w:rPr>
          <w:t xml:space="preserve"> </w:t>
        </w:r>
      </w:hyperlink>
      <w:hyperlink w:anchor="p6" w:history="1">
        <w:r w:rsidR="001E6852" w:rsidRPr="006863EC">
          <w:rPr>
            <w:rStyle w:val="Hyperlink"/>
            <w:szCs w:val="24"/>
            <w:lang w:bidi="si-LK"/>
          </w:rPr>
          <w:t>4.5. Transfer Learning to Turmeric Diseases (Phase 2)</w:t>
        </w:r>
      </w:hyperlink>
      <w:hyperlink w:anchor="p7" w:history="1">
        <w:r w:rsidR="001E6852" w:rsidRPr="006863EC">
          <w:rPr>
            <w:rStyle w:val="Hyperlink"/>
            <w:szCs w:val="24"/>
            <w:lang w:bidi="si-LK"/>
          </w:rPr>
          <w:t>4.6. Incremental Learning with EWC (Phase 3)</w:t>
        </w:r>
      </w:hyperlink>
      <w:r>
        <w:rPr>
          <w:b w:val="0"/>
          <w:color w:val="FF0000"/>
        </w:rPr>
        <w:t xml:space="preserve">    4.7 Incremental Learning: Comparative Evaluation of Continual Learning Strategies………TBD</w:t>
      </w:r>
      <w:r>
        <w:br/>
      </w:r>
      <w:r>
        <w:rPr>
          <w:b w:val="0"/>
          <w:color w:val="FF0000"/>
        </w:rPr>
        <w:t xml:space="preserve">    4.8 Continual Learning Validation on Turmeric Data………………………TBD</w:t>
      </w:r>
    </w:p>
    <w:p w14:paraId="5E556C5C" w14:textId="0A9AC46D" w:rsidR="00982782" w:rsidRDefault="001E6852" w:rsidP="009D24CF">
      <w:pPr>
        <w:pStyle w:val="PhDNormal"/>
        <w:spacing w:line="276" w:lineRule="auto"/>
        <w:ind w:firstLine="0"/>
        <w:jc w:val="left"/>
        <w:rPr>
          <w:rStyle w:val="Hyperlink"/>
          <w:b/>
          <w:szCs w:val="24"/>
          <w:lang w:bidi="si-LK"/>
        </w:rPr>
      </w:pPr>
      <w:hyperlink w:anchor="t1" w:history="1">
        <w:r w:rsidRPr="002F16F7">
          <w:rPr>
            <w:rStyle w:val="Hyperlink"/>
            <w:b/>
            <w:szCs w:val="24"/>
            <w:lang w:bidi="si-LK"/>
          </w:rPr>
          <w:t>5: TIMELINE</w:t>
        </w:r>
      </w:hyperlink>
      <w:r w:rsidR="00C83264" w:rsidRPr="00C83264">
        <w:rPr>
          <w:b/>
          <w:color w:val="0000FF"/>
          <w:szCs w:val="24"/>
          <w:u w:val="single"/>
          <w:lang w:bidi="si-LK"/>
        </w:rPr>
        <w:t>……………………………………………………………………………………</w:t>
      </w:r>
      <w:r w:rsidR="00863FF9">
        <w:rPr>
          <w:b/>
          <w:color w:val="0000FF"/>
          <w:szCs w:val="24"/>
          <w:u w:val="single"/>
          <w:lang w:bidi="si-LK"/>
        </w:rPr>
        <w:t>…</w:t>
      </w:r>
      <w:r w:rsidR="00591B70">
        <w:rPr>
          <w:b/>
          <w:color w:val="0000FF"/>
          <w:szCs w:val="24"/>
          <w:u w:val="single"/>
          <w:lang w:bidi="si-LK"/>
        </w:rPr>
        <w:t>..</w:t>
      </w:r>
      <w:r w:rsidR="00D930AC">
        <w:rPr>
          <w:b/>
          <w:color w:val="0000FF"/>
          <w:szCs w:val="24"/>
          <w:u w:val="single"/>
          <w:lang w:bidi="si-LK"/>
        </w:rPr>
        <w:t>34</w:t>
      </w:r>
      <w:r w:rsidR="0057160C">
        <w:rPr>
          <w:b/>
          <w:color w:val="000000"/>
          <w:szCs w:val="24"/>
          <w:lang w:bidi="si-LK"/>
        </w:rPr>
        <w:br/>
      </w:r>
      <w:hyperlink w:anchor="b1" w:history="1">
        <w:r w:rsidRPr="002F16F7">
          <w:rPr>
            <w:rStyle w:val="Hyperlink"/>
            <w:b/>
            <w:szCs w:val="24"/>
            <w:lang w:bidi="si-LK"/>
          </w:rPr>
          <w:t>6: BUDGET</w:t>
        </w:r>
      </w:hyperlink>
      <w:r w:rsidR="00C83264" w:rsidRPr="00C83264">
        <w:rPr>
          <w:b/>
          <w:color w:val="0000FF"/>
          <w:szCs w:val="24"/>
          <w:u w:val="single"/>
          <w:lang w:bidi="si-LK"/>
        </w:rPr>
        <w:t>……………………………………………………………………………………</w:t>
      </w:r>
      <w:r w:rsidR="00863FF9">
        <w:rPr>
          <w:b/>
          <w:color w:val="0000FF"/>
          <w:szCs w:val="24"/>
          <w:u w:val="single"/>
          <w:lang w:bidi="si-LK"/>
        </w:rPr>
        <w:t>……</w:t>
      </w:r>
      <w:r w:rsidR="00591B70">
        <w:rPr>
          <w:b/>
          <w:color w:val="0000FF"/>
          <w:szCs w:val="24"/>
          <w:u w:val="single"/>
          <w:lang w:bidi="si-LK"/>
        </w:rPr>
        <w:t>..</w:t>
      </w:r>
      <w:r w:rsidR="00F74579">
        <w:rPr>
          <w:b/>
          <w:color w:val="0000FF"/>
          <w:szCs w:val="24"/>
          <w:u w:val="single"/>
          <w:lang w:bidi="si-LK"/>
        </w:rPr>
        <w:t>35</w:t>
      </w:r>
      <w:r w:rsidR="0057160C">
        <w:rPr>
          <w:b/>
          <w:color w:val="000000"/>
          <w:szCs w:val="24"/>
          <w:lang w:bidi="si-LK"/>
        </w:rPr>
        <w:br/>
      </w:r>
      <w:hyperlink w:anchor="e1" w:history="1">
        <w:r w:rsidRPr="002F16F7">
          <w:rPr>
            <w:rStyle w:val="Hyperlink"/>
            <w:b/>
            <w:szCs w:val="24"/>
            <w:lang w:bidi="si-LK"/>
          </w:rPr>
          <w:t>7: ETHICAL CONSIDERATION</w:t>
        </w:r>
      </w:hyperlink>
      <w:r w:rsidR="00C83264" w:rsidRPr="00C83264">
        <w:rPr>
          <w:b/>
          <w:color w:val="0000FF"/>
          <w:szCs w:val="24"/>
          <w:u w:val="single"/>
          <w:lang w:bidi="si-LK"/>
        </w:rPr>
        <w:t>…………………………………………………………………</w:t>
      </w:r>
      <w:r w:rsidR="00591B70">
        <w:rPr>
          <w:b/>
          <w:color w:val="0000FF"/>
          <w:szCs w:val="24"/>
          <w:u w:val="single"/>
          <w:lang w:bidi="si-LK"/>
        </w:rPr>
        <w:t>.</w:t>
      </w:r>
      <w:r w:rsidR="00F74579">
        <w:rPr>
          <w:b/>
          <w:color w:val="0000FF"/>
          <w:szCs w:val="24"/>
          <w:u w:val="single"/>
          <w:lang w:bidi="si-LK"/>
        </w:rPr>
        <w:t>36</w:t>
      </w:r>
      <w:r w:rsidR="0057160C">
        <w:rPr>
          <w:b/>
          <w:color w:val="000000"/>
          <w:szCs w:val="24"/>
          <w:lang w:bidi="si-LK"/>
        </w:rPr>
        <w:br/>
      </w:r>
      <w:hyperlink w:anchor="l1" w:history="1">
        <w:r w:rsidRPr="002F16F7">
          <w:rPr>
            <w:rStyle w:val="Hyperlink"/>
            <w:b/>
            <w:szCs w:val="24"/>
            <w:lang w:bidi="si-LK"/>
          </w:rPr>
          <w:t>8: LIMITATIONS</w:t>
        </w:r>
      </w:hyperlink>
      <w:r w:rsidR="00C83264" w:rsidRPr="00C83264">
        <w:rPr>
          <w:b/>
          <w:color w:val="0000FF"/>
          <w:szCs w:val="24"/>
          <w:u w:val="single"/>
          <w:lang w:bidi="si-LK"/>
        </w:rPr>
        <w:t>…………………………………………………………………………………</w:t>
      </w:r>
      <w:r w:rsidR="00591B70">
        <w:rPr>
          <w:b/>
          <w:color w:val="0000FF"/>
          <w:szCs w:val="24"/>
          <w:u w:val="single"/>
          <w:lang w:bidi="si-LK"/>
        </w:rPr>
        <w:t>...</w:t>
      </w:r>
      <w:r w:rsidR="00F74579">
        <w:rPr>
          <w:b/>
          <w:color w:val="0000FF"/>
          <w:szCs w:val="24"/>
          <w:u w:val="single"/>
          <w:lang w:bidi="si-LK"/>
        </w:rPr>
        <w:t>37</w:t>
      </w:r>
      <w:r w:rsidR="0057160C">
        <w:rPr>
          <w:b/>
          <w:color w:val="000000"/>
          <w:szCs w:val="24"/>
          <w:lang w:bidi="si-LK"/>
        </w:rPr>
        <w:br/>
      </w:r>
      <w:hyperlink w:anchor="d1" w:history="1">
        <w:r w:rsidRPr="002F16F7">
          <w:rPr>
            <w:rStyle w:val="Hyperlink"/>
            <w:b/>
            <w:szCs w:val="24"/>
            <w:lang w:bidi="si-LK"/>
          </w:rPr>
          <w:t>9: DISCUSSION AND CONCLUSION</w:t>
        </w:r>
      </w:hyperlink>
      <w:r w:rsidR="00C83264" w:rsidRPr="00C83264">
        <w:rPr>
          <w:b/>
          <w:color w:val="0000FF"/>
          <w:szCs w:val="24"/>
          <w:u w:val="single"/>
          <w:lang w:bidi="si-LK"/>
        </w:rPr>
        <w:t>…………………………………………………………</w:t>
      </w:r>
      <w:r w:rsidR="00863FF9">
        <w:rPr>
          <w:b/>
          <w:color w:val="0000FF"/>
          <w:szCs w:val="24"/>
          <w:u w:val="single"/>
          <w:lang w:bidi="si-LK"/>
        </w:rPr>
        <w:t>…</w:t>
      </w:r>
      <w:r w:rsidR="00F74579">
        <w:rPr>
          <w:b/>
          <w:color w:val="0000FF"/>
          <w:szCs w:val="24"/>
          <w:u w:val="single"/>
          <w:lang w:bidi="si-LK"/>
        </w:rPr>
        <w:t>38</w:t>
      </w:r>
      <w:r w:rsidR="0057160C">
        <w:rPr>
          <w:b/>
          <w:color w:val="000000"/>
          <w:szCs w:val="24"/>
          <w:lang w:bidi="si-LK"/>
        </w:rPr>
        <w:br/>
      </w:r>
      <w:r w:rsidR="00A2665F">
        <w:rPr>
          <w:color w:val="000000"/>
          <w:szCs w:val="24"/>
          <w:lang w:bidi="si-LK"/>
        </w:rPr>
        <w:t xml:space="preserve">  </w:t>
      </w:r>
      <w:hyperlink w:anchor="d2" w:history="1">
        <w:r w:rsidR="0057160C" w:rsidRPr="002F16F7">
          <w:rPr>
            <w:rStyle w:val="Hyperlink"/>
            <w:szCs w:val="24"/>
            <w:lang w:bidi="si-LK"/>
          </w:rPr>
          <w:t xml:space="preserve">  </w:t>
        </w:r>
        <w:r w:rsidR="00A2665F" w:rsidRPr="002F16F7">
          <w:rPr>
            <w:rStyle w:val="Hyperlink"/>
            <w:szCs w:val="24"/>
            <w:lang w:bidi="si-LK"/>
          </w:rPr>
          <w:t>9.1 Discussion</w:t>
        </w:r>
      </w:hyperlink>
      <w:r w:rsidR="00C83264" w:rsidRPr="00C83264">
        <w:rPr>
          <w:b/>
          <w:color w:val="0000FF"/>
          <w:szCs w:val="24"/>
          <w:u w:val="single"/>
          <w:lang w:bidi="si-LK"/>
        </w:rPr>
        <w:t>…………………………………………………………………………</w:t>
      </w:r>
      <w:r w:rsidR="00F74579">
        <w:rPr>
          <w:b/>
          <w:color w:val="0000FF"/>
          <w:szCs w:val="24"/>
          <w:u w:val="single"/>
          <w:lang w:bidi="si-LK"/>
        </w:rPr>
        <w:t>………</w:t>
      </w:r>
      <w:r w:rsidR="00863FF9">
        <w:rPr>
          <w:b/>
          <w:color w:val="0000FF"/>
          <w:szCs w:val="24"/>
          <w:u w:val="single"/>
          <w:lang w:bidi="si-LK"/>
        </w:rPr>
        <w:t>…</w:t>
      </w:r>
      <w:r w:rsidR="00591B70">
        <w:rPr>
          <w:b/>
          <w:color w:val="0000FF"/>
          <w:szCs w:val="24"/>
          <w:u w:val="single"/>
          <w:lang w:bidi="si-LK"/>
        </w:rPr>
        <w:t>...</w:t>
      </w:r>
      <w:r w:rsidR="00F74579">
        <w:rPr>
          <w:b/>
          <w:color w:val="0000FF"/>
          <w:szCs w:val="24"/>
          <w:u w:val="single"/>
          <w:lang w:bidi="si-LK"/>
        </w:rPr>
        <w:t>38</w:t>
      </w:r>
      <w:r w:rsidR="0057160C">
        <w:rPr>
          <w:color w:val="000000"/>
          <w:szCs w:val="24"/>
          <w:lang w:bidi="si-LK"/>
        </w:rPr>
        <w:br/>
      </w:r>
      <w:r w:rsidR="00A2665F">
        <w:rPr>
          <w:color w:val="000000"/>
          <w:szCs w:val="24"/>
          <w:lang w:bidi="si-LK"/>
        </w:rPr>
        <w:t xml:space="preserve"> </w:t>
      </w:r>
      <w:r w:rsidR="0057160C">
        <w:rPr>
          <w:color w:val="000000"/>
          <w:szCs w:val="24"/>
          <w:lang w:bidi="si-LK"/>
        </w:rPr>
        <w:t xml:space="preserve">   </w:t>
      </w:r>
      <w:hyperlink w:anchor="d3" w:history="1">
        <w:r w:rsidR="00A2665F" w:rsidRPr="002F16F7">
          <w:rPr>
            <w:rStyle w:val="Hyperlink"/>
            <w:szCs w:val="24"/>
            <w:lang w:bidi="si-LK"/>
          </w:rPr>
          <w:t>9.2 Conclusion</w:t>
        </w:r>
      </w:hyperlink>
      <w:r w:rsidR="00C83264" w:rsidRPr="00C83264">
        <w:rPr>
          <w:b/>
          <w:color w:val="0000FF"/>
          <w:szCs w:val="24"/>
          <w:u w:val="single"/>
          <w:lang w:bidi="si-LK"/>
        </w:rPr>
        <w:t>…………………………………………………………………………</w:t>
      </w:r>
      <w:r w:rsidR="00C83264">
        <w:rPr>
          <w:b/>
          <w:color w:val="0000FF"/>
          <w:szCs w:val="24"/>
          <w:u w:val="single"/>
          <w:lang w:bidi="si-LK"/>
        </w:rPr>
        <w:t>…………..</w:t>
      </w:r>
      <w:r w:rsidR="00F74579">
        <w:rPr>
          <w:b/>
          <w:color w:val="0000FF"/>
          <w:szCs w:val="24"/>
          <w:u w:val="single"/>
          <w:lang w:bidi="si-LK"/>
        </w:rPr>
        <w:t>38</w:t>
      </w:r>
      <w:r w:rsidR="0057160C">
        <w:rPr>
          <w:color w:val="000000"/>
          <w:szCs w:val="24"/>
          <w:lang w:bidi="si-LK"/>
        </w:rPr>
        <w:br/>
      </w:r>
      <w:hyperlink w:anchor="refe1" w:history="1">
        <w:r w:rsidR="00A2665F" w:rsidRPr="002F16F7">
          <w:rPr>
            <w:rStyle w:val="Hyperlink"/>
            <w:b/>
            <w:szCs w:val="24"/>
            <w:lang w:bidi="si-LK"/>
          </w:rPr>
          <w:t>10: REFERENCE</w:t>
        </w:r>
      </w:hyperlink>
      <w:r w:rsidR="00C83264" w:rsidRPr="00C83264">
        <w:rPr>
          <w:b/>
          <w:color w:val="0000FF"/>
          <w:szCs w:val="24"/>
          <w:u w:val="single"/>
          <w:lang w:bidi="si-LK"/>
        </w:rPr>
        <w:t>…………………………………………………………………………</w:t>
      </w:r>
      <w:r w:rsidR="00863FF9">
        <w:rPr>
          <w:b/>
          <w:color w:val="0000FF"/>
          <w:szCs w:val="24"/>
          <w:u w:val="single"/>
          <w:lang w:bidi="si-LK"/>
        </w:rPr>
        <w:t>…………</w:t>
      </w:r>
      <w:r w:rsidR="00F74579">
        <w:rPr>
          <w:b/>
          <w:color w:val="0000FF"/>
          <w:szCs w:val="24"/>
          <w:u w:val="single"/>
          <w:lang w:bidi="si-LK"/>
        </w:rPr>
        <w:t>40</w:t>
      </w:r>
    </w:p>
    <w:p w14:paraId="22BEE183" w14:textId="35632C44" w:rsidR="005254B9" w:rsidRDefault="005254B9" w:rsidP="009D24CF">
      <w:pPr>
        <w:pStyle w:val="PhDNormal"/>
        <w:spacing w:line="276" w:lineRule="auto"/>
        <w:ind w:firstLine="0"/>
        <w:jc w:val="left"/>
        <w:rPr>
          <w:rStyle w:val="Hyperlink"/>
          <w:b/>
          <w:szCs w:val="24"/>
          <w:lang w:bidi="si-LK"/>
        </w:rPr>
      </w:pPr>
    </w:p>
    <w:p w14:paraId="38A60651" w14:textId="53AB0C56" w:rsidR="005254B9" w:rsidRDefault="005254B9" w:rsidP="009D24CF">
      <w:pPr>
        <w:pStyle w:val="PhDNormal"/>
        <w:spacing w:line="276" w:lineRule="auto"/>
        <w:ind w:firstLine="0"/>
        <w:jc w:val="left"/>
        <w:rPr>
          <w:rStyle w:val="Hyperlink"/>
          <w:b/>
          <w:szCs w:val="24"/>
          <w:lang w:bidi="si-LK"/>
        </w:rPr>
      </w:pPr>
    </w:p>
    <w:p w14:paraId="64051D6D" w14:textId="07F32E80" w:rsidR="005254B9" w:rsidRDefault="005254B9" w:rsidP="004540A2">
      <w:pPr>
        <w:pStyle w:val="PhDNormal"/>
        <w:spacing w:line="240" w:lineRule="auto"/>
        <w:ind w:firstLine="0"/>
        <w:jc w:val="left"/>
        <w:rPr>
          <w:rStyle w:val="Hyperlink"/>
          <w:b/>
          <w:szCs w:val="24"/>
          <w:lang w:bidi="si-LK"/>
        </w:rPr>
      </w:pPr>
    </w:p>
    <w:p w14:paraId="174B9368" w14:textId="78FF40B4" w:rsidR="005254B9" w:rsidRDefault="005254B9" w:rsidP="004540A2">
      <w:pPr>
        <w:pStyle w:val="PhDNormal"/>
        <w:spacing w:line="240" w:lineRule="auto"/>
        <w:ind w:firstLine="0"/>
        <w:jc w:val="left"/>
        <w:rPr>
          <w:rStyle w:val="Hyperlink"/>
          <w:b/>
          <w:szCs w:val="24"/>
          <w:lang w:bidi="si-LK"/>
        </w:rPr>
      </w:pPr>
    </w:p>
    <w:p w14:paraId="7362425B" w14:textId="0B4CE96B" w:rsidR="005254B9" w:rsidRDefault="005254B9" w:rsidP="004540A2">
      <w:pPr>
        <w:pStyle w:val="PhDNormal"/>
        <w:spacing w:line="240" w:lineRule="auto"/>
        <w:ind w:firstLine="0"/>
        <w:jc w:val="left"/>
        <w:rPr>
          <w:rStyle w:val="Hyperlink"/>
          <w:b/>
          <w:szCs w:val="24"/>
          <w:lang w:bidi="si-LK"/>
        </w:rPr>
      </w:pPr>
    </w:p>
    <w:p w14:paraId="20A352D0" w14:textId="5665E3F9" w:rsidR="005254B9" w:rsidRDefault="005254B9" w:rsidP="004540A2">
      <w:pPr>
        <w:pStyle w:val="PhDNormal"/>
        <w:spacing w:line="240" w:lineRule="auto"/>
        <w:ind w:firstLine="0"/>
        <w:jc w:val="left"/>
        <w:rPr>
          <w:rStyle w:val="Hyperlink"/>
          <w:b/>
          <w:szCs w:val="24"/>
          <w:lang w:bidi="si-LK"/>
        </w:rPr>
      </w:pPr>
    </w:p>
    <w:p w14:paraId="7CA85CC6" w14:textId="6972FB48" w:rsidR="005254B9" w:rsidRPr="00035414" w:rsidRDefault="005254B9" w:rsidP="005254B9">
      <w:pPr>
        <w:pStyle w:val="PhDNormal"/>
        <w:ind w:firstLine="0"/>
        <w:jc w:val="left"/>
        <w:rPr>
          <w:b/>
          <w:color w:val="000000"/>
          <w:szCs w:val="24"/>
          <w:lang w:bidi="si-LK"/>
        </w:rPr>
      </w:pPr>
    </w:p>
    <w:p w14:paraId="79C9EA0A" w14:textId="77777777" w:rsidR="0005200B" w:rsidRDefault="00242EFD" w:rsidP="00E73299">
      <w:pPr>
        <w:pStyle w:val="PhDAPAPreliminaryHeading"/>
        <w:spacing w:before="0" w:after="0" w:line="360" w:lineRule="auto"/>
        <w:jc w:val="left"/>
      </w:pPr>
      <w:bookmarkStart w:id="6" w:name="_Toc426274301"/>
      <w:bookmarkStart w:id="7" w:name="_Toc140133730"/>
      <w:bookmarkStart w:id="8" w:name="m3"/>
      <w:r>
        <w:lastRenderedPageBreak/>
        <w:t>LIST O</w:t>
      </w:r>
      <w:r w:rsidRPr="00DC621B">
        <w:t>F FIGURES</w:t>
      </w:r>
      <w:bookmarkEnd w:id="6"/>
      <w:bookmarkEnd w:id="7"/>
    </w:p>
    <w:bookmarkEnd w:id="8"/>
    <w:p w14:paraId="36D86E7E" w14:textId="77777777" w:rsidR="00360E80" w:rsidRDefault="00E42CBF" w:rsidP="00360E80">
      <w:pPr>
        <w:pStyle w:val="PhDNormal"/>
        <w:jc w:val="left"/>
        <w:rPr>
          <w:szCs w:val="24"/>
        </w:rPr>
      </w:pPr>
      <w:r>
        <w:rPr>
          <w:szCs w:val="24"/>
          <w:lang w:val="en-US"/>
        </w:rPr>
        <w:br/>
      </w:r>
      <w:r w:rsidR="00360E80" w:rsidRPr="00360E80">
        <w:rPr>
          <w:szCs w:val="24"/>
        </w:rPr>
        <w:t>Figure1: Model Architectural diagram</w:t>
      </w:r>
    </w:p>
    <w:p w14:paraId="43E8BB58" w14:textId="77777777" w:rsidR="00360E80" w:rsidRDefault="00360E80" w:rsidP="00360E80">
      <w:pPr>
        <w:pStyle w:val="PhDNormal"/>
        <w:ind w:firstLine="0"/>
        <w:jc w:val="left"/>
        <w:rPr>
          <w:szCs w:val="24"/>
        </w:rPr>
      </w:pPr>
      <w:r w:rsidRPr="00360E80">
        <w:rPr>
          <w:szCs w:val="24"/>
        </w:rPr>
        <w:t>Figure2: Multi model combination</w:t>
      </w:r>
    </w:p>
    <w:p w14:paraId="70C7BD95" w14:textId="77777777" w:rsidR="00360E80" w:rsidRDefault="00360E80" w:rsidP="00360E80">
      <w:pPr>
        <w:pStyle w:val="PhDNormal"/>
        <w:ind w:firstLine="0"/>
        <w:jc w:val="left"/>
        <w:rPr>
          <w:szCs w:val="24"/>
        </w:rPr>
      </w:pPr>
      <w:r w:rsidRPr="00360E80">
        <w:rPr>
          <w:szCs w:val="24"/>
        </w:rPr>
        <w:t>Figure3: disease prediction by YOLOv8</w:t>
      </w:r>
    </w:p>
    <w:p w14:paraId="3A643736" w14:textId="40E962FC" w:rsidR="00982782" w:rsidRDefault="00360E80" w:rsidP="00360E80">
      <w:pPr>
        <w:pStyle w:val="PhDNormal"/>
        <w:ind w:firstLine="0"/>
        <w:jc w:val="left"/>
        <w:rPr>
          <w:szCs w:val="24"/>
          <w:lang w:val="en-US"/>
        </w:rPr>
      </w:pPr>
      <w:r w:rsidRPr="00360E80">
        <w:rPr>
          <w:szCs w:val="24"/>
        </w:rPr>
        <w:t>Figure 4: Confusion matrix used to analyse model performance</w:t>
      </w:r>
      <w:r w:rsidR="00E42CBF">
        <w:rPr>
          <w:szCs w:val="24"/>
          <w:lang w:val="en-US"/>
        </w:rPr>
        <w:br/>
      </w:r>
      <w:r w:rsidRPr="00360E80">
        <w:rPr>
          <w:szCs w:val="24"/>
        </w:rPr>
        <w:t xml:space="preserve">Figure5: Training and validation loss </w:t>
      </w:r>
      <w:proofErr w:type="spellStart"/>
      <w:r w:rsidRPr="00360E80">
        <w:rPr>
          <w:szCs w:val="24"/>
        </w:rPr>
        <w:t>comparision</w:t>
      </w:r>
      <w:proofErr w:type="spellEnd"/>
      <w:r w:rsidR="00E42CBF">
        <w:rPr>
          <w:szCs w:val="24"/>
          <w:lang w:val="en-US"/>
        </w:rPr>
        <w:br/>
      </w:r>
      <w:r w:rsidRPr="00360E80">
        <w:rPr>
          <w:szCs w:val="24"/>
        </w:rPr>
        <w:t>Figure 6: High-level system architecture</w:t>
      </w:r>
    </w:p>
    <w:p w14:paraId="67ED510C" w14:textId="6665D6DB" w:rsidR="00982782" w:rsidRDefault="00360E80" w:rsidP="00360E80">
      <w:pPr>
        <w:pStyle w:val="PhDNormal2"/>
        <w:spacing w:after="0"/>
        <w:jc w:val="left"/>
        <w:rPr>
          <w:szCs w:val="24"/>
          <w:lang w:val="en-AU"/>
        </w:rPr>
      </w:pPr>
      <w:r w:rsidRPr="00360E80">
        <w:rPr>
          <w:szCs w:val="24"/>
          <w:lang w:val="en-AU"/>
        </w:rPr>
        <w:t>Figure 4.1: Sample images collected from turmeric greenhouse showing variation in lighting conditions and leaf arrangements</w:t>
      </w:r>
    </w:p>
    <w:p w14:paraId="6BF08EDC" w14:textId="109959C1" w:rsidR="00360E80" w:rsidRDefault="00360E80" w:rsidP="00360E80">
      <w:pPr>
        <w:pStyle w:val="PhDNormal2"/>
        <w:spacing w:after="0"/>
        <w:jc w:val="left"/>
        <w:rPr>
          <w:szCs w:val="24"/>
          <w:lang w:val="en-AU"/>
        </w:rPr>
      </w:pPr>
      <w:r w:rsidRPr="00360E80">
        <w:rPr>
          <w:szCs w:val="24"/>
          <w:lang w:val="en-AU"/>
        </w:rPr>
        <w:t>Figure 4.2: YOLOv8n leaf separation results showing bounding box detection on original plant images</w:t>
      </w:r>
    </w:p>
    <w:p w14:paraId="6614F5A3" w14:textId="46AEB35C" w:rsidR="00360E80" w:rsidRDefault="00360E80" w:rsidP="00360E80">
      <w:pPr>
        <w:pStyle w:val="PhDNormal2"/>
        <w:spacing w:after="0"/>
        <w:jc w:val="left"/>
        <w:rPr>
          <w:szCs w:val="24"/>
          <w:lang w:val="en-AU"/>
        </w:rPr>
      </w:pPr>
      <w:r w:rsidRPr="00360E80">
        <w:rPr>
          <w:szCs w:val="24"/>
          <w:lang w:val="en-AU"/>
        </w:rPr>
        <w:t>Figure 4.3: YOLOv8 segmentation pipeline showing original images, segmentation masks, and final isolated leaves</w:t>
      </w:r>
    </w:p>
    <w:p w14:paraId="3723A099" w14:textId="1FFDE6F1" w:rsidR="00360E80" w:rsidRDefault="00360E80" w:rsidP="00360E80">
      <w:pPr>
        <w:pStyle w:val="PhDNormal2"/>
        <w:spacing w:after="0"/>
        <w:jc w:val="left"/>
        <w:rPr>
          <w:szCs w:val="24"/>
          <w:lang w:val="en-US"/>
        </w:rPr>
      </w:pPr>
      <w:r w:rsidRPr="00360E80">
        <w:rPr>
          <w:szCs w:val="24"/>
          <w:lang w:val="en-AU"/>
        </w:rPr>
        <w:t>Figure 4.4: Lightweight GAN performance metrics showing PSNR/SSIM distributions and correlation analysis</w:t>
      </w:r>
    </w:p>
    <w:p w14:paraId="5DDDE724" w14:textId="0CF05812" w:rsidR="00982782" w:rsidRDefault="00360E80" w:rsidP="00360E80">
      <w:pPr>
        <w:pStyle w:val="PhDNormal2"/>
        <w:spacing w:after="0"/>
        <w:jc w:val="left"/>
        <w:rPr>
          <w:szCs w:val="24"/>
          <w:lang w:val="en-US"/>
        </w:rPr>
      </w:pPr>
      <w:r w:rsidRPr="00360E80">
        <w:rPr>
          <w:szCs w:val="24"/>
          <w:lang w:val="en-AU"/>
        </w:rPr>
        <w:t>Figure 4.5: Visual occlusion recovery results showing input occluded images and reconstructed outputs</w:t>
      </w:r>
    </w:p>
    <w:p w14:paraId="31126E5D" w14:textId="64CAEA94" w:rsidR="00396D08" w:rsidRDefault="00360E80" w:rsidP="00360E80">
      <w:pPr>
        <w:pStyle w:val="PhDNormal2"/>
        <w:spacing w:after="0"/>
        <w:jc w:val="left"/>
        <w:rPr>
          <w:szCs w:val="24"/>
          <w:lang w:val="en-US"/>
        </w:rPr>
      </w:pPr>
      <w:r w:rsidRPr="00360E80">
        <w:rPr>
          <w:szCs w:val="24"/>
          <w:lang w:val="en-AU"/>
        </w:rPr>
        <w:t>Figure 4.6: Phase 1 Classification Results</w:t>
      </w:r>
    </w:p>
    <w:p w14:paraId="2C1D0867" w14:textId="79889668" w:rsidR="00F96087" w:rsidRDefault="00360E80" w:rsidP="00360E80">
      <w:pPr>
        <w:pStyle w:val="PhDNormal2"/>
        <w:spacing w:after="0"/>
        <w:jc w:val="left"/>
        <w:rPr>
          <w:szCs w:val="24"/>
          <w:lang w:val="en-US"/>
        </w:rPr>
      </w:pPr>
      <w:r w:rsidRPr="00360E80">
        <w:rPr>
          <w:szCs w:val="24"/>
          <w:lang w:val="en-AU"/>
        </w:rPr>
        <w:t>Figure 4.7: Phase 1 Confusion Matrix</w:t>
      </w:r>
    </w:p>
    <w:p w14:paraId="38257539" w14:textId="4099C612" w:rsidR="00F96087" w:rsidRDefault="00360E80" w:rsidP="00360E80">
      <w:pPr>
        <w:pStyle w:val="PhDNormal2"/>
        <w:spacing w:after="0"/>
        <w:jc w:val="left"/>
        <w:rPr>
          <w:szCs w:val="24"/>
          <w:lang w:val="en-US"/>
        </w:rPr>
      </w:pPr>
      <w:r w:rsidRPr="00360E80">
        <w:rPr>
          <w:szCs w:val="24"/>
          <w:lang w:val="en-AU"/>
        </w:rPr>
        <w:t>Figure 4.8: Phase 2 Results</w:t>
      </w:r>
    </w:p>
    <w:p w14:paraId="73AA7E8C" w14:textId="60937470" w:rsidR="00F96087" w:rsidRDefault="00360E80" w:rsidP="00360E80">
      <w:pPr>
        <w:pStyle w:val="PhDNormal2"/>
        <w:spacing w:after="0"/>
        <w:jc w:val="left"/>
        <w:rPr>
          <w:szCs w:val="24"/>
          <w:lang w:val="en-US"/>
        </w:rPr>
      </w:pPr>
      <w:r w:rsidRPr="00360E80">
        <w:rPr>
          <w:szCs w:val="24"/>
          <w:lang w:val="en-AU"/>
        </w:rPr>
        <w:t>Figure 4.9: Phase 2 Confusion Matrix</w:t>
      </w:r>
    </w:p>
    <w:p w14:paraId="69FDE1C1" w14:textId="1E071CA7" w:rsidR="00046E19" w:rsidRDefault="00360E80" w:rsidP="00360E80">
      <w:pPr>
        <w:pStyle w:val="PhDNormal2"/>
        <w:spacing w:after="0"/>
        <w:jc w:val="left"/>
        <w:rPr>
          <w:szCs w:val="24"/>
          <w:lang w:val="en-US"/>
        </w:rPr>
      </w:pPr>
      <w:r w:rsidRPr="00360E80">
        <w:rPr>
          <w:szCs w:val="24"/>
          <w:lang w:val="en-AU"/>
        </w:rPr>
        <w:t>Figure 4.10: Phase 3 results</w:t>
      </w:r>
    </w:p>
    <w:p w14:paraId="62551FA9" w14:textId="60CCDDE5" w:rsidR="00110148" w:rsidRDefault="00360E80" w:rsidP="00360E80">
      <w:pPr>
        <w:pStyle w:val="PhDNormal2"/>
        <w:spacing w:after="0"/>
        <w:jc w:val="left"/>
        <w:rPr>
          <w:szCs w:val="24"/>
          <w:lang w:val="en-US"/>
        </w:rPr>
      </w:pPr>
      <w:r w:rsidRPr="00360E80">
        <w:rPr>
          <w:szCs w:val="24"/>
          <w:lang w:val="en-AU"/>
        </w:rPr>
        <w:t>Figure 4.11: Phase 3 Confusion Matrix</w:t>
      </w:r>
    </w:p>
    <w:p w14:paraId="54508FE9" w14:textId="77777777" w:rsidR="00110148" w:rsidRDefault="00110148" w:rsidP="00E73299">
      <w:pPr>
        <w:pStyle w:val="PhDNormal2"/>
        <w:spacing w:after="0" w:line="360" w:lineRule="auto"/>
        <w:jc w:val="left"/>
        <w:rPr>
          <w:szCs w:val="24"/>
          <w:lang w:val="en-US"/>
        </w:rPr>
      </w:pPr>
    </w:p>
    <w:p w14:paraId="2B522EA6" w14:textId="53E524B9" w:rsidR="00DF62EA" w:rsidRDefault="00DF62EA" w:rsidP="00E73299">
      <w:pPr>
        <w:pStyle w:val="PhDNormal2"/>
        <w:spacing w:after="0" w:line="360" w:lineRule="auto"/>
        <w:jc w:val="left"/>
        <w:rPr>
          <w:szCs w:val="24"/>
          <w:lang w:val="en-US"/>
        </w:rPr>
      </w:pPr>
    </w:p>
    <w:p w14:paraId="18BEB85B" w14:textId="67B34B28" w:rsidR="00987CA4" w:rsidRDefault="00987CA4" w:rsidP="00E73299">
      <w:pPr>
        <w:pStyle w:val="PhDNormal2"/>
        <w:spacing w:after="0" w:line="360" w:lineRule="auto"/>
        <w:jc w:val="left"/>
        <w:rPr>
          <w:szCs w:val="24"/>
          <w:lang w:val="en-US"/>
        </w:rPr>
      </w:pPr>
    </w:p>
    <w:p w14:paraId="64571E09" w14:textId="486DD04A" w:rsidR="00987CA4" w:rsidRDefault="00987CA4" w:rsidP="00E73299">
      <w:pPr>
        <w:pStyle w:val="PhDNormal2"/>
        <w:spacing w:after="0" w:line="360" w:lineRule="auto"/>
        <w:jc w:val="left"/>
        <w:rPr>
          <w:szCs w:val="24"/>
          <w:lang w:val="en-US"/>
        </w:rPr>
      </w:pPr>
    </w:p>
    <w:p w14:paraId="37DC94F4" w14:textId="77777777" w:rsidR="00360E80" w:rsidRPr="00C263AD" w:rsidRDefault="00360E80" w:rsidP="00E73299">
      <w:pPr>
        <w:pStyle w:val="PhDNormal2"/>
        <w:spacing w:after="0" w:line="360" w:lineRule="auto"/>
        <w:jc w:val="left"/>
        <w:rPr>
          <w:szCs w:val="24"/>
          <w:lang w:val="en-US"/>
        </w:rPr>
      </w:pPr>
    </w:p>
    <w:p w14:paraId="5367257A" w14:textId="6D817EDB" w:rsidR="00D151AB" w:rsidRDefault="00242EFD" w:rsidP="00E73299">
      <w:pPr>
        <w:pStyle w:val="PhDAPAPreliminaryHeading"/>
        <w:jc w:val="left"/>
      </w:pPr>
      <w:bookmarkStart w:id="9" w:name="_Toc426274302"/>
      <w:bookmarkStart w:id="10" w:name="_Toc140133731"/>
      <w:bookmarkStart w:id="11" w:name="m4"/>
      <w:r w:rsidRPr="001964BD">
        <w:lastRenderedPageBreak/>
        <w:t>LIST OF TABLE</w:t>
      </w:r>
      <w:bookmarkEnd w:id="9"/>
      <w:r w:rsidRPr="001964BD">
        <w:t>S</w:t>
      </w:r>
      <w:bookmarkEnd w:id="10"/>
      <w:bookmarkEnd w:id="11"/>
      <w:r w:rsidR="002F7E20">
        <w:rPr>
          <w:szCs w:val="20"/>
        </w:rPr>
        <w:fldChar w:fldCharType="begin"/>
      </w:r>
      <w:r w:rsidR="002F7E20">
        <w:instrText xml:space="preserve"> TOC \h \z \c "Table" </w:instrText>
      </w:r>
      <w:r w:rsidR="002F7E20">
        <w:rPr>
          <w:szCs w:val="20"/>
        </w:rPr>
        <w:fldChar w:fldCharType="separate"/>
      </w:r>
    </w:p>
    <w:p w14:paraId="01CED874" w14:textId="28C3D2E3" w:rsidR="007E48F5" w:rsidRPr="007E48F5" w:rsidRDefault="002F7E20" w:rsidP="00151948">
      <w:pPr>
        <w:pStyle w:val="ListParagraph"/>
        <w:spacing w:line="600" w:lineRule="auto"/>
        <w:rPr>
          <w:sz w:val="24"/>
        </w:rPr>
      </w:pPr>
      <w:r>
        <w:fldChar w:fldCharType="end"/>
      </w:r>
      <w:r w:rsidR="007E48F5" w:rsidRPr="007E48F5">
        <w:t>Table 1: YOLOv8 Model Comparison for Leaf Detection</w:t>
      </w:r>
      <w:r w:rsidR="007E48F5">
        <w:t>……………</w:t>
      </w:r>
      <w:r w:rsidR="007E48F5" w:rsidRPr="007E48F5">
        <w:rPr>
          <w:lang w:val="en-AU"/>
        </w:rPr>
        <w:t>………………………………………………………</w:t>
      </w:r>
      <w:r w:rsidR="007E48F5">
        <w:t>………..2</w:t>
      </w:r>
      <w:r w:rsidR="00151948">
        <w:t>7</w:t>
      </w:r>
      <w:r w:rsidR="007E48F5" w:rsidRPr="007E48F5">
        <w:br/>
      </w:r>
      <w:r w:rsidR="007E48F5" w:rsidRPr="007E48F5">
        <w:rPr>
          <w:sz w:val="24"/>
        </w:rPr>
        <w:t>Table 2: Segmentation Model Comparison</w:t>
      </w:r>
      <w:r w:rsidR="007E48F5">
        <w:t>…………………………</w:t>
      </w:r>
      <w:r w:rsidR="007E48F5" w:rsidRPr="007E48F5">
        <w:rPr>
          <w:lang w:val="en-AU"/>
        </w:rPr>
        <w:t>…………………………………………………………</w:t>
      </w:r>
      <w:r w:rsidR="007E48F5">
        <w:t>………</w:t>
      </w:r>
      <w:r w:rsidR="00151948">
        <w:t>28</w:t>
      </w:r>
      <w:r w:rsidR="007E48F5" w:rsidRPr="007E48F5">
        <w:rPr>
          <w:sz w:val="24"/>
        </w:rPr>
        <w:br/>
      </w:r>
      <w:r w:rsidR="007E48F5" w:rsidRPr="007E48F5">
        <w:t>Table 3:Timeline</w:t>
      </w:r>
      <w:r w:rsidR="007E48F5">
        <w:t>…</w:t>
      </w:r>
      <w:r w:rsidR="007E48F5" w:rsidRPr="007E48F5">
        <w:rPr>
          <w:lang w:val="en-AU"/>
        </w:rPr>
        <w:t>……………………………………………………………………………………………………………………………………</w:t>
      </w:r>
      <w:r w:rsidR="007E48F5">
        <w:t>…</w:t>
      </w:r>
      <w:r w:rsidR="00151948">
        <w:t>34</w:t>
      </w:r>
      <w:r w:rsidR="007E48F5" w:rsidRPr="007E48F5">
        <w:br/>
        <w:t>Table 4:Budget</w:t>
      </w:r>
      <w:r w:rsidR="007E48F5">
        <w:t>…</w:t>
      </w:r>
      <w:r w:rsidR="007E48F5" w:rsidRPr="007E48F5">
        <w:rPr>
          <w:lang w:val="en-AU"/>
        </w:rPr>
        <w:t>………………………………………………………………………………………………………………………………………</w:t>
      </w:r>
      <w:r w:rsidR="007E48F5">
        <w:t>…</w:t>
      </w:r>
      <w:r w:rsidR="00151948">
        <w:t>35</w:t>
      </w:r>
    </w:p>
    <w:p w14:paraId="7A78DE49" w14:textId="77777777" w:rsidR="003D1872" w:rsidRPr="003D1872" w:rsidRDefault="003D1872" w:rsidP="003D1872"/>
    <w:p w14:paraId="077506E3" w14:textId="77777777" w:rsidR="003D1872" w:rsidRPr="003D1872" w:rsidRDefault="003D1872" w:rsidP="003D1872"/>
    <w:p w14:paraId="273B225A" w14:textId="77777777" w:rsidR="003D1872" w:rsidRPr="003D1872" w:rsidRDefault="003D1872" w:rsidP="003D1872"/>
    <w:p w14:paraId="2B3E6026" w14:textId="77777777" w:rsidR="003D1872" w:rsidRPr="003D1872" w:rsidRDefault="003D1872" w:rsidP="003D1872"/>
    <w:p w14:paraId="4F133081" w14:textId="77777777" w:rsidR="003D1872" w:rsidRPr="003D1872" w:rsidRDefault="003D1872" w:rsidP="003D1872"/>
    <w:p w14:paraId="4FD67269" w14:textId="77777777" w:rsidR="003D1872" w:rsidRPr="003D1872" w:rsidRDefault="003D1872" w:rsidP="003D1872">
      <w:pPr>
        <w:jc w:val="right"/>
      </w:pPr>
    </w:p>
    <w:p w14:paraId="4547352C" w14:textId="77777777" w:rsidR="003D1872" w:rsidRPr="003D1872" w:rsidRDefault="003D1872" w:rsidP="003D1872"/>
    <w:p w14:paraId="6CE6B928" w14:textId="5B227A7A" w:rsidR="00F32E82" w:rsidRPr="00E8273E" w:rsidRDefault="00D334DB" w:rsidP="00046E19">
      <w:pPr>
        <w:pStyle w:val="PhDAPAPreliminaryHeading"/>
        <w:spacing w:line="480" w:lineRule="auto"/>
        <w:jc w:val="left"/>
      </w:pPr>
      <w:r w:rsidRPr="003D1872">
        <w:br w:type="page"/>
      </w:r>
      <w:bookmarkStart w:id="12" w:name="_Toc140133732"/>
      <w:bookmarkStart w:id="13" w:name="m5"/>
      <w:r w:rsidR="00242EFD" w:rsidRPr="005F1DC0">
        <w:lastRenderedPageBreak/>
        <w:t>ABBREVIATIONS AND ACRONYMS</w:t>
      </w:r>
      <w:bookmarkEnd w:id="12"/>
      <w:bookmarkEnd w:id="13"/>
      <w:r w:rsidR="00B766A9">
        <w:br/>
      </w:r>
      <w:r w:rsidR="00463044" w:rsidRPr="00463044">
        <w:br/>
      </w:r>
      <w:r w:rsidR="00463044" w:rsidRPr="00151948">
        <w:rPr>
          <w:bCs/>
          <w:sz w:val="24"/>
          <w:szCs w:val="22"/>
        </w:rPr>
        <w:t>AI</w:t>
      </w:r>
      <w:r w:rsidR="00463044" w:rsidRPr="00151948">
        <w:rPr>
          <w:sz w:val="24"/>
          <w:szCs w:val="22"/>
        </w:rPr>
        <w:t> – Artificial Intelligence</w:t>
      </w:r>
      <w:r w:rsidR="00463044" w:rsidRPr="00151948">
        <w:rPr>
          <w:sz w:val="24"/>
          <w:szCs w:val="22"/>
        </w:rPr>
        <w:br/>
      </w:r>
      <w:proofErr w:type="spellStart"/>
      <w:r w:rsidR="00463044" w:rsidRPr="00151948">
        <w:rPr>
          <w:bCs/>
          <w:sz w:val="24"/>
          <w:szCs w:val="22"/>
        </w:rPr>
        <w:t>AIoT</w:t>
      </w:r>
      <w:proofErr w:type="spellEnd"/>
      <w:r w:rsidR="00463044" w:rsidRPr="00151948">
        <w:rPr>
          <w:sz w:val="24"/>
          <w:szCs w:val="22"/>
        </w:rPr>
        <w:t> – Artificial Intelligence of Things</w:t>
      </w:r>
      <w:r w:rsidR="00463044" w:rsidRPr="00151948">
        <w:rPr>
          <w:sz w:val="24"/>
          <w:szCs w:val="22"/>
        </w:rPr>
        <w:br/>
      </w:r>
      <w:r w:rsidR="00463044" w:rsidRPr="00151948">
        <w:rPr>
          <w:bCs/>
          <w:sz w:val="24"/>
          <w:szCs w:val="22"/>
        </w:rPr>
        <w:t>CNN</w:t>
      </w:r>
      <w:r w:rsidR="00463044" w:rsidRPr="00151948">
        <w:rPr>
          <w:sz w:val="24"/>
          <w:szCs w:val="22"/>
        </w:rPr>
        <w:t> – Convolutional Neural Network</w:t>
      </w:r>
      <w:r w:rsidR="00463044" w:rsidRPr="00151948">
        <w:rPr>
          <w:sz w:val="24"/>
          <w:szCs w:val="22"/>
        </w:rPr>
        <w:br/>
      </w:r>
      <w:r w:rsidR="00463044" w:rsidRPr="00151948">
        <w:rPr>
          <w:bCs/>
          <w:sz w:val="24"/>
          <w:szCs w:val="22"/>
        </w:rPr>
        <w:t>DC-DC</w:t>
      </w:r>
      <w:r w:rsidR="00463044" w:rsidRPr="00151948">
        <w:rPr>
          <w:sz w:val="24"/>
          <w:szCs w:val="22"/>
        </w:rPr>
        <w:t> – Direct Current to Direct Current (converter)</w:t>
      </w:r>
      <w:r w:rsidR="00463044" w:rsidRPr="00151948">
        <w:rPr>
          <w:sz w:val="24"/>
          <w:szCs w:val="22"/>
        </w:rPr>
        <w:br/>
      </w:r>
      <w:r w:rsidR="00463044" w:rsidRPr="00151948">
        <w:rPr>
          <w:bCs/>
          <w:sz w:val="24"/>
          <w:szCs w:val="22"/>
        </w:rPr>
        <w:t>DHT22</w:t>
      </w:r>
      <w:r w:rsidR="00463044" w:rsidRPr="00151948">
        <w:rPr>
          <w:sz w:val="24"/>
          <w:szCs w:val="22"/>
        </w:rPr>
        <w:t> – Digital Humidity &amp; Temperature Sensor (model 22)</w:t>
      </w:r>
      <w:r w:rsidR="00463044" w:rsidRPr="00151948">
        <w:rPr>
          <w:sz w:val="24"/>
          <w:szCs w:val="22"/>
        </w:rPr>
        <w:br/>
      </w:r>
      <w:r w:rsidR="00463044" w:rsidRPr="00151948">
        <w:rPr>
          <w:bCs/>
          <w:sz w:val="24"/>
          <w:szCs w:val="22"/>
        </w:rPr>
        <w:t>FPS</w:t>
      </w:r>
      <w:r w:rsidR="00463044" w:rsidRPr="00151948">
        <w:rPr>
          <w:sz w:val="24"/>
          <w:szCs w:val="22"/>
        </w:rPr>
        <w:t> – Frames Per Second</w:t>
      </w:r>
      <w:r w:rsidR="00463044" w:rsidRPr="00151948">
        <w:rPr>
          <w:sz w:val="24"/>
          <w:szCs w:val="22"/>
        </w:rPr>
        <w:br/>
      </w:r>
      <w:r w:rsidR="00463044" w:rsidRPr="00151948">
        <w:rPr>
          <w:bCs/>
          <w:sz w:val="24"/>
          <w:szCs w:val="22"/>
        </w:rPr>
        <w:t>GAN</w:t>
      </w:r>
      <w:r w:rsidR="00463044" w:rsidRPr="00151948">
        <w:rPr>
          <w:sz w:val="24"/>
          <w:szCs w:val="22"/>
        </w:rPr>
        <w:t> – Generative Adversarial Network</w:t>
      </w:r>
      <w:r w:rsidR="00463044" w:rsidRPr="00151948">
        <w:rPr>
          <w:sz w:val="24"/>
          <w:szCs w:val="22"/>
        </w:rPr>
        <w:br/>
      </w:r>
      <w:r w:rsidR="00463044" w:rsidRPr="00151948">
        <w:rPr>
          <w:bCs/>
          <w:sz w:val="24"/>
          <w:szCs w:val="22"/>
        </w:rPr>
        <w:t>IoT</w:t>
      </w:r>
      <w:r w:rsidR="00463044" w:rsidRPr="00151948">
        <w:rPr>
          <w:sz w:val="24"/>
          <w:szCs w:val="22"/>
        </w:rPr>
        <w:t> – Internet of Things</w:t>
      </w:r>
      <w:r w:rsidR="00D41AFF" w:rsidRPr="00151948">
        <w:rPr>
          <w:bCs/>
          <w:sz w:val="24"/>
          <w:szCs w:val="22"/>
        </w:rPr>
        <w:br/>
      </w:r>
      <w:r w:rsidR="00463044" w:rsidRPr="00151948">
        <w:rPr>
          <w:bCs/>
          <w:sz w:val="24"/>
          <w:szCs w:val="22"/>
        </w:rPr>
        <w:t>OPP</w:t>
      </w:r>
      <w:r w:rsidR="00463044" w:rsidRPr="00151948">
        <w:rPr>
          <w:sz w:val="24"/>
          <w:szCs w:val="22"/>
        </w:rPr>
        <w:t> – Open Plant Pathology</w:t>
      </w:r>
      <w:r w:rsidR="00463044" w:rsidRPr="00151948">
        <w:rPr>
          <w:sz w:val="24"/>
          <w:szCs w:val="22"/>
        </w:rPr>
        <w:br/>
      </w:r>
      <w:r w:rsidR="00463044" w:rsidRPr="00151948">
        <w:rPr>
          <w:bCs/>
          <w:sz w:val="24"/>
          <w:szCs w:val="22"/>
        </w:rPr>
        <w:t>SVR</w:t>
      </w:r>
      <w:r w:rsidR="00463044" w:rsidRPr="00151948">
        <w:rPr>
          <w:sz w:val="24"/>
          <w:szCs w:val="22"/>
        </w:rPr>
        <w:t> – Support Vector Regression</w:t>
      </w:r>
      <w:r w:rsidR="00463044" w:rsidRPr="00151948">
        <w:rPr>
          <w:sz w:val="24"/>
          <w:szCs w:val="22"/>
        </w:rPr>
        <w:br/>
      </w:r>
      <w:r w:rsidR="00463044" w:rsidRPr="00151948">
        <w:rPr>
          <w:bCs/>
          <w:sz w:val="24"/>
          <w:szCs w:val="22"/>
        </w:rPr>
        <w:t>YOLO</w:t>
      </w:r>
      <w:r w:rsidR="00463044" w:rsidRPr="00151948">
        <w:rPr>
          <w:sz w:val="24"/>
          <w:szCs w:val="22"/>
        </w:rPr>
        <w:t> – You Only Look Once (object detection model)</w:t>
      </w:r>
      <w:r w:rsidR="00D41AFF" w:rsidRPr="00151948">
        <w:rPr>
          <w:sz w:val="24"/>
          <w:szCs w:val="22"/>
        </w:rPr>
        <w:br/>
        <w:t>EWC-Elastic Weight Consolidation</w:t>
      </w:r>
      <w:r w:rsidR="00D41AFF" w:rsidRPr="00151948">
        <w:rPr>
          <w:sz w:val="24"/>
          <w:szCs w:val="22"/>
        </w:rPr>
        <w:br/>
        <w:t>FIM-Fisher Information Matrix</w:t>
      </w:r>
      <w:r w:rsidR="00D41AFF" w:rsidRPr="00151948">
        <w:rPr>
          <w:sz w:val="24"/>
          <w:szCs w:val="22"/>
        </w:rPr>
        <w:br/>
        <w:t>CBAM-Convolution Block Attention Module</w:t>
      </w:r>
      <w:r w:rsidR="00D3400A" w:rsidRPr="00151948">
        <w:rPr>
          <w:sz w:val="24"/>
          <w:szCs w:val="22"/>
        </w:rPr>
        <w:br/>
        <w:t>HTTP-</w:t>
      </w:r>
      <w:proofErr w:type="spellStart"/>
      <w:r w:rsidR="00D3400A" w:rsidRPr="00151948">
        <w:rPr>
          <w:sz w:val="24"/>
          <w:szCs w:val="22"/>
        </w:rPr>
        <w:t>HyperText</w:t>
      </w:r>
      <w:proofErr w:type="spellEnd"/>
      <w:r w:rsidR="00D3400A" w:rsidRPr="00151948">
        <w:rPr>
          <w:sz w:val="24"/>
          <w:szCs w:val="22"/>
        </w:rPr>
        <w:t xml:space="preserve"> Transfer Protocol</w:t>
      </w:r>
      <w:r w:rsidR="00D3400A" w:rsidRPr="00151948">
        <w:rPr>
          <w:sz w:val="24"/>
          <w:szCs w:val="22"/>
        </w:rPr>
        <w:br/>
        <w:t xml:space="preserve">SE-Squeeze and Excitation </w:t>
      </w:r>
      <w:r w:rsidR="00D41AFF" w:rsidRPr="00151948">
        <w:rPr>
          <w:sz w:val="24"/>
          <w:szCs w:val="22"/>
        </w:rPr>
        <w:br/>
      </w:r>
      <w:r w:rsidR="00E2456C">
        <w:br w:type="page"/>
      </w:r>
    </w:p>
    <w:p w14:paraId="6FFCCB25" w14:textId="5E8C72F3" w:rsidR="00637F6B" w:rsidRPr="007837A1" w:rsidRDefault="00EF2437" w:rsidP="00E73299">
      <w:pPr>
        <w:pStyle w:val="Heading1"/>
        <w:spacing w:line="360" w:lineRule="auto"/>
        <w:ind w:left="0"/>
        <w:jc w:val="left"/>
        <w:rPr>
          <w:sz w:val="32"/>
        </w:rPr>
      </w:pPr>
      <w:bookmarkStart w:id="14" w:name="_INTRODUCTION"/>
      <w:bookmarkStart w:id="15" w:name="r1"/>
      <w:bookmarkStart w:id="16" w:name="m6"/>
      <w:bookmarkEnd w:id="14"/>
      <w:r w:rsidRPr="007837A1">
        <w:rPr>
          <w:sz w:val="32"/>
          <w:lang w:val="en-US"/>
        </w:rPr>
        <w:lastRenderedPageBreak/>
        <w:t>INTRODUCTION</w:t>
      </w:r>
      <w:bookmarkEnd w:id="15"/>
    </w:p>
    <w:p w14:paraId="7973660F" w14:textId="47748EDA" w:rsidR="006C3185" w:rsidRPr="00B766A9" w:rsidRDefault="00D6421C" w:rsidP="00366F78">
      <w:pPr>
        <w:pStyle w:val="Heading2"/>
        <w:numPr>
          <w:ilvl w:val="1"/>
          <w:numId w:val="8"/>
        </w:numPr>
        <w:jc w:val="both"/>
        <w:rPr>
          <w:sz w:val="28"/>
          <w:szCs w:val="32"/>
          <w:lang w:val="en-GB"/>
        </w:rPr>
      </w:pPr>
      <w:bookmarkStart w:id="17" w:name="_Toc140133734"/>
      <w:bookmarkStart w:id="18" w:name="r2"/>
      <w:bookmarkEnd w:id="16"/>
      <w:r>
        <w:rPr>
          <w:sz w:val="28"/>
          <w:szCs w:val="32"/>
          <w:lang w:val="en-GB"/>
        </w:rPr>
        <w:t xml:space="preserve"> </w:t>
      </w:r>
      <w:bookmarkStart w:id="19" w:name="m7"/>
      <w:r w:rsidR="00684ECD" w:rsidRPr="00B766A9">
        <w:rPr>
          <w:sz w:val="28"/>
          <w:szCs w:val="32"/>
          <w:lang w:val="en-GB"/>
        </w:rPr>
        <w:t>Motivation and Overview</w:t>
      </w:r>
      <w:bookmarkEnd w:id="17"/>
      <w:bookmarkEnd w:id="19"/>
    </w:p>
    <w:bookmarkEnd w:id="18"/>
    <w:p w14:paraId="2D88C471" w14:textId="77777777" w:rsidR="0035276F" w:rsidRDefault="0035276F" w:rsidP="00C46640">
      <w:pPr>
        <w:pStyle w:val="font-claude-response-body"/>
        <w:spacing w:line="360" w:lineRule="auto"/>
        <w:ind w:left="360"/>
      </w:pPr>
      <w:r>
        <w:t xml:space="preserve">Maintaining crop health is a paramount challenge in modern agriculture, where plant diseases cause significant annual yield losses. Traditional detection methods are often </w:t>
      </w:r>
      <w:proofErr w:type="spellStart"/>
      <w:r>
        <w:t>labor-intensive</w:t>
      </w:r>
      <w:proofErr w:type="spellEnd"/>
      <w:r>
        <w:t xml:space="preserve">, slow, and require expert intervention, while many current smart farming solutions struggle with adaptability to new diseases and real-world environmental variations. This project addresses these limitations by designing and implementing a fully integrated, edge-optimized </w:t>
      </w:r>
      <w:proofErr w:type="spellStart"/>
      <w:r>
        <w:t>AIoT</w:t>
      </w:r>
      <w:proofErr w:type="spellEnd"/>
      <w:r>
        <w:t xml:space="preserve"> system for autonomous greenhouse monitoring.</w:t>
      </w:r>
    </w:p>
    <w:p w14:paraId="72E4FC23" w14:textId="77777777" w:rsidR="0035276F" w:rsidRDefault="0035276F" w:rsidP="00C46640">
      <w:pPr>
        <w:pStyle w:val="font-claude-response-body"/>
        <w:spacing w:line="360" w:lineRule="auto"/>
        <w:ind w:left="360"/>
      </w:pPr>
      <w:r>
        <w:t xml:space="preserve">The proposed system is a significant departure from hybrid edge-cloud models. It is architected to run entirely on an NVIDIA Jetson Orin Nano, leveraging a dual-pipeline approach for holistic plant health assessment. The core image processing pipeline performs precise leaf-level analysis — beginning with YOLOv8n for leaf detection (0.664 mAP50, 10.45 </w:t>
      </w:r>
      <w:proofErr w:type="spellStart"/>
      <w:r>
        <w:t>ms</w:t>
      </w:r>
      <w:proofErr w:type="spellEnd"/>
      <w:r>
        <w:t xml:space="preserve"> inference) and segmentation (0.995 </w:t>
      </w:r>
      <w:proofErr w:type="spellStart"/>
      <w:r>
        <w:t>IoU</w:t>
      </w:r>
      <w:proofErr w:type="spellEnd"/>
      <w:r>
        <w:t>) to isolate individual leaves, followed by occlusion recovery using a Lightweight GAN (22.28 dB PSNR, 0.8168 SSIM) to reconstruct damaged or hidden portions, and finally MobileNetV3-Small with CBAM attention for classification into five turmeric-specific disease categories (Healthy, Blotch, Leaf Spot, Dry, Aphid) at 89.81% accuracy. Turmeric was selected as the initial case study due to its agricultural importance, with the architecture designed for straightforward expansion to other crops.</w:t>
      </w:r>
    </w:p>
    <w:p w14:paraId="55A9C9CB" w14:textId="77777777" w:rsidR="0035276F" w:rsidRDefault="0035276F" w:rsidP="00C46640">
      <w:pPr>
        <w:pStyle w:val="font-claude-response-body"/>
        <w:spacing w:line="360" w:lineRule="auto"/>
        <w:ind w:left="360"/>
      </w:pPr>
      <w:r>
        <w:t xml:space="preserve">In parallel, an environmental risk prediction pipeline </w:t>
      </w:r>
      <w:proofErr w:type="spellStart"/>
      <w:r>
        <w:t>analyzes</w:t>
      </w:r>
      <w:proofErr w:type="spellEnd"/>
      <w:r>
        <w:t xml:space="preserve"> real-time sensor data (CO₂, humidity, temperature, and soil moisture) using a Decision Tree algorithm. Outputs from both pipelines are fused at the label level to generate a comprehensive diagnosis accounting for both visual symptoms and ambient stressors.</w:t>
      </w:r>
    </w:p>
    <w:p w14:paraId="6DAF4CFB" w14:textId="77777777" w:rsidR="0035276F" w:rsidRDefault="0035276F" w:rsidP="00C46640">
      <w:pPr>
        <w:pStyle w:val="font-claude-response-body"/>
        <w:spacing w:line="360" w:lineRule="auto"/>
        <w:ind w:left="360"/>
      </w:pPr>
      <w:r>
        <w:t>A critical innovation is the continual learning framework, rigorously evaluated across same-class (Category A) and new-class expansion (Category B) scenarios using EWC, Experience Replay, Parameter Isolation, and Hybrid strategies. Experience Replay achieved peak performance — 98.25% accuracy under same-class learning and 98.07% new-class acquisition with 97.19% old-class retention — while EWC with optimized lambda scheduling provided a resource-efficient alternative (171 s training, 169.51 MB VRAM) within 0.04% of Replay accuracy, making it preferable for high-frequency field updates. Additionally, Large Language Models are integrated to handle low-confidence predictions, generating contextual disease management recommendations and closing the learning loop between model uncertainty and actionable farmer guidance.</w:t>
      </w:r>
    </w:p>
    <w:p w14:paraId="79292A06" w14:textId="77777777" w:rsidR="0035276F" w:rsidRDefault="0035276F" w:rsidP="00C46640">
      <w:pPr>
        <w:pStyle w:val="font-claude-response-body"/>
        <w:spacing w:line="360" w:lineRule="auto"/>
        <w:ind w:left="360"/>
      </w:pPr>
      <w:r>
        <w:lastRenderedPageBreak/>
        <w:t xml:space="preserve">A </w:t>
      </w:r>
      <w:proofErr w:type="spellStart"/>
      <w:r>
        <w:t>Streamlit</w:t>
      </w:r>
      <w:proofErr w:type="spellEnd"/>
      <w:r>
        <w:t>-based dashboard provides real-time visualization, trend analysis, and manual control for image capture and model retraining directly from the edge device. By integrating multi-model edge analytics, validated continual learning, and LLM-assisted decision support, this system offers a scalable, self-improving, and sustainable solution for precision agriculture — capable of providing early disease warnings while continuously enhancing its diagnostic accuracy autonomously.</w:t>
      </w:r>
    </w:p>
    <w:p w14:paraId="6243C33C" w14:textId="2E28E1CE" w:rsidR="00C94F3E" w:rsidRDefault="00C94F3E" w:rsidP="00046E19">
      <w:pPr>
        <w:jc w:val="both"/>
        <w:rPr>
          <w:lang w:val="en-GB"/>
        </w:rPr>
      </w:pPr>
    </w:p>
    <w:p w14:paraId="607670D3" w14:textId="40B6D4C5" w:rsidR="00C94F3E" w:rsidRDefault="00C94F3E" w:rsidP="00046E19">
      <w:pPr>
        <w:jc w:val="both"/>
        <w:rPr>
          <w:lang w:val="en-GB"/>
        </w:rPr>
      </w:pPr>
    </w:p>
    <w:p w14:paraId="410D6DD2" w14:textId="0D30653D" w:rsidR="00C94F3E" w:rsidRDefault="00C94F3E" w:rsidP="00046E19">
      <w:pPr>
        <w:jc w:val="both"/>
        <w:rPr>
          <w:lang w:val="en-GB"/>
        </w:rPr>
      </w:pPr>
    </w:p>
    <w:p w14:paraId="248A9E81" w14:textId="77777777" w:rsidR="007A5887" w:rsidRDefault="007A5887" w:rsidP="007A5887">
      <w:pPr>
        <w:jc w:val="both"/>
        <w:rPr>
          <w:lang w:val="en-GB"/>
        </w:rPr>
      </w:pPr>
    </w:p>
    <w:p w14:paraId="74EF7095" w14:textId="77777777" w:rsidR="007A5887" w:rsidRPr="00C94F3E" w:rsidRDefault="007A5887" w:rsidP="007A5887">
      <w:pPr>
        <w:jc w:val="both"/>
        <w:rPr>
          <w:lang w:val="en-GB"/>
        </w:rPr>
      </w:pPr>
    </w:p>
    <w:p w14:paraId="64C64E7D" w14:textId="2C2E524B" w:rsidR="007A5887" w:rsidRDefault="007A5887" w:rsidP="007A5887">
      <w:pPr>
        <w:rPr>
          <w:b/>
          <w:bCs/>
          <w:szCs w:val="24"/>
          <w:lang w:val="en-US"/>
        </w:rPr>
      </w:pPr>
      <w:r w:rsidRPr="007A5887">
        <w:rPr>
          <w:b/>
          <w:bCs/>
          <w:sz w:val="28"/>
          <w:szCs w:val="32"/>
          <w:lang w:val="en-GB"/>
        </w:rPr>
        <w:t xml:space="preserve">1.2 </w:t>
      </w:r>
      <w:bookmarkStart w:id="20" w:name="r3"/>
      <w:r w:rsidRPr="007A5887">
        <w:rPr>
          <w:b/>
          <w:bCs/>
          <w:sz w:val="28"/>
          <w:szCs w:val="32"/>
          <w:lang w:val="en-GB"/>
        </w:rPr>
        <w:t>Aims and</w:t>
      </w:r>
      <w:r w:rsidRPr="007A5887">
        <w:rPr>
          <w:b/>
          <w:bCs/>
          <w:sz w:val="28"/>
          <w:szCs w:val="32"/>
        </w:rPr>
        <w:t xml:space="preserve"> Objectives</w:t>
      </w:r>
      <w:bookmarkEnd w:id="20"/>
      <w:r w:rsidRPr="007A5887">
        <w:rPr>
          <w:sz w:val="28"/>
          <w:szCs w:val="32"/>
        </w:rPr>
        <w:br/>
      </w:r>
      <w:r w:rsidRPr="007A5887">
        <w:rPr>
          <w:sz w:val="28"/>
          <w:szCs w:val="32"/>
        </w:rPr>
        <w:br/>
      </w:r>
      <w:r w:rsidRPr="00B2531D">
        <w:rPr>
          <w:b/>
          <w:bCs/>
          <w:szCs w:val="24"/>
          <w:lang w:val="en-US"/>
        </w:rPr>
        <w:t>1.2.1</w:t>
      </w:r>
      <w:r w:rsidR="00B2531D">
        <w:rPr>
          <w:b/>
          <w:bCs/>
          <w:szCs w:val="24"/>
          <w:lang w:val="en-US"/>
        </w:rPr>
        <w:t xml:space="preserve"> </w:t>
      </w:r>
      <w:r w:rsidRPr="00B2531D">
        <w:rPr>
          <w:b/>
          <w:bCs/>
          <w:szCs w:val="24"/>
          <w:lang w:val="en-US"/>
        </w:rPr>
        <w:t>Aim</w:t>
      </w:r>
    </w:p>
    <w:p w14:paraId="0817DC85" w14:textId="77777777" w:rsidR="00046E19" w:rsidRPr="00B2531D" w:rsidRDefault="00046E19" w:rsidP="007A5887">
      <w:pPr>
        <w:rPr>
          <w:b/>
          <w:bCs/>
          <w:szCs w:val="24"/>
        </w:rPr>
      </w:pPr>
    </w:p>
    <w:p w14:paraId="5F127C61" w14:textId="77777777" w:rsidR="00046E19" w:rsidRDefault="00046E19" w:rsidP="00046E19">
      <w:pPr>
        <w:pStyle w:val="ListParagraph"/>
        <w:spacing w:line="360" w:lineRule="auto"/>
        <w:jc w:val="both"/>
        <w:rPr>
          <w:rFonts w:ascii="Times New Roman" w:hAnsi="Times New Roman"/>
          <w:sz w:val="24"/>
          <w:szCs w:val="24"/>
          <w:lang w:val="en-AU"/>
        </w:rPr>
      </w:pPr>
    </w:p>
    <w:p w14:paraId="26BE101E" w14:textId="2D77916B" w:rsidR="007A5887" w:rsidRPr="00CE6F9C" w:rsidRDefault="007A5887" w:rsidP="00046E19">
      <w:pPr>
        <w:pStyle w:val="ListParagraph"/>
        <w:spacing w:line="360" w:lineRule="auto"/>
        <w:ind w:left="0"/>
        <w:jc w:val="both"/>
        <w:rPr>
          <w:rFonts w:ascii="Times New Roman" w:hAnsi="Times New Roman"/>
          <w:sz w:val="24"/>
          <w:szCs w:val="24"/>
        </w:rPr>
      </w:pPr>
      <w:r w:rsidRPr="00CE6F9C">
        <w:rPr>
          <w:rFonts w:ascii="Times New Roman" w:hAnsi="Times New Roman"/>
          <w:sz w:val="24"/>
          <w:szCs w:val="24"/>
          <w:lang w:val="en-AU"/>
        </w:rPr>
        <w:t>The overarching aim of this research is to design, build, and validate a fully integrated and autonomous artificial intelligence of things (</w:t>
      </w:r>
      <w:proofErr w:type="spellStart"/>
      <w:r w:rsidRPr="00CE6F9C">
        <w:rPr>
          <w:rFonts w:ascii="Times New Roman" w:hAnsi="Times New Roman"/>
          <w:sz w:val="24"/>
          <w:szCs w:val="24"/>
          <w:lang w:val="en-AU"/>
        </w:rPr>
        <w:t>AIoT</w:t>
      </w:r>
      <w:proofErr w:type="spellEnd"/>
      <w:r w:rsidRPr="00CE6F9C">
        <w:rPr>
          <w:rFonts w:ascii="Times New Roman" w:hAnsi="Times New Roman"/>
          <w:sz w:val="24"/>
          <w:szCs w:val="24"/>
          <w:lang w:val="en-AU"/>
        </w:rPr>
        <w:t>) system for precision agriculture, specifically for real-time turmeric plant disease diagnosis. This project moves beyond conventional static models by creating an edge-native, continuously learning platform deployed on an NVIDIA Jetson Orin Nano. The system intelligently fuses multi-modal data through a sophisticated pipeline that performs precise leaf-level image analysis—incorporating detection, segmentation, occlusion recovery, and classification—with real-time environmental sensor analytics. A core innovation is the implementation of an incremental learning framework, allowing the model to adapt and improve its diagnostic accuracy over time based on new data encountered in the field, thereby autonomously bridging the "reality gap" between laboratory training and dynamic agricultural environments. The final outcome is a scalable, efficient, and self-improving tool that provides actionable insights for proactive crop health management, reducing reliance on manual expertise and preventing yield loss.</w:t>
      </w:r>
    </w:p>
    <w:p w14:paraId="647D084B" w14:textId="77777777" w:rsidR="007A5887" w:rsidRPr="00CE6F9C" w:rsidRDefault="007A5887" w:rsidP="007A5887">
      <w:pPr>
        <w:pStyle w:val="ListParagraph"/>
        <w:rPr>
          <w:rFonts w:ascii="Times New Roman" w:hAnsi="Times New Roman"/>
          <w:sz w:val="24"/>
          <w:szCs w:val="24"/>
        </w:rPr>
      </w:pPr>
    </w:p>
    <w:p w14:paraId="2BB40455" w14:textId="46B09506" w:rsidR="007A5887" w:rsidRDefault="00B2531D" w:rsidP="00B2531D">
      <w:pPr>
        <w:rPr>
          <w:b/>
          <w:bCs/>
          <w:szCs w:val="24"/>
        </w:rPr>
      </w:pPr>
      <w:r>
        <w:rPr>
          <w:b/>
          <w:bCs/>
          <w:szCs w:val="24"/>
        </w:rPr>
        <w:t xml:space="preserve">1.2.2 </w:t>
      </w:r>
      <w:r w:rsidR="007A5887" w:rsidRPr="00B2531D">
        <w:rPr>
          <w:b/>
          <w:bCs/>
          <w:szCs w:val="24"/>
        </w:rPr>
        <w:t>Objectives</w:t>
      </w:r>
    </w:p>
    <w:p w14:paraId="7F51F2A0" w14:textId="77777777" w:rsidR="00B2531D" w:rsidRPr="00B2531D" w:rsidRDefault="00B2531D" w:rsidP="00B2531D">
      <w:pPr>
        <w:rPr>
          <w:b/>
          <w:bCs/>
          <w:szCs w:val="24"/>
          <w:lang w:val="en-US"/>
        </w:rPr>
      </w:pPr>
    </w:p>
    <w:p w14:paraId="3416F79D" w14:textId="77777777" w:rsidR="007A5887" w:rsidRPr="00CD4C79" w:rsidRDefault="007A5887" w:rsidP="00366F78">
      <w:pPr>
        <w:numPr>
          <w:ilvl w:val="0"/>
          <w:numId w:val="15"/>
        </w:numPr>
        <w:tabs>
          <w:tab w:val="num" w:pos="720"/>
        </w:tabs>
        <w:spacing w:line="360" w:lineRule="auto"/>
        <w:rPr>
          <w:szCs w:val="24"/>
          <w:lang w:val="en-US"/>
        </w:rPr>
      </w:pPr>
      <w:r w:rsidRPr="00CD4C79">
        <w:rPr>
          <w:szCs w:val="24"/>
          <w:lang w:val="en-US"/>
        </w:rPr>
        <w:t>To develop and implement a real-time system for detecting turmeric leaf diseases on the NVIDIA Jetson Orin Nano. This involves creating an optimized pipeline for leaf detection, segmentation, and classification targeting specific diseases (Healthy, Blotch, Leaf Spot, Dry, Aphid).</w:t>
      </w:r>
    </w:p>
    <w:p w14:paraId="7026077E" w14:textId="77777777" w:rsidR="007A5887" w:rsidRPr="00CD4C79" w:rsidRDefault="007A5887" w:rsidP="00366F78">
      <w:pPr>
        <w:numPr>
          <w:ilvl w:val="0"/>
          <w:numId w:val="15"/>
        </w:numPr>
        <w:tabs>
          <w:tab w:val="num" w:pos="720"/>
        </w:tabs>
        <w:spacing w:line="360" w:lineRule="auto"/>
        <w:rPr>
          <w:szCs w:val="24"/>
          <w:lang w:val="en-US"/>
        </w:rPr>
      </w:pPr>
      <w:r w:rsidRPr="00CD4C79">
        <w:rPr>
          <w:szCs w:val="24"/>
          <w:lang w:val="en-US"/>
        </w:rPr>
        <w:t>To implement a lightweight Generative Adversarial Network (GAN) to recover occluded portions of leaves in images. This objective focuses on improving classification accuracy by reconstructing damaged or hidden parts of the leaf before analysis.</w:t>
      </w:r>
    </w:p>
    <w:p w14:paraId="7DFA5538" w14:textId="77777777" w:rsidR="007A5887" w:rsidRPr="00CD4C79" w:rsidRDefault="007A5887" w:rsidP="00366F78">
      <w:pPr>
        <w:numPr>
          <w:ilvl w:val="0"/>
          <w:numId w:val="15"/>
        </w:numPr>
        <w:tabs>
          <w:tab w:val="num" w:pos="720"/>
        </w:tabs>
        <w:spacing w:line="360" w:lineRule="auto"/>
        <w:rPr>
          <w:szCs w:val="24"/>
          <w:lang w:val="en-US"/>
        </w:rPr>
      </w:pPr>
      <w:r w:rsidRPr="00CD4C79">
        <w:rPr>
          <w:szCs w:val="24"/>
          <w:lang w:val="en-US"/>
        </w:rPr>
        <w:lastRenderedPageBreak/>
        <w:t>To develop a continual learning system for adapting the model to new data over time using Elastic Weight Consolidation (EWC). This ensures the model can learn from new observations without catastrophic forgetting, making the system adaptive to new disease patterns.</w:t>
      </w:r>
      <w:r>
        <w:rPr>
          <w:color w:val="FF0000"/>
          <w:szCs w:val="24"/>
          <w:lang w:val="en-US"/>
        </w:rPr>
        <w:t xml:space="preserve"> The framework additionally compares Experience Replay and Parameter Isolation as alternative strategies, to identify which approach best balances accuracy against retraining cost for different deployment scenarios.</w:t>
      </w:r>
    </w:p>
    <w:p w14:paraId="07A44DA4" w14:textId="77777777" w:rsidR="007A5887" w:rsidRPr="00CD4C79" w:rsidRDefault="007A5887" w:rsidP="00366F78">
      <w:pPr>
        <w:numPr>
          <w:ilvl w:val="0"/>
          <w:numId w:val="15"/>
        </w:numPr>
        <w:tabs>
          <w:tab w:val="num" w:pos="720"/>
        </w:tabs>
        <w:spacing w:line="360" w:lineRule="auto"/>
        <w:rPr>
          <w:szCs w:val="24"/>
          <w:lang w:val="en-US"/>
        </w:rPr>
      </w:pPr>
      <w:r w:rsidRPr="00CD4C79">
        <w:rPr>
          <w:szCs w:val="24"/>
          <w:lang w:val="en-US"/>
        </w:rPr>
        <w:t xml:space="preserve">To develop a real-time monitoring dashboard using </w:t>
      </w:r>
      <w:proofErr w:type="spellStart"/>
      <w:r w:rsidRPr="00CD4C79">
        <w:rPr>
          <w:szCs w:val="24"/>
          <w:lang w:val="en-US"/>
        </w:rPr>
        <w:t>Streamlit</w:t>
      </w:r>
      <w:proofErr w:type="spellEnd"/>
      <w:r w:rsidRPr="00CD4C79">
        <w:rPr>
          <w:szCs w:val="24"/>
          <w:lang w:val="en-US"/>
        </w:rPr>
        <w:t xml:space="preserve"> to visualize model predictions and performance metrics. This provides an intuitive interface for users to monitor plant health, view trends, and interact with the system.</w:t>
      </w:r>
    </w:p>
    <w:p w14:paraId="20BF0D66" w14:textId="45434FA4" w:rsidR="007A5887" w:rsidRPr="007A5887" w:rsidRDefault="007A5887" w:rsidP="007A5887">
      <w:pPr>
        <w:pStyle w:val="Heading2"/>
        <w:jc w:val="both"/>
        <w:rPr>
          <w:sz w:val="28"/>
          <w:szCs w:val="32"/>
          <w:lang w:val="en-US"/>
        </w:rPr>
      </w:pPr>
    </w:p>
    <w:p w14:paraId="14A89839" w14:textId="6E62569C" w:rsidR="00C94F3E" w:rsidRDefault="00C94F3E" w:rsidP="0051155B">
      <w:pPr>
        <w:jc w:val="both"/>
        <w:rPr>
          <w:lang w:val="en-GB"/>
        </w:rPr>
      </w:pPr>
    </w:p>
    <w:p w14:paraId="05A96CD6" w14:textId="469A2FB9" w:rsidR="007A5887" w:rsidRPr="00CE6F9C" w:rsidRDefault="00B2531D" w:rsidP="00B2531D">
      <w:pPr>
        <w:pStyle w:val="Heading2"/>
        <w:jc w:val="both"/>
        <w:rPr>
          <w:lang w:val="en-US"/>
        </w:rPr>
      </w:pPr>
      <w:bookmarkStart w:id="21" w:name="r4"/>
      <w:r>
        <w:rPr>
          <w:sz w:val="28"/>
          <w:szCs w:val="32"/>
          <w:lang w:val="en-US"/>
        </w:rPr>
        <w:t xml:space="preserve">1.3 </w:t>
      </w:r>
      <w:r w:rsidR="007A5887">
        <w:rPr>
          <w:sz w:val="28"/>
          <w:szCs w:val="32"/>
          <w:lang w:val="en-US"/>
        </w:rPr>
        <w:t>Research Gaps</w:t>
      </w:r>
    </w:p>
    <w:bookmarkEnd w:id="21"/>
    <w:p w14:paraId="4FC10CFB" w14:textId="77777777" w:rsidR="007A5887" w:rsidRPr="005E7E86" w:rsidRDefault="007A5887" w:rsidP="007A5887">
      <w:pPr>
        <w:spacing w:line="360" w:lineRule="auto"/>
        <w:rPr>
          <w:lang w:val="en-US"/>
        </w:rPr>
      </w:pPr>
      <w:r w:rsidRPr="005E7E86">
        <w:rPr>
          <w:lang w:val="en-US"/>
        </w:rPr>
        <w:t>A comprehensive review of existing literature on automated plant disease detection revealed several persistent limitations that this research seeks to address. A fundamental practicality gap is the reliance of many systems on pre-isolated, single-leaf images, requiring manual intervention and hindering fully automated, continuous monitoring. Furthermore, most deployed systems rely on static models that, once trained, cannot adapt to new information, leading to inevitable model drift in dynamic agricultural environments. These systems also demonstrate poor robustness; they frequently fail to handle partial leaf occlusions and lack the ability to automatically parse complex plant scenes. Another significant shortcoming is the predominant reliance on isolated visual data, ignoring the contextual role of environmental factors like microclimate and soil conditions. Finally, attempts to update models are plagued by catastrophic forgetting.</w:t>
      </w:r>
    </w:p>
    <w:p w14:paraId="3C1BDEB6" w14:textId="77777777" w:rsidR="007A5887" w:rsidRPr="005E7E86" w:rsidRDefault="007A5887" w:rsidP="007A5887">
      <w:pPr>
        <w:spacing w:line="360" w:lineRule="auto"/>
        <w:rPr>
          <w:lang w:val="en-US"/>
        </w:rPr>
      </w:pPr>
      <w:r w:rsidRPr="005E7E86">
        <w:rPr>
          <w:lang w:val="en-US"/>
        </w:rPr>
        <w:t>This project directly confronts these gaps with an integrated, edge-optimized solution: (1) an automated pipeline using YOLOv8 for detecting and isolating individual leaves from whole-plant images, enabling full autonomy; (2) a lightweight GAN to reconstruct occluded leaf portions; (3) a continual learning framework using EWC for adaptive model updates without forgetting; and (4) label-level fusion of visual predictions with Decision Tree-based environmental risk assessments for a holistic diagnosis.</w:t>
      </w:r>
    </w:p>
    <w:p w14:paraId="4DA19F8C" w14:textId="3D509A6D" w:rsidR="00C94F3E" w:rsidRDefault="00C94F3E" w:rsidP="0051155B">
      <w:pPr>
        <w:jc w:val="both"/>
        <w:rPr>
          <w:lang w:val="en-GB"/>
        </w:rPr>
      </w:pPr>
    </w:p>
    <w:p w14:paraId="447E3337" w14:textId="77777777" w:rsidR="00B2531D" w:rsidRPr="0046572D" w:rsidRDefault="00B2531D" w:rsidP="00B2531D">
      <w:pPr>
        <w:rPr>
          <w:lang w:val="x-none"/>
        </w:rPr>
      </w:pPr>
    </w:p>
    <w:p w14:paraId="387F8CC3" w14:textId="77777777" w:rsidR="00B2531D" w:rsidRPr="00B766A9" w:rsidRDefault="00B2531D" w:rsidP="00B2531D">
      <w:pPr>
        <w:pStyle w:val="Heading2"/>
        <w:jc w:val="both"/>
        <w:rPr>
          <w:sz w:val="28"/>
        </w:rPr>
      </w:pPr>
      <w:bookmarkStart w:id="22" w:name="r5"/>
      <w:r w:rsidRPr="00B766A9">
        <w:rPr>
          <w:sz w:val="28"/>
          <w:lang w:val="en-GB"/>
        </w:rPr>
        <w:t>1.</w:t>
      </w:r>
      <w:r>
        <w:rPr>
          <w:sz w:val="28"/>
          <w:lang w:val="en-GB"/>
        </w:rPr>
        <w:t xml:space="preserve">4 </w:t>
      </w:r>
      <w:r w:rsidRPr="00B766A9">
        <w:rPr>
          <w:sz w:val="28"/>
        </w:rPr>
        <w:t>Research Scope</w:t>
      </w:r>
    </w:p>
    <w:bookmarkEnd w:id="22"/>
    <w:p w14:paraId="4F40B637" w14:textId="203ADAE0" w:rsidR="00B2531D" w:rsidRPr="00976FBB" w:rsidRDefault="004540A2" w:rsidP="00B2531D">
      <w:pPr>
        <w:pStyle w:val="NormalWeb"/>
        <w:spacing w:line="360" w:lineRule="auto"/>
        <w:rPr>
          <w:lang w:val="en-US"/>
        </w:rPr>
      </w:pPr>
      <w:r>
        <w:rPr>
          <w:lang w:val="en-US"/>
        </w:rPr>
        <w:t xml:space="preserve">                        </w:t>
      </w:r>
      <w:r w:rsidR="00B2531D" w:rsidRPr="00976FBB">
        <w:rPr>
          <w:lang w:val="en-US"/>
        </w:rPr>
        <w:t xml:space="preserve">This research focuses on the development and implementation of a comprehensive edge-AI system for real-time disease detection in turmeric plants. The scope encompasses the design and deployment of a complete </w:t>
      </w:r>
      <w:proofErr w:type="spellStart"/>
      <w:r w:rsidR="00B2531D" w:rsidRPr="00976FBB">
        <w:rPr>
          <w:lang w:val="en-US"/>
        </w:rPr>
        <w:t>AIoT</w:t>
      </w:r>
      <w:proofErr w:type="spellEnd"/>
      <w:r w:rsidR="00B2531D" w:rsidRPr="00976FBB">
        <w:rPr>
          <w:lang w:val="en-US"/>
        </w:rPr>
        <w:t xml:space="preserve"> pipeline optimized for NVIDIA Jetson Orin Nano, specifically targeting five disease categories: Healthy, Blotch, Leaf Spot, Dry, and Aphid.</w:t>
      </w:r>
      <w:r w:rsidR="00046E19">
        <w:rPr>
          <w:lang w:val="en-US"/>
        </w:rPr>
        <w:br/>
      </w:r>
      <w:r>
        <w:rPr>
          <w:lang w:val="en-US"/>
        </w:rPr>
        <w:t xml:space="preserve">            </w:t>
      </w:r>
      <w:r w:rsidR="00B2531D" w:rsidRPr="00976FBB">
        <w:rPr>
          <w:lang w:val="en-US"/>
        </w:rPr>
        <w:t xml:space="preserve">The technical implementation includes a multi-stage image processing pipeline utilizing YOLOv8n for leaf detection and YOLOv8-seg for semantic segmentation, followed by Lightweight GAN implementation for occlusion recovery and MobileNetV3-small for disease classification. The system integrates environmental sensor data analysis through a Decision Tree-based risk prediction module, with </w:t>
      </w:r>
      <w:r w:rsidR="00B2531D" w:rsidRPr="00976FBB">
        <w:rPr>
          <w:lang w:val="en-US"/>
        </w:rPr>
        <w:lastRenderedPageBreak/>
        <w:t>final diagnosis generated through label-level fusion of visual and environmental data.</w:t>
      </w:r>
      <w:r w:rsidR="00046E19">
        <w:rPr>
          <w:lang w:val="en-US"/>
        </w:rPr>
        <w:br/>
      </w:r>
      <w:r>
        <w:rPr>
          <w:lang w:val="en-US"/>
        </w:rPr>
        <w:t xml:space="preserve">               </w:t>
      </w:r>
      <w:r w:rsidR="00B2531D" w:rsidRPr="00976FBB">
        <w:rPr>
          <w:lang w:val="en-US"/>
        </w:rPr>
        <w:t xml:space="preserve">A key component of the research involves developing an incremental learning framework using Elastic Weight Consolidation (EWC) to enable continuous model adaptation to new data while maintaining previous knowledge. The project also includes the creation of a </w:t>
      </w:r>
      <w:proofErr w:type="spellStart"/>
      <w:r w:rsidR="00B2531D" w:rsidRPr="00976FBB">
        <w:rPr>
          <w:lang w:val="en-US"/>
        </w:rPr>
        <w:t>Streamlit</w:t>
      </w:r>
      <w:proofErr w:type="spellEnd"/>
      <w:r w:rsidR="00B2531D" w:rsidRPr="00976FBB">
        <w:rPr>
          <w:lang w:val="en-US"/>
        </w:rPr>
        <w:t>-based dashboard for real-time monitoring, performance visualization, and manual system control, providing an intuitive interface for greenhouse management.</w:t>
      </w:r>
      <w:r w:rsidR="00B2531D">
        <w:rPr>
          <w:lang w:val="en-US"/>
        </w:rPr>
        <w:t xml:space="preserve"> </w:t>
      </w:r>
      <w:r w:rsidR="00B2531D" w:rsidRPr="00976FBB">
        <w:rPr>
          <w:lang w:val="en-US"/>
        </w:rPr>
        <w:t>The system is designed for greenhouse environments with potential for future expansion to other crops, maintaining a focus on edge-optimized performance and autonomous operation.</w:t>
      </w:r>
    </w:p>
    <w:p w14:paraId="01F55447" w14:textId="614C8248" w:rsidR="00DA3819" w:rsidRDefault="00DA3819" w:rsidP="0051155B">
      <w:pPr>
        <w:jc w:val="both"/>
        <w:rPr>
          <w:lang w:val="en-GB"/>
        </w:rPr>
      </w:pPr>
    </w:p>
    <w:p w14:paraId="4F2EF7FF" w14:textId="099DF4D7" w:rsidR="00DA3819" w:rsidRDefault="00DA3819" w:rsidP="0051155B">
      <w:pPr>
        <w:jc w:val="both"/>
        <w:rPr>
          <w:lang w:val="en-GB"/>
        </w:rPr>
      </w:pPr>
    </w:p>
    <w:p w14:paraId="4A0CBB49" w14:textId="52C791B2" w:rsidR="00EE310F" w:rsidRPr="007837A1" w:rsidRDefault="00EE310F" w:rsidP="00AF4DE2">
      <w:pPr>
        <w:pStyle w:val="NormalWeb"/>
        <w:spacing w:line="360" w:lineRule="auto"/>
        <w:jc w:val="both"/>
        <w:rPr>
          <w:b/>
          <w:sz w:val="32"/>
          <w:szCs w:val="18"/>
          <w:lang w:val="en-US"/>
        </w:rPr>
      </w:pPr>
      <w:bookmarkStart w:id="23" w:name="m10"/>
      <w:bookmarkStart w:id="24" w:name="_Toc140133738"/>
      <w:r w:rsidRPr="007837A1">
        <w:rPr>
          <w:b/>
          <w:sz w:val="32"/>
          <w:szCs w:val="18"/>
        </w:rPr>
        <w:t xml:space="preserve">Chapter 2: </w:t>
      </w:r>
      <w:bookmarkStart w:id="25" w:name="r6"/>
      <w:r w:rsidRPr="007837A1">
        <w:rPr>
          <w:b/>
          <w:sz w:val="32"/>
          <w:szCs w:val="18"/>
        </w:rPr>
        <w:t>L</w:t>
      </w:r>
      <w:r w:rsidR="00EF2437" w:rsidRPr="007837A1">
        <w:rPr>
          <w:b/>
          <w:sz w:val="32"/>
          <w:szCs w:val="18"/>
          <w:lang w:val="en-US"/>
        </w:rPr>
        <w:t>ITERATURE</w:t>
      </w:r>
      <w:r w:rsidRPr="007837A1">
        <w:rPr>
          <w:b/>
          <w:sz w:val="32"/>
          <w:szCs w:val="18"/>
        </w:rPr>
        <w:t xml:space="preserve"> R</w:t>
      </w:r>
      <w:r w:rsidR="00EF2437" w:rsidRPr="007837A1">
        <w:rPr>
          <w:b/>
          <w:sz w:val="32"/>
          <w:szCs w:val="18"/>
          <w:lang w:val="en-US"/>
        </w:rPr>
        <w:t>EVIEW</w:t>
      </w:r>
      <w:bookmarkEnd w:id="25"/>
    </w:p>
    <w:p w14:paraId="5248D9E9" w14:textId="5B05C483" w:rsidR="007B2442" w:rsidRPr="0035504E" w:rsidRDefault="00EE310F" w:rsidP="00D6421C">
      <w:pPr>
        <w:pStyle w:val="PhDNormal2"/>
        <w:spacing w:line="360" w:lineRule="auto"/>
        <w:rPr>
          <w:b/>
          <w:bCs/>
        </w:rPr>
      </w:pPr>
      <w:bookmarkStart w:id="26" w:name="m11"/>
      <w:bookmarkStart w:id="27" w:name="r7"/>
      <w:bookmarkEnd w:id="23"/>
      <w:r>
        <w:t xml:space="preserve"> </w:t>
      </w:r>
      <w:r w:rsidR="0024186E" w:rsidRPr="00B766A9">
        <w:rPr>
          <w:b/>
          <w:bCs/>
          <w:sz w:val="28"/>
          <w:szCs w:val="24"/>
          <w:lang w:val="en-US"/>
        </w:rPr>
        <w:t>2</w:t>
      </w:r>
      <w:r w:rsidRPr="00B766A9">
        <w:rPr>
          <w:b/>
          <w:bCs/>
          <w:sz w:val="28"/>
          <w:szCs w:val="24"/>
          <w:lang w:val="en-US"/>
        </w:rPr>
        <w:t>.1</w:t>
      </w:r>
      <w:r w:rsidR="00B766A9">
        <w:rPr>
          <w:b/>
          <w:bCs/>
          <w:sz w:val="28"/>
          <w:szCs w:val="24"/>
          <w:lang w:val="en-US"/>
        </w:rPr>
        <w:t xml:space="preserve"> </w:t>
      </w:r>
      <w:r w:rsidR="0024186E" w:rsidRPr="00B766A9">
        <w:rPr>
          <w:b/>
          <w:bCs/>
          <w:sz w:val="28"/>
          <w:szCs w:val="24"/>
        </w:rPr>
        <w:t>Introduction</w:t>
      </w:r>
      <w:bookmarkEnd w:id="24"/>
    </w:p>
    <w:bookmarkEnd w:id="26"/>
    <w:bookmarkEnd w:id="27"/>
    <w:p w14:paraId="5A70EB2B" w14:textId="77777777" w:rsidR="00F305E2" w:rsidRDefault="00F305E2" w:rsidP="00F305E2">
      <w:pPr>
        <w:spacing w:after="120" w:line="360" w:lineRule="auto"/>
        <w:jc w:val="both"/>
      </w:pPr>
      <w:r>
        <w:rPr>
          <w:szCs w:val="24"/>
        </w:rPr>
        <w:t>The integration of Artificial Intelligence of Things (</w:t>
      </w:r>
      <w:proofErr w:type="spellStart"/>
      <w:r>
        <w:rPr>
          <w:szCs w:val="24"/>
        </w:rPr>
        <w:t>AIoT</w:t>
      </w:r>
      <w:proofErr w:type="spellEnd"/>
      <w:r>
        <w:rPr>
          <w:szCs w:val="24"/>
        </w:rPr>
        <w:t xml:space="preserve">) in greenhouse management has revolutionized the agricultural sector by enhancing productivity, efficiency, and sustainability. </w:t>
      </w:r>
      <w:proofErr w:type="spellStart"/>
      <w:r>
        <w:rPr>
          <w:szCs w:val="24"/>
        </w:rPr>
        <w:t>AIoT</w:t>
      </w:r>
      <w:proofErr w:type="spellEnd"/>
      <w:r>
        <w:rPr>
          <w:szCs w:val="24"/>
        </w:rPr>
        <w:t xml:space="preserve"> combines the power of Artificial Intelligence (AI) and Internet of Things (IoT) technologies, enabling real-time monitoring and control of environmental parameters such as temperature, humidity, light intensity, and soil moisture [1]. This automation not only optimizes plant growth conditions but also reduces manual </w:t>
      </w:r>
      <w:proofErr w:type="spellStart"/>
      <w:r>
        <w:rPr>
          <w:szCs w:val="24"/>
        </w:rPr>
        <w:t>labor</w:t>
      </w:r>
      <w:proofErr w:type="spellEnd"/>
      <w:r>
        <w:rPr>
          <w:szCs w:val="24"/>
        </w:rPr>
        <w:t xml:space="preserve"> and minimizes errors associated with traditional monitoring methods.</w:t>
      </w:r>
    </w:p>
    <w:p w14:paraId="38FABFBE" w14:textId="77777777" w:rsidR="00F305E2" w:rsidRDefault="00F305E2" w:rsidP="00F305E2">
      <w:pPr>
        <w:spacing w:after="120" w:line="360" w:lineRule="auto"/>
        <w:jc w:val="both"/>
      </w:pPr>
      <w:r>
        <w:rPr>
          <w:szCs w:val="24"/>
        </w:rPr>
        <w:t xml:space="preserve">Predictive analytics plays a crucial role in </w:t>
      </w:r>
      <w:proofErr w:type="spellStart"/>
      <w:r>
        <w:rPr>
          <w:szCs w:val="24"/>
        </w:rPr>
        <w:t>AIoT</w:t>
      </w:r>
      <w:proofErr w:type="spellEnd"/>
      <w:r>
        <w:rPr>
          <w:szCs w:val="24"/>
        </w:rPr>
        <w:t xml:space="preserve">-driven greenhouses by </w:t>
      </w:r>
      <w:proofErr w:type="spellStart"/>
      <w:r>
        <w:rPr>
          <w:szCs w:val="24"/>
        </w:rPr>
        <w:t>analyzing</w:t>
      </w:r>
      <w:proofErr w:type="spellEnd"/>
      <w:r>
        <w:rPr>
          <w:szCs w:val="24"/>
        </w:rPr>
        <w:t xml:space="preserve"> historical data and real-time sensor inputs to forecast crop yields, detect diseases, and predict environmental risks [2][3]. Machine learning algorithms, such as Support Vector Regression (SVR) and Long Short-Term Memory (LSTM) models, are used to optimize environmental conditions and predict plant growth stages, ensuring timely interventions and resource optimization [4]. These predictive models help farmers make informed decisions regarding crop management, irrigation scheduling, and pest control, thereby enhancing crop quality and reducing waste [5].</w:t>
      </w:r>
    </w:p>
    <w:p w14:paraId="069A9DD0" w14:textId="77777777" w:rsidR="00F305E2" w:rsidRDefault="00F305E2" w:rsidP="00F305E2">
      <w:pPr>
        <w:spacing w:after="120" w:line="360" w:lineRule="auto"/>
        <w:jc w:val="both"/>
      </w:pPr>
      <w:r>
        <w:rPr>
          <w:szCs w:val="24"/>
        </w:rPr>
        <w:t xml:space="preserve">Smart greenhouse systems equipped with IoT sensors and AI-driven analytics platforms facilitate remote monitoring and control, allowing farmers to access real-time data and adjust environmental conditions accordingly [6]. This remote accessibility is particularly beneficial for large-scale greenhouses where manual monitoring is impractical. Furthermore, </w:t>
      </w:r>
      <w:proofErr w:type="spellStart"/>
      <w:r>
        <w:rPr>
          <w:szCs w:val="24"/>
        </w:rPr>
        <w:t>AIoT</w:t>
      </w:r>
      <w:proofErr w:type="spellEnd"/>
      <w:r>
        <w:rPr>
          <w:szCs w:val="24"/>
        </w:rPr>
        <w:t xml:space="preserve"> systems can automate tasks such as irrigation and fertilization, freeing up resources for other critical operations [7].</w:t>
      </w:r>
    </w:p>
    <w:p w14:paraId="74A4FA78" w14:textId="77777777" w:rsidR="00F305E2" w:rsidRDefault="00F305E2" w:rsidP="00F305E2">
      <w:pPr>
        <w:spacing w:after="120" w:line="360" w:lineRule="auto"/>
        <w:jc w:val="both"/>
      </w:pPr>
      <w:r>
        <w:rPr>
          <w:szCs w:val="24"/>
        </w:rPr>
        <w:t xml:space="preserve">The application of </w:t>
      </w:r>
      <w:proofErr w:type="spellStart"/>
      <w:r>
        <w:rPr>
          <w:szCs w:val="24"/>
        </w:rPr>
        <w:t>AIoT</w:t>
      </w:r>
      <w:proofErr w:type="spellEnd"/>
      <w:r>
        <w:rPr>
          <w:szCs w:val="24"/>
        </w:rPr>
        <w:t xml:space="preserve"> in agriculture also extends to predictive disease detection and pest management. By </w:t>
      </w:r>
      <w:proofErr w:type="spellStart"/>
      <w:r>
        <w:rPr>
          <w:szCs w:val="24"/>
        </w:rPr>
        <w:t>analyzing</w:t>
      </w:r>
      <w:proofErr w:type="spellEnd"/>
      <w:r>
        <w:rPr>
          <w:szCs w:val="24"/>
        </w:rPr>
        <w:t xml:space="preserve"> sensor data and environmental factors, AI models can identify early signs of diseases and pests, </w:t>
      </w:r>
      <w:proofErr w:type="gramStart"/>
      <w:r>
        <w:rPr>
          <w:szCs w:val="24"/>
        </w:rPr>
        <w:t>enabling</w:t>
      </w:r>
      <w:proofErr w:type="gramEnd"/>
      <w:r>
        <w:rPr>
          <w:szCs w:val="24"/>
        </w:rPr>
        <w:t xml:space="preserve"> targeted interventions and reducing the need for broad-spectrum pesticides [8][9]. This proactive approach not only protects crops but also contributes to sustainable agricultural practices by minimizing chemical usage and environmental impact.</w:t>
      </w:r>
    </w:p>
    <w:p w14:paraId="7829B97D" w14:textId="77777777" w:rsidR="00F305E2" w:rsidRDefault="00F305E2" w:rsidP="00F305E2">
      <w:pPr>
        <w:spacing w:after="120" w:line="360" w:lineRule="auto"/>
        <w:jc w:val="both"/>
      </w:pPr>
      <w:r>
        <w:rPr>
          <w:szCs w:val="24"/>
        </w:rPr>
        <w:lastRenderedPageBreak/>
        <w:t>A critical challenge confronting all deployed agricultural AI systems is the inability to adapt to new information over time — a limitation known as model drift. Once trained, static deep learning models cannot incorporate new disease patterns, evolving pathogen strains, or shifted environmental conditions without complete retraining. Continual learning (CL) addresses this fundamental limitation by enabling models to incrementally acquire new knowledge while retaining previously learned tasks [25][26]. In the context of plant disease detection, continual learning is particularly relevant: disease variants evolve seasonally, new pest species emerge, and real-world sensor distributions differ from laboratory training conditions. Without CL, even high-performing models degrade progressively in live deployments.</w:t>
      </w:r>
    </w:p>
    <w:p w14:paraId="73BDDFD3" w14:textId="77777777" w:rsidR="00F305E2" w:rsidRDefault="00F305E2" w:rsidP="00F305E2">
      <w:pPr>
        <w:spacing w:after="120" w:line="360" w:lineRule="auto"/>
        <w:jc w:val="both"/>
      </w:pPr>
      <w:r>
        <w:rPr>
          <w:szCs w:val="24"/>
        </w:rPr>
        <w:t>The most studied failure mode in sequential learning is catastrophic forgetting, wherein a neural network trained on a new task suffers severe performance degradation on previously learned tasks due to destructive gradient updates overwriting prior weight configurations [26]. Three principal families of approaches have been proposed to mitigate forgetting: regularization-based methods — most notably Elastic Weight Consolidation (EWC) [26], which constrains updates to weights identified as critical via the Fisher Information Matrix; replay-based methods, which maintain a buffer of prior-task samples mixed into current training batches [27]; and architecture-based methods, which isolate task-specific parameters to prevent interference [25]. The interplay between these strategies — and the trade-off between plasticity (learning new information) and stability (retaining old knowledge) — remains an active research area [28][29].</w:t>
      </w:r>
    </w:p>
    <w:p w14:paraId="5640A5C0" w14:textId="77777777" w:rsidR="00F305E2" w:rsidRDefault="00F305E2" w:rsidP="00F305E2">
      <w:pPr>
        <w:spacing w:after="120" w:line="360" w:lineRule="auto"/>
        <w:jc w:val="both"/>
      </w:pPr>
      <w:r>
        <w:rPr>
          <w:szCs w:val="24"/>
        </w:rPr>
        <w:t xml:space="preserve">Recent work has demonstrated that transfer learning initialization substantially influences continual learning outcomes. Models pre-trained on large-scale datasets such as ImageNet provide a more stable feature foundation for CL updates, reducing forgetting compared to randomly initialized networks [27][29]. Domain-specific pre-training — for instance, initializing on </w:t>
      </w:r>
      <w:proofErr w:type="spellStart"/>
      <w:r>
        <w:rPr>
          <w:szCs w:val="24"/>
        </w:rPr>
        <w:t>PlantVillage</w:t>
      </w:r>
      <w:proofErr w:type="spellEnd"/>
      <w:r>
        <w:rPr>
          <w:szCs w:val="24"/>
        </w:rPr>
        <w:t xml:space="preserve"> before applying CL on target crop classes — further strengthens retention of disease-discriminative features [25]. These findings directly motivate the multi-initialization strategy (scratch, ImageNet, </w:t>
      </w:r>
      <w:proofErr w:type="spellStart"/>
      <w:r>
        <w:rPr>
          <w:szCs w:val="24"/>
        </w:rPr>
        <w:t>PlantVillage</w:t>
      </w:r>
      <w:proofErr w:type="spellEnd"/>
      <w:r>
        <w:rPr>
          <w:szCs w:val="24"/>
        </w:rPr>
        <w:t>) evaluated in the experimental component of this study. The Slow Learner with Classifier Alignment (SLCA) principle [29], which selectively reduces learning rates in representation layers across cycles, is adopted as a core design principle for the layer-wise learning rate schedule, as it nearly resolves progressive overfitting without architectural changes.</w:t>
      </w:r>
    </w:p>
    <w:p w14:paraId="01468B28" w14:textId="7FF0F842" w:rsidR="00D6421C" w:rsidRDefault="007F3D00" w:rsidP="005254B9">
      <w:pPr>
        <w:pStyle w:val="PhDNormal2"/>
        <w:spacing w:line="360" w:lineRule="auto"/>
        <w:rPr>
          <w:szCs w:val="24"/>
        </w:rPr>
      </w:pPr>
      <w:r w:rsidRPr="00246057">
        <w:rPr>
          <w:szCs w:val="24"/>
        </w:rPr>
        <w:t>.</w:t>
      </w:r>
    </w:p>
    <w:p w14:paraId="677214EF" w14:textId="77777777" w:rsidR="00D6421C" w:rsidRPr="00900B36" w:rsidRDefault="00D6421C" w:rsidP="00D6421C">
      <w:pPr>
        <w:pStyle w:val="PhDNormal2"/>
        <w:spacing w:line="360" w:lineRule="auto"/>
        <w:rPr>
          <w:szCs w:val="24"/>
        </w:rPr>
      </w:pPr>
    </w:p>
    <w:p w14:paraId="75BB11F2" w14:textId="550800D6" w:rsidR="001D59E2" w:rsidRPr="00B766A9" w:rsidRDefault="0024186E" w:rsidP="002D7A22">
      <w:pPr>
        <w:pStyle w:val="PhDNormal2"/>
        <w:tabs>
          <w:tab w:val="left" w:pos="3537"/>
        </w:tabs>
        <w:spacing w:line="360" w:lineRule="auto"/>
        <w:rPr>
          <w:b/>
          <w:bCs/>
          <w:sz w:val="28"/>
          <w:szCs w:val="24"/>
        </w:rPr>
      </w:pPr>
      <w:bookmarkStart w:id="28" w:name="_Toc140133739"/>
      <w:bookmarkStart w:id="29" w:name="r8"/>
      <w:bookmarkStart w:id="30" w:name="m12"/>
      <w:r w:rsidRPr="00B766A9">
        <w:rPr>
          <w:b/>
          <w:bCs/>
          <w:sz w:val="28"/>
          <w:szCs w:val="24"/>
        </w:rPr>
        <w:t>2</w:t>
      </w:r>
      <w:r w:rsidR="007B2442" w:rsidRPr="00B766A9">
        <w:rPr>
          <w:b/>
          <w:bCs/>
          <w:sz w:val="28"/>
          <w:szCs w:val="24"/>
        </w:rPr>
        <w:t xml:space="preserve">.2 </w:t>
      </w:r>
      <w:r w:rsidR="001D59E2" w:rsidRPr="00B766A9">
        <w:rPr>
          <w:b/>
          <w:bCs/>
          <w:sz w:val="28"/>
          <w:szCs w:val="24"/>
        </w:rPr>
        <w:t>Forecasting Models</w:t>
      </w:r>
      <w:bookmarkEnd w:id="28"/>
      <w:bookmarkEnd w:id="29"/>
      <w:r w:rsidR="002D7A22">
        <w:rPr>
          <w:b/>
          <w:bCs/>
          <w:sz w:val="28"/>
          <w:szCs w:val="24"/>
        </w:rPr>
        <w:tab/>
      </w:r>
    </w:p>
    <w:bookmarkEnd w:id="30"/>
    <w:p w14:paraId="1C6230FB" w14:textId="77777777" w:rsidR="004B5ACD" w:rsidRDefault="004B5ACD" w:rsidP="004B5ACD">
      <w:pPr>
        <w:spacing w:after="120" w:line="360" w:lineRule="auto"/>
        <w:jc w:val="both"/>
      </w:pPr>
      <w:r>
        <w:rPr>
          <w:szCs w:val="24"/>
        </w:rPr>
        <w:t xml:space="preserve">The current state of </w:t>
      </w:r>
      <w:proofErr w:type="spellStart"/>
      <w:r>
        <w:rPr>
          <w:szCs w:val="24"/>
        </w:rPr>
        <w:t>AIoT</w:t>
      </w:r>
      <w:proofErr w:type="spellEnd"/>
      <w:r>
        <w:rPr>
          <w:szCs w:val="24"/>
        </w:rPr>
        <w:t xml:space="preserve">-based plant disease forecasting systems represents a significant advancement in precision agriculture, combining cutting-edge computer vision with environmental monitoring to create robust predictive capabilities [10][11]. The foundation of these systems relies on optimized YOLO architectures, particularly the SerpensGate-YOLOv8 modification which demonstrates 12% improvement over baseline </w:t>
      </w:r>
      <w:r>
        <w:rPr>
          <w:szCs w:val="24"/>
        </w:rPr>
        <w:t xml:space="preserve">YOLOv8 through enhanced feature extraction and attention mechanisms. This model maintains exceptional real-time performance exceeding 30 FPS on edge devices, making it ideal for field deployment scenarios </w:t>
      </w:r>
      <w:r>
        <w:rPr>
          <w:color w:val="FF0000"/>
          <w:szCs w:val="24"/>
        </w:rPr>
        <w:t xml:space="preserve">[5].</w:t>
      </w:r>
      <w:r>
        <w:rPr>
          <w:szCs w:val="24"/>
        </w:rPr>
        <w:t xml:space="preserve"/>
      </w:r>
    </w:p>
    <w:p w14:paraId="7DFDDA6E" w14:textId="77777777" w:rsidR="004B5ACD" w:rsidRDefault="004B5ACD" w:rsidP="004B5ACD">
      <w:pPr>
        <w:spacing w:after="120" w:line="360" w:lineRule="auto"/>
        <w:jc w:val="both"/>
      </w:pPr>
      <w:r>
        <w:rPr>
          <w:szCs w:val="24"/>
        </w:rPr>
        <w:t xml:space="preserve">Classification subsystems benefit substantially from efficient network architectures, with MobileNetV3 implementations achieving 94% accuracy in varietal classification while maintaining computational efficiency </w:t>
      </w:r>
      <w:r>
        <w:rPr>
          <w:color w:val="FF0000"/>
          <w:szCs w:val="24"/>
        </w:rPr>
        <w:t xml:space="preserve">[8].</w:t>
      </w:r>
      <w:r>
        <w:rPr>
          <w:szCs w:val="24"/>
        </w:rPr>
        <w:t xml:space="preserve"> This performance stems from careful architectural balancing of depth, width, and resolution scaling parameters. Practical implementations show optimal performance at specific scaling factors for edge device deployment, delivering both high accuracy and real-time throughput.</w:t>
      </w:r>
    </w:p>
    <w:p w14:paraId="0EB1B895" w14:textId="77777777" w:rsidR="004B5ACD" w:rsidRDefault="004B5ACD" w:rsidP="004B5ACD">
      <w:pPr>
        <w:spacing w:after="120" w:line="360" w:lineRule="auto"/>
        <w:jc w:val="both"/>
      </w:pPr>
      <w:r>
        <w:rPr>
          <w:szCs w:val="24"/>
        </w:rPr>
        <w:t>Environmental monitoring constitutes a critical component, where LSTM networks with attention mechanisms demonstrate 88% accuracy in predicting disease-conducive microclimate conditions [14]. These networks effectively process temporal sensor data, dynamically weighting the importance of different environmental inputs over time. When integrated with cloud-IoT frameworks, this capability enables comprehensive monitoring across distributed agricultural operations [15].</w:t>
      </w:r>
      <w:r>
        <w:rPr>
          <w:color w:val="FF0000"/>
          <w:szCs w:val="24"/>
        </w:rPr>
        <w:t xml:space="preserve"> [EDITORIAL NOTE: this claim currently cites [14] (Tan &amp; Le, EfficientNet), which is not an LSTM paper and does not support this specific claim -- please verify a real source or reword.]</w:t>
      </w:r>
    </w:p>
    <w:p w14:paraId="5302E11A" w14:textId="77777777" w:rsidR="004B5ACD" w:rsidRDefault="004B5ACD" w:rsidP="004B5ACD">
      <w:pPr>
        <w:spacing w:after="120" w:line="360" w:lineRule="auto"/>
        <w:jc w:val="both"/>
      </w:pPr>
      <w:r>
        <w:rPr>
          <w:szCs w:val="24"/>
        </w:rPr>
        <w:t>The fusion of visual and environmental data streams represents a major innovation, with adaptive weighting techniques reducing combined prediction error by 23% compared to simpler concatenation approaches [16]. This multimodal integration builds upon earlier hybrid systems while significantly improving generalization capabilities across different agricultural environments.</w:t>
      </w:r>
      <w:r>
        <w:rPr>
          <w:color w:val="FF0000"/>
          <w:szCs w:val="24"/>
        </w:rPr>
        <w:t xml:space="preserve"> [EDITORIAL NOTE: this claim currently cites [16] (Jiang et al., "Autosurv" -- a cancer survival-analysis paper, unrelated field), which does not support this specific agricultural-fusion claim -- please verify a real source or reword.]</w:t>
      </w:r>
    </w:p>
    <w:p w14:paraId="30828C65" w14:textId="77777777" w:rsidR="004B5ACD" w:rsidRDefault="004B5ACD" w:rsidP="004B5ACD">
      <w:pPr>
        <w:spacing w:after="120" w:line="360" w:lineRule="auto"/>
        <w:jc w:val="both"/>
      </w:pPr>
      <w:r>
        <w:rPr>
          <w:szCs w:val="24"/>
        </w:rPr>
        <w:t>Continual learning mechanisms address the persistent challenge of model degradation over time [17][18]. Among regularization-based approaches, Elastic Weight Consolidation (EWC), originally proposed by Kirkpatrick et al. [26], computes a Fisher Information Matrix (FIM) over a representative replay buffer to identify parameter importance. An EWC penalty term is then added to the training loss, constraining weight updates proportionally to each parameter's importance for prior tasks. In the context of plant disease detection on MobileNetV3-Small, EWC is applied exclusively to the trainable late-feature layers (G3) and classifier head (G4) — the primary sites of catastrophic forgetting. A lambda schedule of λ = 10,000 for the first CL cycle and λ = 3,000 for subsequent cycles is found to optimally balance stability and plasticity: strong early regularization protects initial weights, while the relaxed second-cycle penalty allows further adaptation. Replay buffer implementations maintain 91% accuracy on historical data while adapting to new disease strains, using optimized loss formulations that balance stability and plasticity [17][18]. This approach proves particularly valuable given the constant evolution of plant pathogens and shifting environmental conditions.</w:t>
      </w:r>
    </w:p>
    <w:p w14:paraId="1B50D264" w14:textId="77777777" w:rsidR="004B5ACD" w:rsidRDefault="004B5ACD" w:rsidP="004B5ACD">
      <w:pPr>
        <w:spacing w:after="120" w:line="360" w:lineRule="auto"/>
        <w:jc w:val="both"/>
      </w:pPr>
      <w:r>
        <w:rPr>
          <w:szCs w:val="24"/>
        </w:rPr>
        <w:t xml:space="preserve">Experience Replay is an alternative data-level CL approach that maintains a stratified buffer of prior-class samples (minimum 100 per class, approximately 517 total across five tomato classes) and mixes these 50/50 with incoming stream data during each training batch [27]. Unlike EWC, Replay applies no penalty term; instead, the classifier head receives direct gradient correction from both old and new samples in every batch, preventing output neuron drift. Experimental results across three initialization strategies demonstrate that Experience Replay consistently achieves the highest Cycle 2 accuracy — up to 98.50% on same-class CL — </w:t>
      </w:r>
      <w:r>
        <w:rPr>
          <w:szCs w:val="24"/>
        </w:rPr>
        <w:lastRenderedPageBreak/>
        <w:t>and the strongest balance between new-class acquisition and old-class retention in new-class scenarios (98.07% new / 97.19% old), making it the recommended deployment method for scenarios where training time is not the primary constraint.</w:t>
      </w:r>
    </w:p>
    <w:p w14:paraId="06A3F5B0" w14:textId="77777777" w:rsidR="004B5ACD" w:rsidRDefault="004B5ACD" w:rsidP="004B5ACD">
      <w:pPr>
        <w:spacing w:after="120" w:line="360" w:lineRule="auto"/>
        <w:jc w:val="both"/>
      </w:pPr>
      <w:r>
        <w:rPr>
          <w:szCs w:val="24"/>
        </w:rPr>
        <w:t>Parameter isolation approaches avoid forgetting entirely by freezing all existing weights and training only new lightweight modules for incoming tasks [25]. In same-class CL (</w:t>
      </w:r>
      <w:proofErr w:type="spellStart"/>
      <w:r>
        <w:rPr>
          <w:szCs w:val="24"/>
        </w:rPr>
        <w:t>CatA</w:t>
      </w:r>
      <w:proofErr w:type="spellEnd"/>
      <w:r>
        <w:rPr>
          <w:szCs w:val="24"/>
        </w:rPr>
        <w:t>), a bottleneck adapter (96→24→96 channels, identity-initialized) inserted after the penultimate feature block achieves 96.44–97.23% average accuracy with the lowest VRAM consumption (122.63 MB) and fastest training time (232 seconds), at a cost of approximately 1% accuracy versus Replay. However, in new-class CL scenarios (</w:t>
      </w:r>
      <w:proofErr w:type="spellStart"/>
      <w:r>
        <w:rPr>
          <w:szCs w:val="24"/>
        </w:rPr>
        <w:t>CatB</w:t>
      </w:r>
      <w:proofErr w:type="spellEnd"/>
      <w:r>
        <w:rPr>
          <w:szCs w:val="24"/>
        </w:rPr>
        <w:t>), architecture-based isolation fails catastrophically (6–56% new-class accuracy) because the isolated branch network lacks access to the pre-trained backbone’s rich feature representations, rendering it unable to learn discriminative features from limited per-class samples.</w:t>
      </w:r>
    </w:p>
    <w:p w14:paraId="5B150C9F" w14:textId="77777777" w:rsidR="004B5ACD" w:rsidRDefault="004B5ACD" w:rsidP="004B5ACD">
      <w:pPr>
        <w:spacing w:after="120" w:line="360" w:lineRule="auto"/>
        <w:jc w:val="both"/>
      </w:pPr>
      <w:r>
        <w:rPr>
          <w:szCs w:val="24"/>
        </w:rPr>
        <w:t>Edge deployment considerations have gained increasing attention, with detailed performance benchmarks demonstrating real-time operation capabilities while maintaining accuracy standards [19]. Frame processing models help predict system performance under varying workloads, confirming the feasibility of sub-45ms processing times for complete pipeline execution [20]. For high-frequency update scenarios such as weekly data uploads from field devices, EWC is identified as the most deployment-efficient method: it requires only a forward pass over the replay buffer to compute the Fisher matrix (adding negligible computational overhead over naive fine-tuning), trains in 171 seconds for Case 2, and achieves 98.21% average accuracy — only 0.04% below the best-performing Replay configuration.</w:t>
      </w:r>
    </w:p>
    <w:p w14:paraId="519205A1" w14:textId="77777777" w:rsidR="004B5ACD" w:rsidRDefault="004B5ACD" w:rsidP="004B5ACD">
      <w:pPr>
        <w:spacing w:after="120" w:line="360" w:lineRule="auto"/>
        <w:jc w:val="both"/>
      </w:pPr>
      <w:r>
        <w:rPr>
          <w:szCs w:val="24"/>
        </w:rPr>
        <w:t>Occlusion handling in field conditions remains a significant challenge, addressed through advanced reconstruction techniques that preserve critical disease features while achieving high visual fidelity [21]. These capabilities substantially improve system reliability in real-world agricultural environments where leaf occlusion is common.</w:t>
      </w:r>
    </w:p>
    <w:p w14:paraId="69EED178" w14:textId="77777777" w:rsidR="004B5ACD" w:rsidRDefault="004B5ACD" w:rsidP="004B5ACD">
      <w:pPr>
        <w:spacing w:after="120" w:line="360" w:lineRule="auto"/>
        <w:jc w:val="both"/>
      </w:pPr>
      <w:r>
        <w:rPr>
          <w:szCs w:val="24"/>
        </w:rPr>
        <w:t>The complete system workflow integrates these components into a cohesive forecasting pipeline. Comparative testing against literature benchmarks reveals consistent improvements across all key metrics, including detection accuracy, classification performance, environmental prediction, and fusion effectiveness.</w:t>
      </w:r>
    </w:p>
    <w:p w14:paraId="09E6DC96" w14:textId="77777777" w:rsidR="004B5ACD" w:rsidRDefault="004B5ACD" w:rsidP="004B5ACD">
      <w:pPr>
        <w:spacing w:after="120" w:line="360" w:lineRule="auto"/>
        <w:jc w:val="both"/>
      </w:pPr>
      <w:r>
        <w:rPr>
          <w:szCs w:val="24"/>
        </w:rPr>
        <w:t>Future development pathways focus on three key areas: 3D sensing integration for improved occlusion handling, explainability interfaces to enhance user trust, and federated learning frameworks for collaborative model improvement. These advancements promise to further enhance system capabilities while addressing practical deployment challenges.</w:t>
      </w:r>
    </w:p>
    <w:p w14:paraId="78A920DC" w14:textId="77777777" w:rsidR="004B5ACD" w:rsidRDefault="004B5ACD" w:rsidP="004B5ACD">
      <w:pPr>
        <w:spacing w:after="120" w:line="360" w:lineRule="auto"/>
        <w:jc w:val="both"/>
      </w:pPr>
      <w:r>
        <w:rPr>
          <w:szCs w:val="24"/>
        </w:rPr>
        <w:t xml:space="preserve">This comprehensive technical analysis demonstrates that current research provides all necessary components for implementing robust plant disease forecasting systems. By carefully integrating optimized YOLO architectures, efficient classification networks, LSTM-based environmental analysis, adaptive fusion mechanisms, and continual learning approaches, developers can create systems offering both high accuracy </w:t>
      </w:r>
      <w:r>
        <w:rPr>
          <w:szCs w:val="24"/>
        </w:rPr>
        <w:lastRenderedPageBreak/>
        <w:t xml:space="preserve">and practical field </w:t>
      </w:r>
      <w:proofErr w:type="spellStart"/>
      <w:r>
        <w:rPr>
          <w:szCs w:val="24"/>
        </w:rPr>
        <w:t>deployability</w:t>
      </w:r>
      <w:proofErr w:type="spellEnd"/>
      <w:r>
        <w:rPr>
          <w:szCs w:val="24"/>
        </w:rPr>
        <w:t xml:space="preserve">. The cited references provide concrete validation for each system component while highlighting opportunities for future innovation in agricultural </w:t>
      </w:r>
      <w:proofErr w:type="spellStart"/>
      <w:r>
        <w:rPr>
          <w:szCs w:val="24"/>
        </w:rPr>
        <w:t>AIoT</w:t>
      </w:r>
      <w:proofErr w:type="spellEnd"/>
      <w:r>
        <w:rPr>
          <w:szCs w:val="24"/>
        </w:rPr>
        <w:t xml:space="preserve"> applications.</w:t>
      </w:r>
    </w:p>
    <w:p w14:paraId="584CD7E4" w14:textId="7477EBD5" w:rsidR="005254B9" w:rsidRDefault="005254B9" w:rsidP="005254B9">
      <w:pPr>
        <w:pStyle w:val="PhDNormal2"/>
        <w:spacing w:line="360" w:lineRule="auto"/>
        <w:rPr>
          <w:szCs w:val="24"/>
        </w:rPr>
      </w:pPr>
    </w:p>
    <w:p w14:paraId="6BF6A74F" w14:textId="5A948B95" w:rsidR="004B5ACD" w:rsidRDefault="004B5ACD" w:rsidP="005254B9">
      <w:pPr>
        <w:pStyle w:val="PhDNormal2"/>
        <w:spacing w:line="360" w:lineRule="auto"/>
        <w:rPr>
          <w:szCs w:val="24"/>
        </w:rPr>
      </w:pPr>
    </w:p>
    <w:p w14:paraId="04830D68" w14:textId="4D35577F" w:rsidR="00902FB9" w:rsidRDefault="004B5ACD" w:rsidP="00902FB9">
      <w:pPr>
        <w:pStyle w:val="PhDNormal2"/>
        <w:rPr>
          <w:szCs w:val="24"/>
        </w:rPr>
      </w:pPr>
      <w:r w:rsidRPr="00B766A9">
        <w:rPr>
          <w:noProof/>
          <w:szCs w:val="24"/>
          <w:lang w:val="en-GB" w:eastAsia="en-GB"/>
        </w:rPr>
        <w:drawing>
          <wp:anchor distT="0" distB="0" distL="114300" distR="114300" simplePos="0" relativeHeight="251682816" behindDoc="0" locked="0" layoutInCell="1" allowOverlap="1" wp14:anchorId="4E6A3670" wp14:editId="08B9C25C">
            <wp:simplePos x="0" y="0"/>
            <wp:positionH relativeFrom="margin">
              <wp:align>center</wp:align>
            </wp:positionH>
            <wp:positionV relativeFrom="paragraph">
              <wp:posOffset>456758</wp:posOffset>
            </wp:positionV>
            <wp:extent cx="5132070" cy="487680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102" t="497" b="783"/>
                    <a:stretch/>
                  </pic:blipFill>
                  <pic:spPr bwMode="auto">
                    <a:xfrm>
                      <a:off x="0" y="0"/>
                      <a:ext cx="5132070" cy="4876800"/>
                    </a:xfrm>
                    <a:prstGeom prst="rect">
                      <a:avLst/>
                    </a:prstGeom>
                    <a:ln>
                      <a:noFill/>
                    </a:ln>
                    <a:extLst>
                      <a:ext uri="{53640926-AAD7-44D8-BBD7-CCE9431645EC}">
                        <a14:shadowObscured xmlns:a14="http://schemas.microsoft.com/office/drawing/2010/main"/>
                      </a:ext>
                    </a:extLst>
                  </pic:spPr>
                </pic:pic>
              </a:graphicData>
            </a:graphic>
          </wp:anchor>
        </w:drawing>
      </w:r>
    </w:p>
    <w:p w14:paraId="748FAFEF" w14:textId="2990661E" w:rsidR="00C94B9E" w:rsidRPr="00211DEA" w:rsidRDefault="00C94B9E" w:rsidP="00902FB9">
      <w:pPr>
        <w:pStyle w:val="PhDNormal2"/>
        <w:jc w:val="center"/>
        <w:rPr>
          <w:szCs w:val="24"/>
          <w:lang w:val="en-AU"/>
        </w:rPr>
      </w:pPr>
      <w:r w:rsidRPr="00902FB9">
        <w:rPr>
          <w:i/>
          <w:szCs w:val="24"/>
          <w:lang w:val="en-AU"/>
        </w:rPr>
        <w:t>Figure</w:t>
      </w:r>
      <w:r w:rsidR="00046E19">
        <w:rPr>
          <w:i/>
          <w:szCs w:val="24"/>
          <w:lang w:val="en-AU"/>
        </w:rPr>
        <w:t>1</w:t>
      </w:r>
      <w:r w:rsidRPr="00902FB9">
        <w:rPr>
          <w:i/>
          <w:szCs w:val="24"/>
          <w:lang w:val="en-AU"/>
        </w:rPr>
        <w:t xml:space="preserve">: </w:t>
      </w:r>
      <w:r w:rsidR="00B67132">
        <w:rPr>
          <w:i/>
          <w:szCs w:val="24"/>
          <w:lang w:val="en-AU"/>
        </w:rPr>
        <w:t>Model</w:t>
      </w:r>
      <w:r w:rsidR="00902FB9">
        <w:rPr>
          <w:i/>
          <w:szCs w:val="24"/>
          <w:lang w:val="en-AU"/>
        </w:rPr>
        <w:t xml:space="preserve"> Architectural diagram </w:t>
      </w:r>
      <w:hyperlink w:anchor="ref1" w:history="1">
        <w:r w:rsidR="00900B36" w:rsidRPr="00900B36">
          <w:rPr>
            <w:rStyle w:val="Hyperlink"/>
            <w:szCs w:val="24"/>
            <w:lang w:val="en-AU"/>
          </w:rPr>
          <w:t>[1]</w:t>
        </w:r>
      </w:hyperlink>
    </w:p>
    <w:p w14:paraId="00D0024D" w14:textId="55B74059" w:rsidR="00847552" w:rsidRDefault="00900B36" w:rsidP="005A2689">
      <w:pPr>
        <w:pStyle w:val="PhDNormal2"/>
        <w:rPr>
          <w:szCs w:val="24"/>
        </w:rPr>
      </w:pPr>
      <w:r w:rsidRPr="00900B36">
        <w:rPr>
          <w:noProof/>
          <w:szCs w:val="20"/>
          <w:lang w:val="en-GB" w:eastAsia="en-GB"/>
        </w:rPr>
        <w:lastRenderedPageBreak/>
        <w:drawing>
          <wp:anchor distT="0" distB="0" distL="114300" distR="114300" simplePos="0" relativeHeight="251683840" behindDoc="0" locked="0" layoutInCell="1" allowOverlap="1" wp14:anchorId="72529109" wp14:editId="31219BF0">
            <wp:simplePos x="0" y="0"/>
            <wp:positionH relativeFrom="column">
              <wp:posOffset>621909</wp:posOffset>
            </wp:positionH>
            <wp:positionV relativeFrom="paragraph">
              <wp:posOffset>363</wp:posOffset>
            </wp:positionV>
            <wp:extent cx="5124450" cy="287655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551" t="1845" r="697" b="-1"/>
                    <a:stretch/>
                  </pic:blipFill>
                  <pic:spPr bwMode="auto">
                    <a:xfrm>
                      <a:off x="0" y="0"/>
                      <a:ext cx="5124450" cy="2876550"/>
                    </a:xfrm>
                    <a:prstGeom prst="rect">
                      <a:avLst/>
                    </a:prstGeom>
                    <a:ln>
                      <a:noFill/>
                    </a:ln>
                    <a:extLst>
                      <a:ext uri="{53640926-AAD7-44D8-BBD7-CCE9431645EC}">
                        <a14:shadowObscured xmlns:a14="http://schemas.microsoft.com/office/drawing/2010/main"/>
                      </a:ext>
                    </a:extLst>
                  </pic:spPr>
                </pic:pic>
              </a:graphicData>
            </a:graphic>
          </wp:anchor>
        </w:drawing>
      </w:r>
    </w:p>
    <w:p w14:paraId="26843A37" w14:textId="31456B39" w:rsidR="00902FB9" w:rsidRPr="00900B36" w:rsidRDefault="00C94B9E" w:rsidP="00902FB9">
      <w:pPr>
        <w:pStyle w:val="PhDNormal2"/>
        <w:ind w:left="2160"/>
        <w:rPr>
          <w:szCs w:val="24"/>
          <w:lang w:val="en-AU"/>
        </w:rPr>
      </w:pPr>
      <w:r w:rsidRPr="00902FB9">
        <w:rPr>
          <w:i/>
          <w:szCs w:val="24"/>
          <w:lang w:val="en-AU"/>
        </w:rPr>
        <w:t>Figure</w:t>
      </w:r>
      <w:r w:rsidR="00A735D5">
        <w:rPr>
          <w:i/>
          <w:szCs w:val="24"/>
          <w:lang w:val="en-AU"/>
        </w:rPr>
        <w:t>2</w:t>
      </w:r>
      <w:r w:rsidRPr="00902FB9">
        <w:rPr>
          <w:i/>
          <w:szCs w:val="24"/>
          <w:lang w:val="en-AU"/>
        </w:rPr>
        <w:t xml:space="preserve">: </w:t>
      </w:r>
      <w:r w:rsidR="00902FB9">
        <w:rPr>
          <w:i/>
          <w:szCs w:val="24"/>
          <w:lang w:val="en-AU"/>
        </w:rPr>
        <w:t xml:space="preserve">Multi model combination </w:t>
      </w:r>
      <w:hyperlink w:anchor="ref6" w:history="1">
        <w:r w:rsidR="00900B36" w:rsidRPr="00900B36">
          <w:rPr>
            <w:rStyle w:val="Hyperlink"/>
            <w:szCs w:val="24"/>
            <w:lang w:val="en-AU"/>
          </w:rPr>
          <w:t>[6]</w:t>
        </w:r>
      </w:hyperlink>
    </w:p>
    <w:p w14:paraId="37077BF5" w14:textId="77777777" w:rsidR="007F3D00" w:rsidRPr="007F3D00" w:rsidRDefault="007F3D00" w:rsidP="005A2689">
      <w:pPr>
        <w:pStyle w:val="PhDNormal2"/>
      </w:pPr>
    </w:p>
    <w:p w14:paraId="1ACB1780" w14:textId="55B8B43A" w:rsidR="00DE0531" w:rsidRDefault="001D59E2" w:rsidP="00D6421C">
      <w:pPr>
        <w:pStyle w:val="PhDNormal2"/>
        <w:spacing w:line="360" w:lineRule="auto"/>
        <w:rPr>
          <w:b/>
          <w:bCs/>
          <w:iCs/>
          <w:szCs w:val="28"/>
        </w:rPr>
      </w:pPr>
      <w:bookmarkStart w:id="31" w:name="m13"/>
      <w:bookmarkStart w:id="32" w:name="r9"/>
      <w:r w:rsidRPr="0023789F">
        <w:rPr>
          <w:b/>
          <w:bCs/>
          <w:iCs/>
          <w:sz w:val="28"/>
          <w:szCs w:val="32"/>
        </w:rPr>
        <w:t>2.3 Performance Analysis</w:t>
      </w:r>
    </w:p>
    <w:bookmarkEnd w:id="31"/>
    <w:bookmarkEnd w:id="32"/>
    <w:p w14:paraId="5ADF5D08" w14:textId="77777777" w:rsidR="004B5ACD" w:rsidRDefault="004B5ACD" w:rsidP="004B5ACD">
      <w:pPr>
        <w:spacing w:after="120" w:line="360" w:lineRule="auto"/>
        <w:jc w:val="both"/>
      </w:pPr>
      <w:r>
        <w:rPr>
          <w:szCs w:val="24"/>
        </w:rPr>
        <w:t xml:space="preserve">The generalization of findings in </w:t>
      </w:r>
      <w:proofErr w:type="spellStart"/>
      <w:r>
        <w:rPr>
          <w:szCs w:val="24"/>
        </w:rPr>
        <w:t>AIoT</w:t>
      </w:r>
      <w:proofErr w:type="spellEnd"/>
      <w:r>
        <w:rPr>
          <w:szCs w:val="24"/>
        </w:rPr>
        <w:t>-based plant disease forecasting remains limited due to several factors, including restricted sample sizes and region-specific datasets. Many studies focus on controlled environments or specific plant varieties, which may not represent diverse agricultural conditions. For instance, models trained on turmeric diseases in controlled settings may underperform when deployed in field conditions with varying lighting, soil types, and plant cultivars. This limitation reduces the reliability of such systems for broad agricultural applications.</w:t>
      </w:r>
    </w:p>
    <w:p w14:paraId="4600F597" w14:textId="77777777" w:rsidR="004B5ACD" w:rsidRDefault="004B5ACD" w:rsidP="004B5ACD">
      <w:pPr>
        <w:spacing w:after="120" w:line="360" w:lineRule="auto"/>
        <w:jc w:val="both"/>
      </w:pPr>
      <w:r>
        <w:rPr>
          <w:szCs w:val="24"/>
        </w:rPr>
        <w:t>A significant challenge lies in the dependence on deep learning algorithms and sensor data quality, both of which introduce potential biases. Variability in image acquisition — caused by factors like leaf occlusion, camera angles, and lighting conditions — can affect model performance. Similarly, environmental sensors for temperature, humidity, CO₂, and soil moisture may exhibit inconsistencies due to placement, calibration drift, or environmental noise. These factors contribute to measurement variability, making it difficult to replicate results across different farms or climatic conditions.</w:t>
      </w:r>
    </w:p>
    <w:p w14:paraId="2DDA7B19" w14:textId="77777777" w:rsidR="004B5ACD" w:rsidRDefault="004B5ACD" w:rsidP="004B5ACD">
      <w:pPr>
        <w:spacing w:after="120" w:line="360" w:lineRule="auto"/>
        <w:jc w:val="both"/>
      </w:pPr>
      <w:r>
        <w:rPr>
          <w:szCs w:val="24"/>
        </w:rPr>
        <w:t xml:space="preserve">Another critical limitation is the lack of external validation on independent datasets. Many studies evaluate models on proprietary or narrowly scoped datasets, which limits their real-world applicability. For example, while reports highlight improved accuracy with YOLOv8n and MobileNetV3-Small, this performance may not hold for unseen plant species or disease variants. Similarly, Decision Tree-based environmental risk models achieve high accuracy in controlled greenhouses but may struggle in open-field conditions with </w:t>
      </w:r>
      <w:r>
        <w:rPr>
          <w:szCs w:val="24"/>
        </w:rPr>
        <w:lastRenderedPageBreak/>
        <w:t>unpredictable microclimates. Without rigorous cross-validation across diverse agricultural settings, these results remain speculative.</w:t>
      </w:r>
    </w:p>
    <w:p w14:paraId="31B12E5F" w14:textId="77777777" w:rsidR="004B5ACD" w:rsidRDefault="004B5ACD" w:rsidP="004B5ACD">
      <w:pPr>
        <w:spacing w:after="120" w:line="360" w:lineRule="auto"/>
        <w:jc w:val="both"/>
      </w:pPr>
      <w:r>
        <w:rPr>
          <w:szCs w:val="24"/>
        </w:rPr>
        <w:t>Continual learning introduces its own performance evaluation challenges. A key limitation of naive performance metrics in incremental learning settings is that standard accuracy figures mask the underlying stability-plasticity trade-off. A model achieving high Cycle 2 accuracy may have done so by sacrificing Cycle 1 knowledge — a form of catastrophic forgetting not captured by a single aggregate metric [25][26]. Rigorous continual learning evaluation therefore requires tracking both old-class retention and new-class acquisition independently across every CL cycle. Experimental results on MobileNetV3-Small across three initialization strategies and four CL methods (EWC, Experience Replay, Parameter Isolation, Naive Fine-tuning) confirm this multi-dimensional evaluation necessity: while Naive Fine-tuning achieves nominally competitive accuracy in same-class scenarios (97.36–98.42%), it provides no forgetting protection, and its apparent performance benefits collapse in new-class scenarios where old-class retention drops to 87.07–87.51% [25].</w:t>
      </w:r>
    </w:p>
    <w:p w14:paraId="754CC681" w14:textId="77777777" w:rsidR="004B5ACD" w:rsidRDefault="004B5ACD" w:rsidP="004B5ACD">
      <w:pPr>
        <w:spacing w:after="120" w:line="360" w:lineRule="auto"/>
        <w:jc w:val="both"/>
      </w:pPr>
      <w:r>
        <w:rPr>
          <w:szCs w:val="24"/>
        </w:rPr>
        <w:t>Transfer learning initialization is identified as a primary determinant of CL performance ceiling [25][29]. Case 2 (ImageNet pre-training) achieves the best average CL accuracy across all methods in same-class scenarios, while Case 3 (</w:t>
      </w:r>
      <w:proofErr w:type="spellStart"/>
      <w:r>
        <w:rPr>
          <w:szCs w:val="24"/>
        </w:rPr>
        <w:t>PlantVillage</w:t>
      </w:r>
      <w:proofErr w:type="spellEnd"/>
      <w:r>
        <w:rPr>
          <w:szCs w:val="24"/>
        </w:rPr>
        <w:t xml:space="preserve"> domain-specific pre-training) achieves the strongest old-class retention in new-class scenarios. Case 1 (scratch initialization) is consistently the weakest, as the network’s feature representations are not sufficiently mature at CL onset to serve as a stable anchor. These findings align with the broader CL literature indicating that richer pre-trained representations reduce the severity of the stability-plasticity dilemma [28][29]. Lambda tuning for EWC yields the largest benefit (+1.14% average accuracy) for domain-specific pre-trained models (Case 3), because their Fisher Information Matrices identify denser clusters of critical weights, making regularization strength more impactful.</w:t>
      </w:r>
    </w:p>
    <w:p w14:paraId="1D683475" w14:textId="77777777" w:rsidR="004B5ACD" w:rsidRDefault="004B5ACD" w:rsidP="004B5ACD">
      <w:pPr>
        <w:spacing w:after="120" w:line="360" w:lineRule="auto"/>
        <w:jc w:val="both"/>
      </w:pPr>
      <w:r>
        <w:rPr>
          <w:szCs w:val="24"/>
        </w:rPr>
        <w:t xml:space="preserve">Resource utilization analysis reveals critical deployment trade-offs. VRAM consumption ranges from 122.63 MB (Parameter Isolation, </w:t>
      </w:r>
      <w:proofErr w:type="spellStart"/>
      <w:r>
        <w:rPr>
          <w:szCs w:val="24"/>
        </w:rPr>
        <w:t>CatA</w:t>
      </w:r>
      <w:proofErr w:type="spellEnd"/>
      <w:r>
        <w:rPr>
          <w:szCs w:val="24"/>
        </w:rPr>
        <w:t xml:space="preserve">) to 601 MB (Hybrid </w:t>
      </w:r>
      <w:proofErr w:type="spellStart"/>
      <w:r>
        <w:rPr>
          <w:szCs w:val="24"/>
        </w:rPr>
        <w:t>EWC+Replay</w:t>
      </w:r>
      <w:proofErr w:type="spellEnd"/>
      <w:r>
        <w:rPr>
          <w:szCs w:val="24"/>
        </w:rPr>
        <w:t xml:space="preserve">, </w:t>
      </w:r>
      <w:proofErr w:type="spellStart"/>
      <w:r>
        <w:rPr>
          <w:szCs w:val="24"/>
        </w:rPr>
        <w:t>CatB</w:t>
      </w:r>
      <w:proofErr w:type="spellEnd"/>
      <w:r>
        <w:rPr>
          <w:szCs w:val="24"/>
        </w:rPr>
        <w:t xml:space="preserve">), with Experience Replay and EWC occupying intermediate positions at 155.58 MB and 169.51 MB respectively. All </w:t>
      </w:r>
      <w:proofErr w:type="spellStart"/>
      <w:r>
        <w:rPr>
          <w:szCs w:val="24"/>
        </w:rPr>
        <w:t>CatA</w:t>
      </w:r>
      <w:proofErr w:type="spellEnd"/>
      <w:r>
        <w:rPr>
          <w:szCs w:val="24"/>
        </w:rPr>
        <w:t xml:space="preserve"> configurations and the Replay </w:t>
      </w:r>
      <w:proofErr w:type="spellStart"/>
      <w:r>
        <w:rPr>
          <w:szCs w:val="24"/>
        </w:rPr>
        <w:t>CatB</w:t>
      </w:r>
      <w:proofErr w:type="spellEnd"/>
      <w:r>
        <w:rPr>
          <w:szCs w:val="24"/>
        </w:rPr>
        <w:t xml:space="preserve"> configuration remain within practical edge deployment constraints. The Hybrid </w:t>
      </w:r>
      <w:proofErr w:type="spellStart"/>
      <w:r>
        <w:rPr>
          <w:szCs w:val="24"/>
        </w:rPr>
        <w:t>EWC+Replay</w:t>
      </w:r>
      <w:proofErr w:type="spellEnd"/>
      <w:r>
        <w:rPr>
          <w:szCs w:val="24"/>
        </w:rPr>
        <w:t xml:space="preserve"> method, which was hypothesized to outperform either approach alone, consistently underperforms standalone Replay on new-class accuracy by 2.8–8.4% while consuming 37–40% more training time — a finding that contradicts the intuitive expectation that combined methods outperform individual ones and highlights the importance of empirical validation before assuming that complexity improves performance [25].</w:t>
      </w:r>
    </w:p>
    <w:p w14:paraId="41B12E11" w14:textId="77777777" w:rsidR="004B5ACD" w:rsidRDefault="004B5ACD" w:rsidP="004B5ACD">
      <w:pPr>
        <w:spacing w:after="120" w:line="360" w:lineRule="auto"/>
        <w:jc w:val="both"/>
      </w:pPr>
      <w:r>
        <w:rPr>
          <w:szCs w:val="24"/>
        </w:rPr>
        <w:t xml:space="preserve">Confounding factors such as plant physiology, seasonal variations, and farming practices further complicate system reliability. For instance, a model trained on young turmeric plants may fail to detect diseases in mature crops due to changes in leaf texture and </w:t>
      </w:r>
      <w:proofErr w:type="spellStart"/>
      <w:r>
        <w:rPr>
          <w:szCs w:val="24"/>
        </w:rPr>
        <w:t>color</w:t>
      </w:r>
      <w:proofErr w:type="spellEnd"/>
      <w:r>
        <w:rPr>
          <w:szCs w:val="24"/>
        </w:rPr>
        <w:t>. Environmental conditions like sudden rainfall or drought can also skew sensor data, leading to false predictions. Additionally, edge deployment introduces hardware-specific challenges, such as computational bottlenecks on low-power devices like Jetson Orin Nano, which may degrade real-time performance.</w:t>
      </w:r>
    </w:p>
    <w:p w14:paraId="4541198B" w14:textId="77777777" w:rsidR="004B5ACD" w:rsidRDefault="004B5ACD" w:rsidP="004B5ACD">
      <w:pPr>
        <w:spacing w:after="120" w:line="360" w:lineRule="auto"/>
        <w:jc w:val="both"/>
      </w:pPr>
      <w:r>
        <w:rPr>
          <w:szCs w:val="24"/>
        </w:rPr>
        <w:lastRenderedPageBreak/>
        <w:t xml:space="preserve">To address these limitations, future work must prioritize: </w:t>
      </w:r>
      <w:r>
        <w:rPr>
          <w:b/>
          <w:bCs/>
          <w:szCs w:val="24"/>
        </w:rPr>
        <w:t>(1) Diverse Datasets</w:t>
      </w:r>
      <w:r>
        <w:rPr>
          <w:szCs w:val="24"/>
        </w:rPr>
        <w:t xml:space="preserve"> — larger, multi-region datasets covering varied plant genotypes and growth stages; </w:t>
      </w:r>
      <w:r>
        <w:rPr>
          <w:b/>
          <w:bCs/>
          <w:szCs w:val="24"/>
        </w:rPr>
        <w:t>(2) Robust Validation</w:t>
      </w:r>
      <w:r>
        <w:rPr>
          <w:szCs w:val="24"/>
        </w:rPr>
        <w:t xml:space="preserve"> — cross-testing models on independent farms and climatic zones; </w:t>
      </w:r>
      <w:r>
        <w:rPr>
          <w:b/>
          <w:bCs/>
          <w:szCs w:val="24"/>
        </w:rPr>
        <w:t>(3) Adaptive Algorithms</w:t>
      </w:r>
      <w:r>
        <w:rPr>
          <w:szCs w:val="24"/>
        </w:rPr>
        <w:t xml:space="preserve"> — incremental learning with EWC and Experience Replay to handle new disease strains and environmental shifts [26][27]; </w:t>
      </w:r>
      <w:r>
        <w:rPr>
          <w:b/>
          <w:bCs/>
          <w:szCs w:val="24"/>
        </w:rPr>
        <w:t>(4) Sensor Standardization</w:t>
      </w:r>
      <w:r>
        <w:rPr>
          <w:szCs w:val="24"/>
        </w:rPr>
        <w:t xml:space="preserve"> — improved calibration protocols for environmental sensors; and </w:t>
      </w:r>
      <w:r>
        <w:rPr>
          <w:b/>
          <w:bCs/>
          <w:szCs w:val="24"/>
        </w:rPr>
        <w:t>(5) Evaluation Frameworks</w:t>
      </w:r>
      <w:r>
        <w:rPr>
          <w:szCs w:val="24"/>
        </w:rPr>
        <w:t xml:space="preserve"> — adoption of multi-metric CL evaluation protocols that track per-task forgetting, backward transfer, and plasticity simultaneously across deployment cycles [25][28].</w:t>
      </w:r>
    </w:p>
    <w:p w14:paraId="6D7DBB64" w14:textId="77777777" w:rsidR="004B5ACD" w:rsidRDefault="004B5ACD" w:rsidP="004B5ACD">
      <w:pPr>
        <w:spacing w:after="120" w:line="360" w:lineRule="auto"/>
        <w:jc w:val="both"/>
      </w:pPr>
      <w:r>
        <w:rPr>
          <w:szCs w:val="24"/>
        </w:rPr>
        <w:t xml:space="preserve">Without these advancements, </w:t>
      </w:r>
      <w:proofErr w:type="spellStart"/>
      <w:r>
        <w:rPr>
          <w:szCs w:val="24"/>
        </w:rPr>
        <w:t>AIoT</w:t>
      </w:r>
      <w:proofErr w:type="spellEnd"/>
      <w:r>
        <w:rPr>
          <w:szCs w:val="24"/>
        </w:rPr>
        <w:t>-based forecasting systems risk remaining confined to research settings rather than achieving scalable, real-world impact.</w:t>
      </w:r>
    </w:p>
    <w:p w14:paraId="57ABB826" w14:textId="5A466D63" w:rsidR="00D44055" w:rsidRPr="00C21D52" w:rsidRDefault="00D44055" w:rsidP="00A735D5">
      <w:pPr>
        <w:spacing w:before="100" w:beforeAutospacing="1" w:after="100" w:afterAutospacing="1" w:line="360" w:lineRule="auto"/>
        <w:ind w:firstLine="720"/>
        <w:rPr>
          <w:szCs w:val="24"/>
          <w:lang w:val="en-GB" w:eastAsia="en-GB"/>
        </w:rPr>
      </w:pPr>
      <w:r w:rsidRPr="00C21D52">
        <w:rPr>
          <w:szCs w:val="24"/>
          <w:lang w:val="en-GB" w:eastAsia="en-GB"/>
        </w:rPr>
        <w:t>.</w:t>
      </w:r>
    </w:p>
    <w:p w14:paraId="25E605FE" w14:textId="3DA4924B" w:rsidR="00F7155B" w:rsidRPr="005E0F23" w:rsidRDefault="00F7155B" w:rsidP="00D6421C">
      <w:pPr>
        <w:pStyle w:val="PhDNormal2"/>
        <w:spacing w:line="360" w:lineRule="auto"/>
      </w:pPr>
      <w:r w:rsidRPr="00F7155B">
        <w:rPr>
          <w:lang w:val="en-AU"/>
        </w:rPr>
        <w:t>.</w:t>
      </w:r>
    </w:p>
    <w:p w14:paraId="01286DED" w14:textId="1F2F97CC" w:rsidR="00900B36" w:rsidRDefault="005264C0" w:rsidP="00D6421C">
      <w:pPr>
        <w:pStyle w:val="PhDNormal2"/>
        <w:spacing w:line="360" w:lineRule="auto"/>
      </w:pPr>
      <w:r w:rsidRPr="005E6CF6">
        <w:rPr>
          <w:noProof/>
          <w:lang w:val="en-GB" w:eastAsia="en-GB"/>
        </w:rPr>
        <w:drawing>
          <wp:anchor distT="0" distB="0" distL="114300" distR="114300" simplePos="0" relativeHeight="251672576" behindDoc="0" locked="0" layoutInCell="1" allowOverlap="1" wp14:anchorId="179BB1DB" wp14:editId="6F48144C">
            <wp:simplePos x="0" y="0"/>
            <wp:positionH relativeFrom="margin">
              <wp:align>center</wp:align>
            </wp:positionH>
            <wp:positionV relativeFrom="paragraph">
              <wp:posOffset>272449</wp:posOffset>
            </wp:positionV>
            <wp:extent cx="5189220" cy="228600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b="717"/>
                    <a:stretch/>
                  </pic:blipFill>
                  <pic:spPr bwMode="auto">
                    <a:xfrm>
                      <a:off x="0" y="0"/>
                      <a:ext cx="5189220" cy="2286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69CC537" w14:textId="3CDE0A10" w:rsidR="00C94B9E" w:rsidRDefault="00C94B9E" w:rsidP="00900B36">
      <w:pPr>
        <w:pStyle w:val="PhDNormal2"/>
        <w:jc w:val="center"/>
        <w:rPr>
          <w:i/>
          <w:szCs w:val="24"/>
          <w:lang w:val="en-AU"/>
        </w:rPr>
      </w:pPr>
      <w:r w:rsidRPr="00900B36">
        <w:rPr>
          <w:i/>
          <w:szCs w:val="24"/>
          <w:lang w:val="en-AU"/>
        </w:rPr>
        <w:t>Figure</w:t>
      </w:r>
      <w:r w:rsidR="00A735D5">
        <w:rPr>
          <w:i/>
          <w:szCs w:val="24"/>
          <w:lang w:val="en-AU"/>
        </w:rPr>
        <w:t>3</w:t>
      </w:r>
      <w:r w:rsidRPr="00900B36">
        <w:rPr>
          <w:i/>
          <w:szCs w:val="24"/>
          <w:lang w:val="en-AU"/>
        </w:rPr>
        <w:t>: disease prediction by YOLOv8</w:t>
      </w:r>
      <w:r w:rsidR="00B67132" w:rsidRPr="00900B36">
        <w:rPr>
          <w:i/>
          <w:szCs w:val="24"/>
          <w:lang w:val="en-AU"/>
        </w:rPr>
        <w:t xml:space="preserve"> </w:t>
      </w:r>
      <w:hyperlink w:anchor="ref6" w:history="1">
        <w:r w:rsidR="00B67132" w:rsidRPr="00D417BB">
          <w:rPr>
            <w:rStyle w:val="Hyperlink"/>
            <w:i/>
            <w:szCs w:val="24"/>
            <w:lang w:val="en-AU"/>
          </w:rPr>
          <w:t>[6]</w:t>
        </w:r>
      </w:hyperlink>
    </w:p>
    <w:p w14:paraId="4167C9AE" w14:textId="77777777" w:rsidR="00900B36" w:rsidRPr="00900B36" w:rsidRDefault="00900B36" w:rsidP="00C94B9E">
      <w:pPr>
        <w:pStyle w:val="PhDNormal2"/>
        <w:ind w:left="2160"/>
        <w:rPr>
          <w:i/>
          <w:szCs w:val="24"/>
          <w:lang w:val="en-AU"/>
        </w:rPr>
      </w:pPr>
    </w:p>
    <w:p w14:paraId="1337F286" w14:textId="49502E9D" w:rsidR="00900B36" w:rsidRDefault="00900B36" w:rsidP="00900B36">
      <w:pPr>
        <w:tabs>
          <w:tab w:val="left" w:pos="3568"/>
        </w:tabs>
        <w:rPr>
          <w:lang w:val="x-none"/>
        </w:rPr>
      </w:pPr>
      <w:r w:rsidRPr="005E6CF6">
        <w:rPr>
          <w:noProof/>
          <w:lang w:val="en-GB" w:eastAsia="en-GB"/>
        </w:rPr>
        <w:lastRenderedPageBreak/>
        <w:drawing>
          <wp:anchor distT="0" distB="0" distL="114300" distR="114300" simplePos="0" relativeHeight="251673600" behindDoc="0" locked="0" layoutInCell="1" allowOverlap="1" wp14:anchorId="713F1A35" wp14:editId="624F79F3">
            <wp:simplePos x="0" y="0"/>
            <wp:positionH relativeFrom="margin">
              <wp:align>center</wp:align>
            </wp:positionH>
            <wp:positionV relativeFrom="paragraph">
              <wp:posOffset>121132</wp:posOffset>
            </wp:positionV>
            <wp:extent cx="3990975" cy="3543300"/>
            <wp:effectExtent l="0" t="0" r="9525"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t="1303" r="1319" b="1772"/>
                    <a:stretch/>
                  </pic:blipFill>
                  <pic:spPr bwMode="auto">
                    <a:xfrm>
                      <a:off x="0" y="0"/>
                      <a:ext cx="3990975" cy="354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1923FD" w14:textId="77777777" w:rsidR="00900B36" w:rsidRPr="00900B36" w:rsidRDefault="00900B36" w:rsidP="00900B36">
      <w:pPr>
        <w:tabs>
          <w:tab w:val="left" w:pos="3568"/>
        </w:tabs>
        <w:rPr>
          <w:lang w:val="x-none"/>
        </w:rPr>
      </w:pPr>
    </w:p>
    <w:p w14:paraId="4C1CA110" w14:textId="17D312B6" w:rsidR="00C94B9E" w:rsidRPr="00900B36" w:rsidRDefault="00C94B9E" w:rsidP="00900B36">
      <w:pPr>
        <w:pStyle w:val="PhDNormal2"/>
        <w:jc w:val="center"/>
        <w:rPr>
          <w:i/>
        </w:rPr>
      </w:pPr>
      <w:r w:rsidRPr="00900B36">
        <w:rPr>
          <w:i/>
          <w:szCs w:val="24"/>
          <w:lang w:val="en-AU"/>
        </w:rPr>
        <w:t xml:space="preserve">Figure </w:t>
      </w:r>
      <w:r w:rsidR="00A735D5">
        <w:rPr>
          <w:i/>
          <w:szCs w:val="24"/>
          <w:lang w:val="en-AU"/>
        </w:rPr>
        <w:t>4</w:t>
      </w:r>
      <w:r w:rsidRPr="00900B36">
        <w:rPr>
          <w:i/>
          <w:szCs w:val="24"/>
          <w:lang w:val="en-AU"/>
        </w:rPr>
        <w:t>: Confusion matrix used to analyse model performance</w:t>
      </w:r>
      <w:r w:rsidR="00D417BB">
        <w:rPr>
          <w:i/>
          <w:szCs w:val="24"/>
          <w:lang w:val="en-AU"/>
        </w:rPr>
        <w:t xml:space="preserve">  </w:t>
      </w:r>
      <w:hyperlink w:anchor="ref5" w:history="1">
        <w:r w:rsidR="00D417BB" w:rsidRPr="00D417BB">
          <w:rPr>
            <w:rStyle w:val="Hyperlink"/>
            <w:i/>
            <w:szCs w:val="24"/>
            <w:lang w:val="en-AU"/>
          </w:rPr>
          <w:t>[5]</w:t>
        </w:r>
      </w:hyperlink>
    </w:p>
    <w:p w14:paraId="3C256995" w14:textId="43391BF7" w:rsidR="00C94B9E" w:rsidRDefault="00863FF9" w:rsidP="005A2689">
      <w:pPr>
        <w:pStyle w:val="PhDNormal2"/>
      </w:pPr>
      <w:r w:rsidRPr="005E6CF6">
        <w:rPr>
          <w:noProof/>
          <w:lang w:val="en-GB" w:eastAsia="en-GB"/>
        </w:rPr>
        <w:drawing>
          <wp:anchor distT="0" distB="0" distL="114300" distR="114300" simplePos="0" relativeHeight="251695104" behindDoc="0" locked="0" layoutInCell="1" allowOverlap="1" wp14:anchorId="41156726" wp14:editId="2FE194BA">
            <wp:simplePos x="0" y="0"/>
            <wp:positionH relativeFrom="margin">
              <wp:align>center</wp:align>
            </wp:positionH>
            <wp:positionV relativeFrom="paragraph">
              <wp:posOffset>466913</wp:posOffset>
            </wp:positionV>
            <wp:extent cx="5189220" cy="2581910"/>
            <wp:effectExtent l="0" t="0" r="0" b="889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189220" cy="2581910"/>
                    </a:xfrm>
                    <a:prstGeom prst="rect">
                      <a:avLst/>
                    </a:prstGeom>
                  </pic:spPr>
                </pic:pic>
              </a:graphicData>
            </a:graphic>
          </wp:anchor>
        </w:drawing>
      </w:r>
    </w:p>
    <w:p w14:paraId="733CE4B9" w14:textId="6A89CAE1" w:rsidR="0011248A" w:rsidRDefault="0011248A" w:rsidP="005A2689">
      <w:pPr>
        <w:pStyle w:val="PhDNormal2"/>
      </w:pPr>
    </w:p>
    <w:p w14:paraId="731DB7C5" w14:textId="4B4FC0D9" w:rsidR="00C94B9E" w:rsidRDefault="00C94B9E" w:rsidP="00900B36">
      <w:pPr>
        <w:pStyle w:val="PhDNormal2"/>
        <w:jc w:val="center"/>
        <w:rPr>
          <w:i/>
          <w:szCs w:val="24"/>
          <w:lang w:val="en-AU"/>
        </w:rPr>
      </w:pPr>
      <w:r w:rsidRPr="00B67132">
        <w:rPr>
          <w:i/>
          <w:szCs w:val="24"/>
          <w:lang w:val="en-AU"/>
        </w:rPr>
        <w:t>Figure</w:t>
      </w:r>
      <w:r w:rsidR="00A735D5">
        <w:rPr>
          <w:i/>
          <w:szCs w:val="24"/>
          <w:lang w:val="en-AU"/>
        </w:rPr>
        <w:t>5</w:t>
      </w:r>
      <w:r w:rsidRPr="00B67132">
        <w:rPr>
          <w:i/>
          <w:szCs w:val="24"/>
          <w:lang w:val="en-AU"/>
        </w:rPr>
        <w:t xml:space="preserve">: Training and validation loss </w:t>
      </w:r>
      <w:proofErr w:type="spellStart"/>
      <w:r w:rsidRPr="00B67132">
        <w:rPr>
          <w:i/>
          <w:szCs w:val="24"/>
          <w:lang w:val="en-AU"/>
        </w:rPr>
        <w:t>comparision</w:t>
      </w:r>
      <w:proofErr w:type="spellEnd"/>
      <w:r w:rsidR="00B67132" w:rsidRPr="00B67132">
        <w:rPr>
          <w:i/>
          <w:szCs w:val="24"/>
          <w:lang w:val="en-AU"/>
        </w:rPr>
        <w:t xml:space="preserve"> </w:t>
      </w:r>
      <w:hyperlink w:anchor="ref7" w:history="1">
        <w:r w:rsidR="00D417BB" w:rsidRPr="00D417BB">
          <w:rPr>
            <w:rStyle w:val="Hyperlink"/>
            <w:i/>
            <w:szCs w:val="24"/>
            <w:lang w:val="en-AU"/>
          </w:rPr>
          <w:t>[7]</w:t>
        </w:r>
      </w:hyperlink>
    </w:p>
    <w:p w14:paraId="29BF2F71" w14:textId="30943B81" w:rsidR="00900B36" w:rsidRDefault="00900B36" w:rsidP="00900B36">
      <w:pPr>
        <w:pStyle w:val="PhDNormal2"/>
        <w:jc w:val="center"/>
        <w:rPr>
          <w:i/>
          <w:szCs w:val="24"/>
          <w:lang w:val="en-AU"/>
        </w:rPr>
      </w:pPr>
    </w:p>
    <w:p w14:paraId="4C594BF5" w14:textId="1581AAE7" w:rsidR="007F3D00" w:rsidRDefault="007F3D00" w:rsidP="005A2689">
      <w:pPr>
        <w:jc w:val="both"/>
        <w:rPr>
          <w:b/>
          <w:bCs/>
          <w:iCs/>
          <w:szCs w:val="28"/>
          <w:lang w:val="en-GB"/>
        </w:rPr>
      </w:pPr>
    </w:p>
    <w:p w14:paraId="2A861F16" w14:textId="47412861" w:rsidR="005254B9" w:rsidRDefault="005254B9" w:rsidP="005A2689">
      <w:pPr>
        <w:jc w:val="both"/>
        <w:rPr>
          <w:b/>
          <w:bCs/>
          <w:iCs/>
          <w:szCs w:val="28"/>
          <w:lang w:val="en-GB"/>
        </w:rPr>
      </w:pPr>
    </w:p>
    <w:p w14:paraId="29B6DE31" w14:textId="77777777" w:rsidR="005254B9" w:rsidRPr="001D59E2" w:rsidRDefault="005254B9" w:rsidP="005A2689">
      <w:pPr>
        <w:jc w:val="both"/>
        <w:rPr>
          <w:b/>
          <w:bCs/>
          <w:iCs/>
          <w:szCs w:val="28"/>
          <w:lang w:val="en-GB"/>
        </w:rPr>
      </w:pPr>
    </w:p>
    <w:p w14:paraId="026DB902" w14:textId="77777777" w:rsidR="001D59E2" w:rsidRPr="00F7155B" w:rsidRDefault="001D59E2" w:rsidP="00F7155B">
      <w:pPr>
        <w:pStyle w:val="Heading2"/>
        <w:spacing w:line="360" w:lineRule="auto"/>
        <w:jc w:val="both"/>
        <w:rPr>
          <w:sz w:val="28"/>
          <w:szCs w:val="32"/>
        </w:rPr>
      </w:pPr>
      <w:bookmarkStart w:id="33" w:name="m14"/>
      <w:bookmarkStart w:id="34" w:name="r10"/>
      <w:r w:rsidRPr="00F7155B">
        <w:rPr>
          <w:sz w:val="28"/>
          <w:szCs w:val="32"/>
        </w:rPr>
        <w:lastRenderedPageBreak/>
        <w:t>2.4 Available Databases</w:t>
      </w:r>
    </w:p>
    <w:bookmarkEnd w:id="33"/>
    <w:bookmarkEnd w:id="34"/>
    <w:p w14:paraId="1D7B270A" w14:textId="77777777" w:rsidR="001D59E2" w:rsidRDefault="001D59E2" w:rsidP="00F7155B">
      <w:pPr>
        <w:spacing w:line="360" w:lineRule="auto"/>
        <w:jc w:val="both"/>
        <w:rPr>
          <w:lang w:val="en-GB"/>
        </w:rPr>
      </w:pPr>
    </w:p>
    <w:p w14:paraId="2351AFBF" w14:textId="1B7647B9" w:rsidR="00D44055" w:rsidRPr="00C21D52" w:rsidRDefault="00D44055" w:rsidP="00D44055">
      <w:pPr>
        <w:pStyle w:val="ListParagraph"/>
        <w:numPr>
          <w:ilvl w:val="0"/>
          <w:numId w:val="21"/>
        </w:numPr>
        <w:rPr>
          <w:szCs w:val="24"/>
          <w:lang w:val="en-GB" w:eastAsia="en-GB"/>
        </w:rPr>
      </w:pPr>
      <w:proofErr w:type="spellStart"/>
      <w:r w:rsidRPr="00C21D52">
        <w:rPr>
          <w:rFonts w:ascii="Times New Roman" w:hAnsi="Times New Roman"/>
          <w:b/>
          <w:sz w:val="24"/>
          <w:szCs w:val="24"/>
          <w:lang w:val="en-GB" w:eastAsia="en-GB"/>
        </w:rPr>
        <w:t>PlantVillage</w:t>
      </w:r>
      <w:proofErr w:type="spellEnd"/>
      <w:r w:rsidRPr="00C21D52">
        <w:rPr>
          <w:rFonts w:ascii="Times New Roman" w:hAnsi="Times New Roman"/>
          <w:b/>
          <w:sz w:val="24"/>
          <w:szCs w:val="24"/>
          <w:lang w:val="en-GB" w:eastAsia="en-GB"/>
        </w:rPr>
        <w:t xml:space="preserve"> Dataset</w:t>
      </w:r>
      <w:r w:rsidRPr="00C21D52">
        <w:rPr>
          <w:rFonts w:ascii="Times New Roman" w:hAnsi="Times New Roman"/>
          <w:sz w:val="24"/>
          <w:szCs w:val="24"/>
          <w:lang w:val="en-GB" w:eastAsia="en-GB"/>
        </w:rPr>
        <w:t xml:space="preserve">: The </w:t>
      </w:r>
      <w:proofErr w:type="spellStart"/>
      <w:r w:rsidRPr="00C21D52">
        <w:rPr>
          <w:rFonts w:ascii="Times New Roman" w:hAnsi="Times New Roman"/>
          <w:sz w:val="24"/>
          <w:szCs w:val="24"/>
          <w:lang w:val="en-GB" w:eastAsia="en-GB"/>
        </w:rPr>
        <w:t>PlantVillage</w:t>
      </w:r>
      <w:proofErr w:type="spellEnd"/>
      <w:r w:rsidRPr="00C21D52">
        <w:rPr>
          <w:rFonts w:ascii="Times New Roman" w:hAnsi="Times New Roman"/>
          <w:sz w:val="24"/>
          <w:szCs w:val="24"/>
          <w:lang w:val="en-GB" w:eastAsia="en-GB"/>
        </w:rPr>
        <w:t xml:space="preserve"> Dataset is one of the most widely used datasets for plant disease detection, containing over 54,000 images of healthy and diseased crops across 14 plant species, including tomatoes, potatoes, and corn. The dataset provides high-quality, labelled images captured under controlled conditions, making it ideal for training deep learning models like MobileNetV3 and YOLO architectures </w:t>
      </w:r>
      <w:hyperlink w:anchor="ref22" w:history="1">
        <w:r w:rsidRPr="00D417BB">
          <w:rPr>
            <w:rStyle w:val="Hyperlink"/>
            <w:rFonts w:ascii="Times New Roman" w:hAnsi="Times New Roman"/>
            <w:sz w:val="24"/>
            <w:szCs w:val="24"/>
            <w:lang w:val="en-GB" w:eastAsia="en-GB"/>
          </w:rPr>
          <w:t>[22]</w:t>
        </w:r>
      </w:hyperlink>
      <w:r w:rsidRPr="00C21D52">
        <w:rPr>
          <w:rFonts w:ascii="Times New Roman" w:hAnsi="Times New Roman"/>
          <w:sz w:val="24"/>
          <w:szCs w:val="24"/>
          <w:lang w:val="en-GB" w:eastAsia="en-GB"/>
        </w:rPr>
        <w:t xml:space="preserve">. Researchers leverage </w:t>
      </w:r>
      <w:proofErr w:type="spellStart"/>
      <w:r w:rsidRPr="00C21D52">
        <w:rPr>
          <w:rFonts w:ascii="Times New Roman" w:hAnsi="Times New Roman"/>
          <w:sz w:val="24"/>
          <w:szCs w:val="24"/>
          <w:lang w:val="en-GB" w:eastAsia="en-GB"/>
        </w:rPr>
        <w:t>PlantVillage</w:t>
      </w:r>
      <w:proofErr w:type="spellEnd"/>
      <w:r w:rsidRPr="00C21D52">
        <w:rPr>
          <w:rFonts w:ascii="Times New Roman" w:hAnsi="Times New Roman"/>
          <w:sz w:val="24"/>
          <w:szCs w:val="24"/>
          <w:lang w:val="en-GB" w:eastAsia="en-GB"/>
        </w:rPr>
        <w:t xml:space="preserve"> to benchmark disease classification models, though its controlled environment may limit generalization to field conditions. It was used for initial training of MobileNetV3 from scratch in the incremental learning pipeline</w:t>
      </w:r>
      <w:r w:rsidRPr="00C21D52">
        <w:rPr>
          <w:szCs w:val="24"/>
          <w:lang w:val="en-GB" w:eastAsia="en-GB"/>
        </w:rPr>
        <w:t xml:space="preserve">. </w:t>
      </w:r>
    </w:p>
    <w:p w14:paraId="0FD00483" w14:textId="77777777" w:rsidR="00D44055" w:rsidRPr="00C21D52" w:rsidRDefault="00D44055" w:rsidP="00D44055">
      <w:pPr>
        <w:pStyle w:val="ListParagraph"/>
        <w:numPr>
          <w:ilvl w:val="0"/>
          <w:numId w:val="21"/>
        </w:numPr>
        <w:rPr>
          <w:szCs w:val="24"/>
          <w:lang w:val="en-GB" w:eastAsia="en-GB"/>
        </w:rPr>
      </w:pPr>
      <w:r w:rsidRPr="00C21D52">
        <w:rPr>
          <w:rFonts w:ascii="Times New Roman" w:hAnsi="Times New Roman"/>
          <w:b/>
          <w:sz w:val="24"/>
          <w:szCs w:val="24"/>
          <w:lang w:val="en-GB" w:eastAsia="en-GB"/>
        </w:rPr>
        <w:t>AI Challenger 2018</w:t>
      </w:r>
      <w:r w:rsidRPr="00C21D52">
        <w:rPr>
          <w:rFonts w:ascii="Times New Roman" w:hAnsi="Times New Roman"/>
          <w:sz w:val="24"/>
          <w:szCs w:val="24"/>
          <w:lang w:val="en-GB" w:eastAsia="en-GB"/>
        </w:rPr>
        <w:t xml:space="preserve"> – Agriculture Disease Dataset </w:t>
      </w:r>
      <w:proofErr w:type="gramStart"/>
      <w:r w:rsidRPr="00C21D52">
        <w:rPr>
          <w:rFonts w:ascii="Times New Roman" w:hAnsi="Times New Roman"/>
          <w:sz w:val="24"/>
          <w:szCs w:val="24"/>
          <w:lang w:val="en-GB" w:eastAsia="en-GB"/>
        </w:rPr>
        <w:t>The</w:t>
      </w:r>
      <w:proofErr w:type="gramEnd"/>
      <w:r w:rsidRPr="00C21D52">
        <w:rPr>
          <w:rFonts w:ascii="Times New Roman" w:hAnsi="Times New Roman"/>
          <w:sz w:val="24"/>
          <w:szCs w:val="24"/>
          <w:lang w:val="en-GB" w:eastAsia="en-GB"/>
        </w:rPr>
        <w:t xml:space="preserve"> AI Challenger 2018 dataset includes 10,000+ images of diseased crops such as rice, wheat, and cucumbers, collected from real-world agricultural fields. Unlike </w:t>
      </w:r>
      <w:proofErr w:type="spellStart"/>
      <w:r w:rsidRPr="00C21D52">
        <w:rPr>
          <w:rFonts w:ascii="Times New Roman" w:hAnsi="Times New Roman"/>
          <w:sz w:val="24"/>
          <w:szCs w:val="24"/>
          <w:lang w:val="en-GB" w:eastAsia="en-GB"/>
        </w:rPr>
        <w:t>PlantVillage</w:t>
      </w:r>
      <w:proofErr w:type="spellEnd"/>
      <w:r w:rsidRPr="00C21D52">
        <w:rPr>
          <w:rFonts w:ascii="Times New Roman" w:hAnsi="Times New Roman"/>
          <w:sz w:val="24"/>
          <w:szCs w:val="24"/>
          <w:lang w:val="en-GB" w:eastAsia="en-GB"/>
        </w:rPr>
        <w:t>, this dataset features diverse lighting conditions, occlusions, and background noise, making it suitable for testing robustness in edge-</w:t>
      </w:r>
      <w:proofErr w:type="spellStart"/>
      <w:r w:rsidRPr="00C21D52">
        <w:rPr>
          <w:rFonts w:ascii="Times New Roman" w:hAnsi="Times New Roman"/>
          <w:sz w:val="24"/>
          <w:szCs w:val="24"/>
          <w:lang w:val="en-GB" w:eastAsia="en-GB"/>
        </w:rPr>
        <w:t>AIoT</w:t>
      </w:r>
      <w:proofErr w:type="spellEnd"/>
      <w:r w:rsidRPr="00C21D52">
        <w:rPr>
          <w:rFonts w:ascii="Times New Roman" w:hAnsi="Times New Roman"/>
          <w:sz w:val="24"/>
          <w:szCs w:val="24"/>
          <w:lang w:val="en-GB" w:eastAsia="en-GB"/>
        </w:rPr>
        <w:t xml:space="preserve"> deployments. The dataset supports research in real-time disease forecasting and has been used to validate YOLOv8n and MobileNetV3 models</w:t>
      </w:r>
      <w:r w:rsidRPr="00C21D52">
        <w:rPr>
          <w:szCs w:val="24"/>
          <w:lang w:val="en-GB" w:eastAsia="en-GB"/>
        </w:rPr>
        <w:t xml:space="preserve">. </w:t>
      </w:r>
    </w:p>
    <w:p w14:paraId="3A49CC10" w14:textId="5D91F584" w:rsidR="00D44055" w:rsidRPr="00C21D52" w:rsidRDefault="00D44055" w:rsidP="00D44055">
      <w:pPr>
        <w:pStyle w:val="ListParagraph"/>
        <w:numPr>
          <w:ilvl w:val="0"/>
          <w:numId w:val="21"/>
        </w:numPr>
        <w:rPr>
          <w:rFonts w:ascii="Times New Roman" w:hAnsi="Times New Roman"/>
          <w:sz w:val="24"/>
          <w:szCs w:val="24"/>
          <w:lang w:val="en-GB" w:eastAsia="en-GB"/>
        </w:rPr>
      </w:pPr>
      <w:r w:rsidRPr="00C21D52">
        <w:rPr>
          <w:rFonts w:ascii="Times New Roman" w:hAnsi="Times New Roman"/>
          <w:b/>
          <w:sz w:val="24"/>
          <w:szCs w:val="24"/>
          <w:lang w:val="en-GB" w:eastAsia="en-GB"/>
        </w:rPr>
        <w:t>Turmeric Plant Disease Dataset (Mendeley Data, 2025</w:t>
      </w:r>
      <w:proofErr w:type="gramStart"/>
      <w:r w:rsidRPr="00C21D52">
        <w:rPr>
          <w:rFonts w:ascii="Times New Roman" w:hAnsi="Times New Roman"/>
          <w:b/>
          <w:sz w:val="24"/>
          <w:szCs w:val="24"/>
          <w:lang w:val="en-GB" w:eastAsia="en-GB"/>
        </w:rPr>
        <w:t>) :</w:t>
      </w:r>
      <w:proofErr w:type="gramEnd"/>
      <w:r w:rsidRPr="00C21D52">
        <w:rPr>
          <w:rFonts w:ascii="Times New Roman" w:hAnsi="Times New Roman"/>
          <w:sz w:val="24"/>
          <w:szCs w:val="24"/>
          <w:lang w:val="en-GB" w:eastAsia="en-GB"/>
        </w:rPr>
        <w:t xml:space="preserve"> A specialized dataset focusing on turmeric leaf diseases, including leaf spot, blotch, dry, aphid, and healthy classes, with 5,000+ annotated images </w:t>
      </w:r>
      <w:hyperlink w:anchor="m1" w:history="1">
        <w:r w:rsidRPr="00D417BB">
          <w:rPr>
            <w:rStyle w:val="Hyperlink"/>
            <w:rFonts w:ascii="Times New Roman" w:hAnsi="Times New Roman"/>
            <w:sz w:val="24"/>
            <w:szCs w:val="24"/>
            <w:lang w:val="en-GB" w:eastAsia="en-GB"/>
          </w:rPr>
          <w:t>[23]</w:t>
        </w:r>
      </w:hyperlink>
      <w:r w:rsidRPr="00C21D52">
        <w:rPr>
          <w:rFonts w:ascii="Times New Roman" w:hAnsi="Times New Roman"/>
          <w:sz w:val="24"/>
          <w:szCs w:val="24"/>
          <w:lang w:val="en-GB" w:eastAsia="en-GB"/>
        </w:rPr>
        <w:t>. The dataset includes field-collected images with varying occlusion levels, enabling research on lightweight GAN-based reconstruction and real-time edge-</w:t>
      </w:r>
      <w:proofErr w:type="spellStart"/>
      <w:r w:rsidRPr="00C21D52">
        <w:rPr>
          <w:rFonts w:ascii="Times New Roman" w:hAnsi="Times New Roman"/>
          <w:sz w:val="24"/>
          <w:szCs w:val="24"/>
          <w:lang w:val="en-GB" w:eastAsia="en-GB"/>
        </w:rPr>
        <w:t>AIoT</w:t>
      </w:r>
      <w:proofErr w:type="spellEnd"/>
      <w:r w:rsidRPr="00C21D52">
        <w:rPr>
          <w:rFonts w:ascii="Times New Roman" w:hAnsi="Times New Roman"/>
          <w:sz w:val="24"/>
          <w:szCs w:val="24"/>
          <w:lang w:val="en-GB" w:eastAsia="en-GB"/>
        </w:rPr>
        <w:t xml:space="preserve"> disease detection. This dataset is particularly useful for studies on incremental learning in agriculture, as it covers multiple disease stages. It was divided into 60% for initial fine-tuning, 10% for fixed test samples, and the rest for batch-based incremental learning (50, 100, 200 images per batch) to evaluate catastrophic forgetting. </w:t>
      </w:r>
    </w:p>
    <w:p w14:paraId="3C265DAD" w14:textId="77777777" w:rsidR="00D44055" w:rsidRPr="00C21D52" w:rsidRDefault="00D44055" w:rsidP="00D44055">
      <w:pPr>
        <w:pStyle w:val="ListParagraph"/>
        <w:numPr>
          <w:ilvl w:val="0"/>
          <w:numId w:val="21"/>
        </w:numPr>
        <w:rPr>
          <w:rFonts w:ascii="Times New Roman" w:hAnsi="Times New Roman"/>
          <w:sz w:val="24"/>
          <w:szCs w:val="24"/>
          <w:lang w:val="en-GB" w:eastAsia="en-GB"/>
        </w:rPr>
      </w:pPr>
      <w:proofErr w:type="spellStart"/>
      <w:r w:rsidRPr="00C21D52">
        <w:rPr>
          <w:rFonts w:ascii="Times New Roman" w:hAnsi="Times New Roman"/>
          <w:b/>
          <w:sz w:val="24"/>
          <w:szCs w:val="24"/>
          <w:lang w:val="en-GB" w:eastAsia="en-GB"/>
        </w:rPr>
        <w:t>EuroSAT</w:t>
      </w:r>
      <w:proofErr w:type="spellEnd"/>
      <w:r w:rsidRPr="00C21D52">
        <w:rPr>
          <w:rFonts w:ascii="Times New Roman" w:hAnsi="Times New Roman"/>
          <w:b/>
          <w:sz w:val="24"/>
          <w:szCs w:val="24"/>
          <w:lang w:val="en-GB" w:eastAsia="en-GB"/>
        </w:rPr>
        <w:t xml:space="preserve"> (Sentinel-2 Satellite Imagery for Agriculture)</w:t>
      </w:r>
      <w:r>
        <w:rPr>
          <w:rFonts w:ascii="Times New Roman" w:hAnsi="Times New Roman"/>
          <w:sz w:val="24"/>
          <w:szCs w:val="24"/>
          <w:lang w:val="en-GB" w:eastAsia="en-GB"/>
        </w:rPr>
        <w:t>:</w:t>
      </w:r>
      <w:r w:rsidRPr="00C21D52">
        <w:rPr>
          <w:rFonts w:ascii="Times New Roman" w:hAnsi="Times New Roman"/>
          <w:sz w:val="24"/>
          <w:szCs w:val="24"/>
          <w:lang w:val="en-GB" w:eastAsia="en-GB"/>
        </w:rPr>
        <w:t xml:space="preserve"> The </w:t>
      </w:r>
      <w:proofErr w:type="spellStart"/>
      <w:r w:rsidRPr="00C21D52">
        <w:rPr>
          <w:rFonts w:ascii="Times New Roman" w:hAnsi="Times New Roman"/>
          <w:sz w:val="24"/>
          <w:szCs w:val="24"/>
          <w:lang w:val="en-GB" w:eastAsia="en-GB"/>
        </w:rPr>
        <w:t>EuroSAT</w:t>
      </w:r>
      <w:proofErr w:type="spellEnd"/>
      <w:r w:rsidRPr="00C21D52">
        <w:rPr>
          <w:rFonts w:ascii="Times New Roman" w:hAnsi="Times New Roman"/>
          <w:sz w:val="24"/>
          <w:szCs w:val="24"/>
          <w:lang w:val="en-GB" w:eastAsia="en-GB"/>
        </w:rPr>
        <w:t xml:space="preserve"> dataset provides 27,000 multispectral satellite images of agricultural land across Europe, useful for large-scale disease monitoring. While not focused solely on diseases, it supports </w:t>
      </w:r>
      <w:proofErr w:type="spellStart"/>
      <w:r w:rsidRPr="00C21D52">
        <w:rPr>
          <w:rFonts w:ascii="Times New Roman" w:hAnsi="Times New Roman"/>
          <w:sz w:val="24"/>
          <w:szCs w:val="24"/>
          <w:lang w:val="en-GB" w:eastAsia="en-GB"/>
        </w:rPr>
        <w:t>AIoT</w:t>
      </w:r>
      <w:proofErr w:type="spellEnd"/>
      <w:r w:rsidRPr="00C21D52">
        <w:rPr>
          <w:rFonts w:ascii="Times New Roman" w:hAnsi="Times New Roman"/>
          <w:sz w:val="24"/>
          <w:szCs w:val="24"/>
          <w:lang w:val="en-GB" w:eastAsia="en-GB"/>
        </w:rPr>
        <w:t xml:space="preserve"> systems integrating drone/satellite imagery with ground sensors for predictive analytics. Researchers use </w:t>
      </w:r>
      <w:proofErr w:type="spellStart"/>
      <w:r w:rsidRPr="00C21D52">
        <w:rPr>
          <w:rFonts w:ascii="Times New Roman" w:hAnsi="Times New Roman"/>
          <w:sz w:val="24"/>
          <w:szCs w:val="24"/>
          <w:lang w:val="en-GB" w:eastAsia="en-GB"/>
        </w:rPr>
        <w:t>EuroSAT</w:t>
      </w:r>
      <w:proofErr w:type="spellEnd"/>
      <w:r w:rsidRPr="00C21D52">
        <w:rPr>
          <w:rFonts w:ascii="Times New Roman" w:hAnsi="Times New Roman"/>
          <w:sz w:val="24"/>
          <w:szCs w:val="24"/>
          <w:lang w:val="en-GB" w:eastAsia="en-GB"/>
        </w:rPr>
        <w:t xml:space="preserve"> to study environmental correlations (humidity, temperature) with disease outbreaks. </w:t>
      </w:r>
    </w:p>
    <w:p w14:paraId="26E483DA" w14:textId="77777777" w:rsidR="00D44055" w:rsidRPr="00C21D52" w:rsidRDefault="00D44055" w:rsidP="00D44055">
      <w:pPr>
        <w:pStyle w:val="ListParagraph"/>
        <w:numPr>
          <w:ilvl w:val="0"/>
          <w:numId w:val="21"/>
        </w:numPr>
        <w:rPr>
          <w:rFonts w:ascii="Times New Roman" w:hAnsi="Times New Roman"/>
          <w:sz w:val="24"/>
          <w:szCs w:val="24"/>
          <w:lang w:val="en-GB" w:eastAsia="en-GB"/>
        </w:rPr>
      </w:pPr>
      <w:r w:rsidRPr="00C21D52">
        <w:rPr>
          <w:rFonts w:ascii="Times New Roman" w:hAnsi="Times New Roman"/>
          <w:b/>
          <w:sz w:val="24"/>
          <w:szCs w:val="24"/>
          <w:lang w:val="en-GB" w:eastAsia="en-GB"/>
        </w:rPr>
        <w:t xml:space="preserve">Open Plant Pathology (OPP) </w:t>
      </w:r>
      <w:proofErr w:type="gramStart"/>
      <w:r w:rsidRPr="00C21D52">
        <w:rPr>
          <w:rFonts w:ascii="Times New Roman" w:hAnsi="Times New Roman"/>
          <w:b/>
          <w:sz w:val="24"/>
          <w:szCs w:val="24"/>
          <w:lang w:val="en-GB" w:eastAsia="en-GB"/>
        </w:rPr>
        <w:t>Dataset</w:t>
      </w:r>
      <w:r>
        <w:rPr>
          <w:rFonts w:ascii="Times New Roman" w:hAnsi="Times New Roman"/>
          <w:sz w:val="24"/>
          <w:szCs w:val="24"/>
          <w:lang w:val="en-GB" w:eastAsia="en-GB"/>
        </w:rPr>
        <w:t xml:space="preserve"> :</w:t>
      </w:r>
      <w:proofErr w:type="gramEnd"/>
      <w:r w:rsidRPr="00C21D52">
        <w:rPr>
          <w:rFonts w:ascii="Times New Roman" w:hAnsi="Times New Roman"/>
          <w:sz w:val="24"/>
          <w:szCs w:val="24"/>
          <w:lang w:val="en-GB" w:eastAsia="en-GB"/>
        </w:rPr>
        <w:t xml:space="preserve"> A crowdsourced dataset containing field images of diseased crops with metadata on weather, soil conditions, and farming practices. The dataset supports multimodal </w:t>
      </w:r>
      <w:proofErr w:type="spellStart"/>
      <w:r w:rsidRPr="00C21D52">
        <w:rPr>
          <w:rFonts w:ascii="Times New Roman" w:hAnsi="Times New Roman"/>
          <w:sz w:val="24"/>
          <w:szCs w:val="24"/>
          <w:lang w:val="en-GB" w:eastAsia="en-GB"/>
        </w:rPr>
        <w:t>AIoT</w:t>
      </w:r>
      <w:proofErr w:type="spellEnd"/>
      <w:r w:rsidRPr="00C21D52">
        <w:rPr>
          <w:rFonts w:ascii="Times New Roman" w:hAnsi="Times New Roman"/>
          <w:sz w:val="24"/>
          <w:szCs w:val="24"/>
          <w:lang w:val="en-GB" w:eastAsia="en-GB"/>
        </w:rPr>
        <w:t xml:space="preserve"> forecasting, combining visual disease detection with environmental sensor data. It has been used to validate Decision Tree-based risk prediction models. </w:t>
      </w:r>
    </w:p>
    <w:p w14:paraId="27A2F90B" w14:textId="77777777" w:rsidR="00D44055" w:rsidRPr="00C21D52" w:rsidRDefault="00D44055" w:rsidP="00D44055">
      <w:pPr>
        <w:pStyle w:val="ListParagraph"/>
        <w:numPr>
          <w:ilvl w:val="0"/>
          <w:numId w:val="21"/>
        </w:numPr>
        <w:jc w:val="both"/>
        <w:rPr>
          <w:rFonts w:ascii="Times New Roman" w:hAnsi="Times New Roman"/>
          <w:sz w:val="24"/>
          <w:szCs w:val="24"/>
          <w:lang w:val="en-GB"/>
        </w:rPr>
      </w:pPr>
      <w:r w:rsidRPr="00C21D52">
        <w:rPr>
          <w:rFonts w:ascii="Times New Roman" w:hAnsi="Times New Roman"/>
          <w:b/>
          <w:sz w:val="24"/>
          <w:szCs w:val="24"/>
          <w:lang w:val="en-GB" w:eastAsia="en-GB"/>
        </w:rPr>
        <w:t>Cassava Leaf Disease Dataset:</w:t>
      </w:r>
      <w:r w:rsidRPr="00C21D52">
        <w:rPr>
          <w:rFonts w:ascii="Times New Roman" w:hAnsi="Times New Roman"/>
          <w:sz w:val="24"/>
          <w:szCs w:val="24"/>
          <w:lang w:val="en-GB" w:eastAsia="en-GB"/>
        </w:rPr>
        <w:t xml:space="preserve"> The Cassava Leaf Disease Dataset includes thousands of images of cassava plants with various diseases, collected from real-world fields. This dataset was utilized for testing incremental learning phases due to the limited size of the turmeric dataset (only 200 images per class). It enables evaluation of batch sizes (50, 100, 200) in EWC-based incremental learning to optimize hyperparameters and assess accuracy changes on fixed test samples.</w:t>
      </w:r>
    </w:p>
    <w:p w14:paraId="1355E236" w14:textId="77777777" w:rsidR="00900B36" w:rsidRDefault="00900B36" w:rsidP="005A2689">
      <w:pPr>
        <w:jc w:val="both"/>
        <w:rPr>
          <w:lang w:val="en-GB"/>
        </w:rPr>
      </w:pPr>
    </w:p>
    <w:p w14:paraId="7A0D1446" w14:textId="05576F47" w:rsidR="00D0799F" w:rsidRDefault="00D0799F" w:rsidP="005A2689">
      <w:pPr>
        <w:jc w:val="both"/>
        <w:rPr>
          <w:lang w:val="en-GB"/>
        </w:rPr>
      </w:pPr>
    </w:p>
    <w:p w14:paraId="0654A361" w14:textId="780C76A2" w:rsidR="00F7155B" w:rsidRDefault="00F7155B" w:rsidP="005A2689">
      <w:pPr>
        <w:jc w:val="both"/>
        <w:rPr>
          <w:lang w:val="en-GB"/>
        </w:rPr>
      </w:pPr>
    </w:p>
    <w:p w14:paraId="1130201D" w14:textId="59A49D7B" w:rsidR="00F7155B" w:rsidRDefault="00F7155B" w:rsidP="005A2689">
      <w:pPr>
        <w:jc w:val="both"/>
        <w:rPr>
          <w:lang w:val="en-GB"/>
        </w:rPr>
      </w:pPr>
    </w:p>
    <w:p w14:paraId="1B3A6BD3" w14:textId="587643AB" w:rsidR="00DD45A9" w:rsidRDefault="00DD45A9" w:rsidP="005A2689">
      <w:pPr>
        <w:jc w:val="both"/>
        <w:rPr>
          <w:lang w:val="en-GB"/>
        </w:rPr>
      </w:pPr>
    </w:p>
    <w:p w14:paraId="4C0EDFDF" w14:textId="7BCAB831" w:rsidR="00DD45A9" w:rsidRDefault="00DD45A9" w:rsidP="005A2689">
      <w:pPr>
        <w:jc w:val="both"/>
        <w:rPr>
          <w:lang w:val="en-GB"/>
        </w:rPr>
      </w:pPr>
    </w:p>
    <w:p w14:paraId="2B092597" w14:textId="033AC6B5" w:rsidR="00DD45A9" w:rsidRDefault="00DD45A9" w:rsidP="005A2689">
      <w:pPr>
        <w:jc w:val="both"/>
        <w:rPr>
          <w:lang w:val="en-GB"/>
        </w:rPr>
      </w:pPr>
    </w:p>
    <w:p w14:paraId="00E5D10B" w14:textId="551B7945" w:rsidR="00DD45A9" w:rsidRDefault="00DD45A9" w:rsidP="005A2689">
      <w:pPr>
        <w:jc w:val="both"/>
        <w:rPr>
          <w:lang w:val="en-GB"/>
        </w:rPr>
      </w:pPr>
    </w:p>
    <w:p w14:paraId="1A081FD7" w14:textId="3C2A29D4" w:rsidR="005254B9" w:rsidRDefault="005254B9" w:rsidP="005A2689">
      <w:pPr>
        <w:jc w:val="both"/>
        <w:rPr>
          <w:lang w:val="en-GB"/>
        </w:rPr>
      </w:pPr>
    </w:p>
    <w:p w14:paraId="3893838E" w14:textId="3F423E06" w:rsidR="005254B9" w:rsidRDefault="005254B9" w:rsidP="005A2689">
      <w:pPr>
        <w:jc w:val="both"/>
        <w:rPr>
          <w:lang w:val="en-GB"/>
        </w:rPr>
      </w:pPr>
    </w:p>
    <w:p w14:paraId="6B523DA0" w14:textId="24CEFA18" w:rsidR="005254B9" w:rsidRDefault="005254B9" w:rsidP="005A2689">
      <w:pPr>
        <w:jc w:val="both"/>
        <w:rPr>
          <w:lang w:val="en-GB"/>
        </w:rPr>
      </w:pPr>
    </w:p>
    <w:p w14:paraId="335D3E1E" w14:textId="77777777" w:rsidR="005254B9" w:rsidRDefault="005254B9" w:rsidP="005A2689">
      <w:pPr>
        <w:jc w:val="both"/>
        <w:rPr>
          <w:lang w:val="en-GB"/>
        </w:rPr>
      </w:pPr>
    </w:p>
    <w:p w14:paraId="15CA9BA4" w14:textId="7A821671" w:rsidR="00AF4DE2" w:rsidRPr="007837A1" w:rsidRDefault="007837A1" w:rsidP="005A2689">
      <w:pPr>
        <w:jc w:val="both"/>
        <w:rPr>
          <w:sz w:val="32"/>
          <w:szCs w:val="24"/>
          <w:lang w:val="en-GB"/>
        </w:rPr>
      </w:pPr>
      <w:r w:rsidRPr="007837A1">
        <w:rPr>
          <w:b/>
          <w:sz w:val="32"/>
          <w:szCs w:val="24"/>
        </w:rPr>
        <w:t xml:space="preserve">CHAPTER </w:t>
      </w:r>
      <w:proofErr w:type="gramStart"/>
      <w:r w:rsidRPr="007837A1">
        <w:rPr>
          <w:b/>
          <w:sz w:val="32"/>
          <w:szCs w:val="24"/>
        </w:rPr>
        <w:t>3 :</w:t>
      </w:r>
      <w:proofErr w:type="gramEnd"/>
      <w:r w:rsidRPr="007837A1">
        <w:rPr>
          <w:b/>
          <w:sz w:val="32"/>
          <w:szCs w:val="24"/>
        </w:rPr>
        <w:t xml:space="preserve"> METHODOLOGY</w:t>
      </w:r>
    </w:p>
    <w:p w14:paraId="16BF36D8" w14:textId="77777777" w:rsidR="00D0799F" w:rsidRDefault="00D0799F" w:rsidP="005A2689">
      <w:pPr>
        <w:jc w:val="both"/>
        <w:rPr>
          <w:lang w:val="en-GB"/>
        </w:rPr>
      </w:pPr>
    </w:p>
    <w:p w14:paraId="5286ED6B" w14:textId="57646C3A" w:rsidR="00230417" w:rsidRPr="00230417" w:rsidRDefault="005029C8" w:rsidP="00230417">
      <w:pPr>
        <w:rPr>
          <w:b/>
          <w:bCs/>
          <w:sz w:val="28"/>
          <w:lang w:val="en-GB"/>
        </w:rPr>
      </w:pPr>
      <w:bookmarkStart w:id="35" w:name="_Toc140133741"/>
      <w:bookmarkStart w:id="36" w:name="m16"/>
      <w:r w:rsidRPr="00230417">
        <w:rPr>
          <w:b/>
          <w:bCs/>
          <w:sz w:val="28"/>
          <w:lang w:val="en-US"/>
        </w:rPr>
        <w:t xml:space="preserve">3.1 </w:t>
      </w:r>
      <w:bookmarkStart w:id="37" w:name="me2"/>
      <w:bookmarkEnd w:id="35"/>
      <w:r w:rsidR="00230417" w:rsidRPr="00230417">
        <w:rPr>
          <w:b/>
          <w:bCs/>
          <w:sz w:val="28"/>
          <w:lang w:val="en-GB"/>
        </w:rPr>
        <w:t xml:space="preserve">Overall system </w:t>
      </w:r>
      <w:proofErr w:type="spellStart"/>
      <w:r w:rsidR="00230417" w:rsidRPr="00230417">
        <w:rPr>
          <w:b/>
          <w:bCs/>
          <w:sz w:val="28"/>
          <w:lang w:val="en-GB"/>
        </w:rPr>
        <w:t>architechure</w:t>
      </w:r>
      <w:bookmarkEnd w:id="37"/>
      <w:proofErr w:type="spellEnd"/>
    </w:p>
    <w:p w14:paraId="54FD64E6" w14:textId="3B449EA5" w:rsidR="00230417" w:rsidRPr="00FF7386" w:rsidRDefault="00230417" w:rsidP="00230417">
      <w:pPr>
        <w:rPr>
          <w:szCs w:val="24"/>
        </w:rPr>
      </w:pPr>
      <w:r>
        <w:rPr>
          <w:sz w:val="28"/>
          <w:lang w:val="en-GB"/>
        </w:rPr>
        <w:br/>
      </w:r>
      <w:r w:rsidRPr="00FF7386">
        <w:rPr>
          <w:szCs w:val="24"/>
        </w:rPr>
        <w:t>The end-to-end pipeline of the proposed system is designed for efficiency and scalability on edge devices. The data flow and processing steps are visualized in the architecture diagram below (Figure 1).</w:t>
      </w:r>
    </w:p>
    <w:p w14:paraId="358CFF90" w14:textId="1814B415" w:rsidR="00E2278E" w:rsidRDefault="00E2278E" w:rsidP="005A2689">
      <w:pPr>
        <w:pStyle w:val="Heading2"/>
        <w:jc w:val="both"/>
        <w:rPr>
          <w:sz w:val="28"/>
          <w:lang w:val="en-GB"/>
        </w:rPr>
      </w:pPr>
    </w:p>
    <w:bookmarkEnd w:id="36"/>
    <w:p w14:paraId="3E32EBAD" w14:textId="75139ACC" w:rsidR="004259BC" w:rsidRPr="00567514" w:rsidRDefault="00230417" w:rsidP="00567514">
      <w:pPr>
        <w:spacing w:before="100" w:beforeAutospacing="1" w:after="100" w:afterAutospacing="1"/>
        <w:jc w:val="center"/>
        <w:rPr>
          <w:szCs w:val="24"/>
          <w:lang w:val="en-GB" w:eastAsia="en-GB"/>
        </w:rPr>
      </w:pPr>
      <w:r w:rsidRPr="001600CD">
        <w:rPr>
          <w:noProof/>
          <w:szCs w:val="24"/>
          <w:lang w:val="en-GB" w:eastAsia="en-GB"/>
        </w:rPr>
        <w:drawing>
          <wp:inline distT="0" distB="0" distL="0" distR="0" wp14:anchorId="2CA9AC86" wp14:editId="0C267AE0">
            <wp:extent cx="6569119" cy="4034534"/>
            <wp:effectExtent l="0" t="0" r="3175" b="4445"/>
            <wp:docPr id="8" name="Picture 6">
              <a:extLst xmlns:a="http://schemas.openxmlformats.org/drawingml/2006/main">
                <a:ext uri="{FF2B5EF4-FFF2-40B4-BE49-F238E27FC236}">
                  <a16:creationId xmlns:a16="http://schemas.microsoft.com/office/drawing/2014/main" id="{BE8355A3-8F6A-4D35-BD72-02B274C3B6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E8355A3-8F6A-4D35-BD72-02B274C3B6ED}"/>
                        </a:ext>
                      </a:extLst>
                    </pic:cNvPr>
                    <pic:cNvPicPr>
                      <a:picLocks noChangeAspect="1"/>
                    </pic:cNvPicPr>
                  </pic:nvPicPr>
                  <pic:blipFill>
                    <a:blip r:embed="rId18"/>
                    <a:stretch>
                      <a:fillRect/>
                    </a:stretch>
                  </pic:blipFill>
                  <pic:spPr>
                    <a:xfrm>
                      <a:off x="0" y="0"/>
                      <a:ext cx="6571542" cy="4036022"/>
                    </a:xfrm>
                    <a:prstGeom prst="rect">
                      <a:avLst/>
                    </a:prstGeom>
                  </pic:spPr>
                </pic:pic>
              </a:graphicData>
            </a:graphic>
          </wp:inline>
        </w:drawing>
      </w:r>
    </w:p>
    <w:p w14:paraId="47CE501E" w14:textId="7068488A" w:rsidR="0018055F" w:rsidRPr="00386B2B" w:rsidRDefault="00C94B9E" w:rsidP="0018055F">
      <w:pPr>
        <w:jc w:val="center"/>
        <w:rPr>
          <w:szCs w:val="24"/>
        </w:rPr>
      </w:pPr>
      <w:r w:rsidRPr="00CE0B03">
        <w:rPr>
          <w:i/>
        </w:rPr>
        <w:t xml:space="preserve">Figure </w:t>
      </w:r>
      <w:r w:rsidR="00A735D5">
        <w:rPr>
          <w:i/>
        </w:rPr>
        <w:t>6</w:t>
      </w:r>
      <w:r w:rsidR="00230417">
        <w:rPr>
          <w:i/>
        </w:rPr>
        <w:t>:</w:t>
      </w:r>
      <w:r w:rsidR="00230417" w:rsidRPr="00230417">
        <w:rPr>
          <w:rFonts w:asciiTheme="minorHAnsi" w:eastAsiaTheme="minorHAnsi" w:hAnsiTheme="minorHAnsi" w:cstheme="minorBidi"/>
          <w:i/>
          <w:iCs/>
          <w:color w:val="5B9BD5" w:themeColor="accent1"/>
          <w:szCs w:val="24"/>
          <w:lang w:val="en-US"/>
        </w:rPr>
        <w:t xml:space="preserve"> </w:t>
      </w:r>
      <w:r w:rsidR="00230417" w:rsidRPr="00230417">
        <w:rPr>
          <w:i/>
          <w:iCs/>
          <w:lang w:val="en-US"/>
        </w:rPr>
        <w:t xml:space="preserve">High-level system architecture </w:t>
      </w:r>
      <w:r w:rsidR="0018055F">
        <w:rPr>
          <w:i/>
          <w:iCs/>
          <w:lang w:val="en-US"/>
        </w:rPr>
        <w:br/>
      </w:r>
    </w:p>
    <w:p w14:paraId="1108BF27" w14:textId="2FC57378" w:rsidR="00230417" w:rsidRPr="00386B2B" w:rsidRDefault="00230417" w:rsidP="00230417">
      <w:pPr>
        <w:spacing w:line="360" w:lineRule="auto"/>
        <w:rPr>
          <w:szCs w:val="24"/>
        </w:rPr>
      </w:pPr>
      <w:r w:rsidRPr="00386B2B">
        <w:rPr>
          <w:szCs w:val="24"/>
        </w:rPr>
        <w:t>The system architecture integrates a dual-data pipeline, processing both visual imagery and environmental sensor readings, which are fused to generate a final, robust health assessment. The visual pipeline begins with input images being resized to 640x640 pixels while preserving aspect ratio. A YOLOv8 detection model first localizes and crops individual leaves, which are filtered by size to ensure quality. Each leaf is then segmented by a YOLOv8n-seg model to isolate it from the background, which is filled with black to remove noise.</w:t>
      </w:r>
    </w:p>
    <w:p w14:paraId="1799E3DB" w14:textId="77777777" w:rsidR="00230417" w:rsidRPr="00386B2B" w:rsidRDefault="00230417" w:rsidP="00230417">
      <w:pPr>
        <w:spacing w:line="360" w:lineRule="auto"/>
        <w:rPr>
          <w:szCs w:val="24"/>
        </w:rPr>
      </w:pPr>
      <w:r w:rsidRPr="00386B2B">
        <w:rPr>
          <w:szCs w:val="24"/>
        </w:rPr>
        <w:t>The segmented leaf images are processed through a dedicated occlusion recovery module. They are resized and padded to 224x224 pixels to serve as input for a lightweight Generative Adversarial Network (GAN), which reconstructs any missing or occluded portions of the leaf to produce a complete image. This enhanced image is then fed into a MobileNetV3-Small classifier, optimized for edge deployment, to perform the visual disease classification into one of the five target classes: Healthy, Blotch, Leaf Spot, Dry, or Aphid.</w:t>
      </w:r>
    </w:p>
    <w:p w14:paraId="05C7143D" w14:textId="77777777" w:rsidR="00230417" w:rsidRPr="00386B2B" w:rsidRDefault="00230417" w:rsidP="00230417">
      <w:pPr>
        <w:spacing w:line="360" w:lineRule="auto"/>
        <w:rPr>
          <w:szCs w:val="24"/>
        </w:rPr>
      </w:pPr>
      <w:r w:rsidRPr="00386B2B">
        <w:rPr>
          <w:szCs w:val="24"/>
        </w:rPr>
        <w:lastRenderedPageBreak/>
        <w:t>Concurrently, a parallel pipeline processes timestamp-matched environmental sensor data (CO₂, humidity, temperature, soil moisture) using a Risk Prediction Decision Tree algorithm to calculate an independent environmental stress score. The outputs from the visual and environmental pipelines are fused at the label level, combining the disease classification with contextual risk factors to produce a holistic and context-aware final diagnosis. The entire system is optimized for deployment on edge devices like the Jetson Orin Nano, enabling continuous real-time monitoring, with results synchronized to cloud storage and a streaming dashboard for feedback and future incremental learning</w:t>
      </w:r>
    </w:p>
    <w:p w14:paraId="58E34E6F" w14:textId="41602D2B" w:rsidR="00432329" w:rsidRPr="00432329" w:rsidRDefault="00432329" w:rsidP="00230417">
      <w:pPr>
        <w:tabs>
          <w:tab w:val="left" w:pos="3131"/>
        </w:tabs>
        <w:spacing w:before="100" w:beforeAutospacing="1" w:after="100" w:afterAutospacing="1"/>
        <w:jc w:val="center"/>
        <w:rPr>
          <w:lang w:val="en-GB"/>
        </w:rPr>
      </w:pPr>
    </w:p>
    <w:p w14:paraId="74CFE61C" w14:textId="3C8DE015" w:rsidR="00B10F76" w:rsidRPr="00791B64" w:rsidRDefault="00C73007" w:rsidP="00F7155B">
      <w:pPr>
        <w:spacing w:line="360" w:lineRule="auto"/>
        <w:jc w:val="both"/>
        <w:rPr>
          <w:b/>
          <w:bCs/>
          <w:lang w:val="en-GB"/>
        </w:rPr>
      </w:pPr>
      <w:r w:rsidRPr="00791B64">
        <w:rPr>
          <w:b/>
          <w:bCs/>
          <w:lang w:val="en-GB"/>
        </w:rPr>
        <w:t>3.</w:t>
      </w:r>
      <w:r w:rsidR="00791B64">
        <w:rPr>
          <w:b/>
          <w:bCs/>
          <w:lang w:val="en-GB"/>
        </w:rPr>
        <w:t>2</w:t>
      </w:r>
      <w:r w:rsidR="00B10F76" w:rsidRPr="00791B64">
        <w:rPr>
          <w:b/>
          <w:bCs/>
          <w:lang w:val="en-GB"/>
        </w:rPr>
        <w:t xml:space="preserve">. </w:t>
      </w:r>
      <w:bookmarkStart w:id="38" w:name="me3"/>
      <w:r w:rsidR="00B10F76" w:rsidRPr="00791B64">
        <w:rPr>
          <w:b/>
          <w:bCs/>
          <w:lang w:val="en-GB"/>
        </w:rPr>
        <w:t>Hardware Components &amp; Data Collection</w:t>
      </w:r>
      <w:bookmarkEnd w:id="38"/>
    </w:p>
    <w:p w14:paraId="6B296D61" w14:textId="1AC3CF03" w:rsidR="00FD13C3" w:rsidRPr="00FD13C3" w:rsidRDefault="00791B64" w:rsidP="00FD13C3">
      <w:pPr>
        <w:spacing w:line="360" w:lineRule="auto"/>
        <w:jc w:val="both"/>
        <w:rPr>
          <w:b/>
          <w:bCs/>
          <w:lang w:val="en-US"/>
        </w:rPr>
      </w:pPr>
      <w:r>
        <w:rPr>
          <w:b/>
          <w:bCs/>
          <w:lang w:val="en-US"/>
        </w:rPr>
        <w:t xml:space="preserve">3.2.1 </w:t>
      </w:r>
      <w:r w:rsidR="00FD13C3" w:rsidRPr="00FD13C3">
        <w:rPr>
          <w:b/>
          <w:bCs/>
          <w:lang w:val="en-US"/>
        </w:rPr>
        <w:t>Hardware Setup</w:t>
      </w:r>
    </w:p>
    <w:p w14:paraId="2F561ACD" w14:textId="77777777" w:rsidR="00FD13C3" w:rsidRPr="00FD13C3" w:rsidRDefault="00FD13C3" w:rsidP="00FD13C3">
      <w:pPr>
        <w:spacing w:line="360" w:lineRule="auto"/>
        <w:jc w:val="both"/>
        <w:rPr>
          <w:lang w:val="en-US"/>
        </w:rPr>
      </w:pPr>
      <w:r w:rsidRPr="00FD13C3">
        <w:rPr>
          <w:lang w:val="en-US"/>
        </w:rPr>
        <w:t>The system is architected around the NVIDIA Jetson Orin Nano developer kit, which serves as the central edge computing unit. Key specifications relevant to this project include:</w:t>
      </w:r>
    </w:p>
    <w:p w14:paraId="154EE7FE" w14:textId="77777777" w:rsidR="00FD13C3" w:rsidRPr="00FD13C3" w:rsidRDefault="00FD13C3" w:rsidP="00366F78">
      <w:pPr>
        <w:numPr>
          <w:ilvl w:val="0"/>
          <w:numId w:val="16"/>
        </w:numPr>
        <w:spacing w:line="360" w:lineRule="auto"/>
        <w:jc w:val="both"/>
        <w:rPr>
          <w:lang w:val="en-US"/>
        </w:rPr>
      </w:pPr>
      <w:r w:rsidRPr="00FD13C3">
        <w:rPr>
          <w:lang w:val="en-US"/>
        </w:rPr>
        <w:t>AI Performance: 40 TOPS (INT8) for accelerated deep learning inference.</w:t>
      </w:r>
    </w:p>
    <w:p w14:paraId="0F26B39F" w14:textId="77777777" w:rsidR="00FD13C3" w:rsidRPr="00FD13C3" w:rsidRDefault="00FD13C3" w:rsidP="00366F78">
      <w:pPr>
        <w:numPr>
          <w:ilvl w:val="0"/>
          <w:numId w:val="16"/>
        </w:numPr>
        <w:spacing w:line="360" w:lineRule="auto"/>
        <w:jc w:val="both"/>
        <w:rPr>
          <w:lang w:val="en-US"/>
        </w:rPr>
      </w:pPr>
      <w:r w:rsidRPr="00FD13C3">
        <w:rPr>
          <w:lang w:val="en-US"/>
        </w:rPr>
        <w:t>GPU: 1024-core NVIDIA Ampere architecture GPU.</w:t>
      </w:r>
    </w:p>
    <w:p w14:paraId="5AC5A504" w14:textId="77777777" w:rsidR="00FD13C3" w:rsidRPr="00FD13C3" w:rsidRDefault="00FD13C3" w:rsidP="00366F78">
      <w:pPr>
        <w:numPr>
          <w:ilvl w:val="0"/>
          <w:numId w:val="16"/>
        </w:numPr>
        <w:spacing w:line="360" w:lineRule="auto"/>
        <w:jc w:val="both"/>
        <w:rPr>
          <w:lang w:val="en-US"/>
        </w:rPr>
      </w:pPr>
      <w:r w:rsidRPr="00FD13C3">
        <w:rPr>
          <w:lang w:val="en-US"/>
        </w:rPr>
        <w:t>CPU: 6-core ARM Cortex-A78AE v8.2 64-bit CPU.</w:t>
      </w:r>
    </w:p>
    <w:p w14:paraId="6B586484" w14:textId="77777777" w:rsidR="00FD13C3" w:rsidRPr="00FD13C3" w:rsidRDefault="00FD13C3" w:rsidP="00366F78">
      <w:pPr>
        <w:numPr>
          <w:ilvl w:val="0"/>
          <w:numId w:val="16"/>
        </w:numPr>
        <w:spacing w:line="360" w:lineRule="auto"/>
        <w:rPr>
          <w:lang w:val="en-US"/>
        </w:rPr>
      </w:pPr>
      <w:r w:rsidRPr="00FD13C3">
        <w:rPr>
          <w:lang w:val="en-US"/>
        </w:rPr>
        <w:t>Memory: 8 GB 128-bit LPDDR5.</w:t>
      </w:r>
      <w:r w:rsidRPr="00FD13C3">
        <w:rPr>
          <w:lang w:val="en-US"/>
        </w:rPr>
        <w:br/>
        <w:t>This hardware provides the necessary computational power to run the entire multi-model AI pipeline in real-time.</w:t>
      </w:r>
    </w:p>
    <w:p w14:paraId="16328619" w14:textId="16CBD22D" w:rsidR="00040D73" w:rsidRPr="00FD13C3" w:rsidRDefault="00FD13C3" w:rsidP="00040D73">
      <w:pPr>
        <w:spacing w:line="360" w:lineRule="auto"/>
        <w:rPr>
          <w:lang w:val="en-US"/>
        </w:rPr>
      </w:pPr>
      <w:r w:rsidRPr="00FD13C3">
        <w:rPr>
          <w:lang w:val="en-US"/>
        </w:rPr>
        <w:t>For image acquisition, the system utilizes a Raspberry Pi Camera Module V3 (or an equivalent high-resolution USB webcam) connected directly to the Jetson Orin Nano. To enable comprehensive and frequent monitoring of the greenhouse plants, the camera is mounted on a motorized conveyor belt system. This setup allows the camera to move along a predefined path, capturing images of plants at regular intervals from consistent angles, ensuring systematic data collection.</w:t>
      </w:r>
      <w:r w:rsidR="00040D73">
        <w:rPr>
          <w:lang w:val="en-US"/>
        </w:rPr>
        <w:br/>
      </w:r>
    </w:p>
    <w:p w14:paraId="760EE881" w14:textId="12928A18" w:rsidR="00FD13C3" w:rsidRPr="00FD13C3" w:rsidRDefault="00040D73" w:rsidP="00FD13C3">
      <w:pPr>
        <w:spacing w:line="360" w:lineRule="auto"/>
        <w:jc w:val="both"/>
        <w:rPr>
          <w:b/>
          <w:bCs/>
          <w:lang w:val="en-US"/>
        </w:rPr>
      </w:pPr>
      <w:r>
        <w:rPr>
          <w:b/>
          <w:bCs/>
          <w:lang w:val="en-US"/>
        </w:rPr>
        <w:t xml:space="preserve">3.2.2 </w:t>
      </w:r>
      <w:r w:rsidR="00FD13C3" w:rsidRPr="00FD13C3">
        <w:rPr>
          <w:b/>
          <w:bCs/>
          <w:lang w:val="en-US"/>
        </w:rPr>
        <w:t>Data Collection Strategy</w:t>
      </w:r>
    </w:p>
    <w:p w14:paraId="34FA998C" w14:textId="77777777" w:rsidR="00FD13C3" w:rsidRPr="00FD13C3" w:rsidRDefault="00FD13C3" w:rsidP="00FD13C3">
      <w:pPr>
        <w:spacing w:line="360" w:lineRule="auto"/>
        <w:jc w:val="both"/>
        <w:rPr>
          <w:lang w:val="en-US"/>
        </w:rPr>
      </w:pPr>
      <w:r w:rsidRPr="00FD13C3">
        <w:rPr>
          <w:lang w:val="en-US"/>
        </w:rPr>
        <w:t>Data is sourced from two primary streams to ensure both breadth and domain specificity:</w:t>
      </w:r>
    </w:p>
    <w:p w14:paraId="0CE14CEE" w14:textId="77777777" w:rsidR="00FD13C3" w:rsidRPr="00FD13C3" w:rsidRDefault="00FD13C3" w:rsidP="00366F78">
      <w:pPr>
        <w:numPr>
          <w:ilvl w:val="0"/>
          <w:numId w:val="17"/>
        </w:numPr>
        <w:spacing w:line="360" w:lineRule="auto"/>
        <w:jc w:val="both"/>
        <w:rPr>
          <w:lang w:val="en-US"/>
        </w:rPr>
      </w:pPr>
      <w:r w:rsidRPr="00FD13C3">
        <w:rPr>
          <w:lang w:val="en-US"/>
        </w:rPr>
        <w:t>Public Datasets: Datasets such as Plant Village, Mendeley, and Kaggle are utilized for the initial pre-training phase. This provides the model with a broad foundational understanding of plant pathologies before specializing.</w:t>
      </w:r>
    </w:p>
    <w:p w14:paraId="3A50FB5C" w14:textId="77777777" w:rsidR="00FD13C3" w:rsidRPr="00FD13C3" w:rsidRDefault="00FD13C3" w:rsidP="00366F78">
      <w:pPr>
        <w:numPr>
          <w:ilvl w:val="0"/>
          <w:numId w:val="17"/>
        </w:numPr>
        <w:spacing w:line="360" w:lineRule="auto"/>
        <w:jc w:val="both"/>
        <w:rPr>
          <w:lang w:val="en-US"/>
        </w:rPr>
      </w:pPr>
      <w:r w:rsidRPr="00FD13C3">
        <w:rPr>
          <w:lang w:val="en-US"/>
        </w:rPr>
        <w:t>Domain-Specific Turmeric Dataset: A custom dataset is built using the described hardware setup in a controlled greenhouse environment. The conveyor belt system allows for the capture of high-resolution images with significant variation in:</w:t>
      </w:r>
    </w:p>
    <w:p w14:paraId="4FC7DB67" w14:textId="77777777" w:rsidR="00FD13C3" w:rsidRPr="00FD13C3" w:rsidRDefault="00FD13C3" w:rsidP="00366F78">
      <w:pPr>
        <w:numPr>
          <w:ilvl w:val="1"/>
          <w:numId w:val="17"/>
        </w:numPr>
        <w:spacing w:line="360" w:lineRule="auto"/>
        <w:jc w:val="both"/>
        <w:rPr>
          <w:lang w:val="en-US"/>
        </w:rPr>
      </w:pPr>
      <w:r w:rsidRPr="00FD13C3">
        <w:rPr>
          <w:lang w:val="en-US"/>
        </w:rPr>
        <w:t>Lighting: Different times of day and artificial lighting scenarios.</w:t>
      </w:r>
    </w:p>
    <w:p w14:paraId="4138D63C" w14:textId="77777777" w:rsidR="00FD13C3" w:rsidRPr="00FD13C3" w:rsidRDefault="00FD13C3" w:rsidP="00366F78">
      <w:pPr>
        <w:numPr>
          <w:ilvl w:val="1"/>
          <w:numId w:val="17"/>
        </w:numPr>
        <w:spacing w:line="360" w:lineRule="auto"/>
        <w:jc w:val="both"/>
        <w:rPr>
          <w:lang w:val="en-US"/>
        </w:rPr>
      </w:pPr>
      <w:r w:rsidRPr="00FD13C3">
        <w:rPr>
          <w:lang w:val="en-US"/>
        </w:rPr>
        <w:t>Leaf Overlap: Dense foliage to train the detection model on occluded leaves.</w:t>
      </w:r>
    </w:p>
    <w:p w14:paraId="3C7F9124" w14:textId="64E95837" w:rsidR="00FD13C3" w:rsidRDefault="00FD13C3" w:rsidP="00366F78">
      <w:pPr>
        <w:numPr>
          <w:ilvl w:val="1"/>
          <w:numId w:val="17"/>
        </w:numPr>
        <w:spacing w:line="360" w:lineRule="auto"/>
        <w:jc w:val="both"/>
        <w:rPr>
          <w:lang w:val="en-US"/>
        </w:rPr>
      </w:pPr>
      <w:r w:rsidRPr="00FD13C3">
        <w:rPr>
          <w:lang w:val="en-US"/>
        </w:rPr>
        <w:t>Viewing Angles: Consistent but varied perspectives as the camera moves.</w:t>
      </w:r>
    </w:p>
    <w:p w14:paraId="66EA23AC" w14:textId="77777777" w:rsidR="00791B64" w:rsidRPr="00FD13C3" w:rsidRDefault="00791B64" w:rsidP="00791B64">
      <w:pPr>
        <w:spacing w:line="360" w:lineRule="auto"/>
        <w:ind w:left="1440"/>
        <w:jc w:val="both"/>
        <w:rPr>
          <w:lang w:val="en-US"/>
        </w:rPr>
      </w:pPr>
    </w:p>
    <w:p w14:paraId="04EFE7A6" w14:textId="4C64920A" w:rsidR="00FD13C3" w:rsidRPr="00FD13C3" w:rsidRDefault="00791B64" w:rsidP="00FD13C3">
      <w:pPr>
        <w:spacing w:line="360" w:lineRule="auto"/>
        <w:jc w:val="both"/>
        <w:rPr>
          <w:b/>
          <w:bCs/>
          <w:lang w:val="en-US"/>
        </w:rPr>
      </w:pPr>
      <w:r>
        <w:rPr>
          <w:b/>
          <w:bCs/>
          <w:lang w:val="en-US"/>
        </w:rPr>
        <w:t xml:space="preserve">3.2.2 </w:t>
      </w:r>
      <w:r w:rsidR="00FD13C3" w:rsidRPr="00FD13C3">
        <w:rPr>
          <w:b/>
          <w:bCs/>
          <w:lang w:val="en-US"/>
        </w:rPr>
        <w:t>Data Annotation Pipeline</w:t>
      </w:r>
    </w:p>
    <w:p w14:paraId="02968F6B" w14:textId="77777777" w:rsidR="00FD13C3" w:rsidRPr="00FD13C3" w:rsidRDefault="00FD13C3" w:rsidP="00FD13C3">
      <w:pPr>
        <w:spacing w:line="360" w:lineRule="auto"/>
        <w:jc w:val="both"/>
        <w:rPr>
          <w:lang w:val="en-US"/>
        </w:rPr>
      </w:pPr>
      <w:r w:rsidRPr="00FD13C3">
        <w:rPr>
          <w:lang w:val="en-US"/>
        </w:rPr>
        <w:t xml:space="preserve">Annotation is performed using the </w:t>
      </w:r>
      <w:proofErr w:type="spellStart"/>
      <w:r w:rsidRPr="00FD13C3">
        <w:rPr>
          <w:lang w:val="en-US"/>
        </w:rPr>
        <w:t>Roboflow</w:t>
      </w:r>
      <w:proofErr w:type="spellEnd"/>
      <w:r w:rsidRPr="00FD13C3">
        <w:rPr>
          <w:lang w:val="en-US"/>
        </w:rPr>
        <w:t xml:space="preserve"> platform, following a two-stage strategy tailored for the sequential vision pipeline:</w:t>
      </w:r>
    </w:p>
    <w:p w14:paraId="6508B39E" w14:textId="77777777" w:rsidR="00FD13C3" w:rsidRPr="00FD13C3" w:rsidRDefault="00FD13C3" w:rsidP="00366F78">
      <w:pPr>
        <w:numPr>
          <w:ilvl w:val="0"/>
          <w:numId w:val="18"/>
        </w:numPr>
        <w:spacing w:line="360" w:lineRule="auto"/>
        <w:jc w:val="both"/>
        <w:rPr>
          <w:lang w:val="en-US"/>
        </w:rPr>
      </w:pPr>
      <w:r w:rsidRPr="00FD13C3">
        <w:rPr>
          <w:b/>
          <w:bCs/>
          <w:lang w:val="en-US"/>
        </w:rPr>
        <w:t>Bounding Box Annotation</w:t>
      </w:r>
      <w:r w:rsidRPr="00FD13C3">
        <w:rPr>
          <w:lang w:val="en-US"/>
        </w:rPr>
        <w:t>: The initial annotation step involves drawing bounding boxes around every individual leaf in the original whole-plant images. This data trains the YOLOv8-n object detection model to localize and separate individual leaves.</w:t>
      </w:r>
    </w:p>
    <w:p w14:paraId="19DF93A3" w14:textId="77777777" w:rsidR="00FD13C3" w:rsidRPr="00FD13C3" w:rsidRDefault="00FD13C3" w:rsidP="00366F78">
      <w:pPr>
        <w:numPr>
          <w:ilvl w:val="0"/>
          <w:numId w:val="18"/>
        </w:numPr>
        <w:spacing w:line="360" w:lineRule="auto"/>
        <w:jc w:val="both"/>
        <w:rPr>
          <w:lang w:val="en-US"/>
        </w:rPr>
      </w:pPr>
      <w:r w:rsidRPr="00FD13C3">
        <w:rPr>
          <w:b/>
          <w:bCs/>
          <w:lang w:val="en-US"/>
        </w:rPr>
        <w:t>Polygon Segmentation Mask Annotation</w:t>
      </w:r>
      <w:r w:rsidRPr="00FD13C3">
        <w:rPr>
          <w:lang w:val="en-US"/>
        </w:rPr>
        <w:t>: The second stage uses the predicted single-leaf crops (outputs from the detection model). Precise polygon segmentation masks are drawn along the leaf contours. This data trains the YOLOv8-seg instance segmentation model to remove all background noise, producing a standardized image (leaf on a black background) for subsequent processing.</w:t>
      </w:r>
    </w:p>
    <w:p w14:paraId="71E2AFCC" w14:textId="77777777" w:rsidR="001D5C20" w:rsidRPr="00B10F76" w:rsidRDefault="001D5C20" w:rsidP="00F7155B">
      <w:pPr>
        <w:spacing w:line="360" w:lineRule="auto"/>
        <w:jc w:val="both"/>
        <w:rPr>
          <w:lang w:val="en-GB"/>
        </w:rPr>
      </w:pPr>
    </w:p>
    <w:p w14:paraId="2BB18F50" w14:textId="77777777" w:rsidR="00AA5442" w:rsidRPr="00AA5442" w:rsidRDefault="00040D73" w:rsidP="00AA5442">
      <w:pPr>
        <w:pStyle w:val="PhDNormal2"/>
        <w:spacing w:line="360" w:lineRule="auto"/>
        <w:jc w:val="left"/>
        <w:rPr>
          <w:lang w:val="en-US"/>
        </w:rPr>
      </w:pPr>
      <w:r w:rsidRPr="00040D73">
        <w:rPr>
          <w:b/>
          <w:bCs/>
          <w:lang w:val="en-US"/>
        </w:rPr>
        <w:t xml:space="preserve">3.3. </w:t>
      </w:r>
      <w:bookmarkStart w:id="39" w:name="me4"/>
      <w:r w:rsidRPr="00040D73">
        <w:rPr>
          <w:b/>
          <w:bCs/>
          <w:lang w:val="en-US"/>
        </w:rPr>
        <w:t>Leaf Detection and Segmentation with YOLOv8</w:t>
      </w:r>
      <w:bookmarkEnd w:id="39"/>
      <w:r w:rsidR="00AA5442">
        <w:rPr>
          <w:b/>
          <w:bCs/>
          <w:lang w:val="en-US"/>
        </w:rPr>
        <w:br/>
      </w:r>
      <w:r w:rsidR="00AA5442" w:rsidRPr="00AA5442">
        <w:rPr>
          <w:lang w:val="en-US"/>
        </w:rPr>
        <w:t>The YOLOv8 architecture was selected for its optimal balance of speed and accuracy, making it particularly suitable for real-time edge deployment on the NVIDIA Jetson Orin Nano. After comparative analysis of various model sizes, the nano variant (YOLOv8n) was chosen for both detection and segmentation tasks to meet the strict computational constraints while maintaining adequate performance.</w:t>
      </w:r>
    </w:p>
    <w:p w14:paraId="55D3AA35" w14:textId="77777777" w:rsidR="00AA5442" w:rsidRPr="00AA5442" w:rsidRDefault="00AA5442" w:rsidP="00AA5442">
      <w:pPr>
        <w:pStyle w:val="PhDNormal2"/>
        <w:spacing w:line="360" w:lineRule="auto"/>
        <w:rPr>
          <w:b/>
          <w:bCs/>
          <w:lang w:val="en-US"/>
        </w:rPr>
      </w:pPr>
      <w:r w:rsidRPr="00AA5442">
        <w:rPr>
          <w:b/>
          <w:bCs/>
          <w:lang w:val="en-US"/>
        </w:rPr>
        <w:t>3.3.1. Leaf Detection with YOLOv8-n</w:t>
      </w:r>
    </w:p>
    <w:p w14:paraId="34358B4C" w14:textId="77777777" w:rsidR="00AA5442" w:rsidRPr="00AA5442" w:rsidRDefault="00AA5442" w:rsidP="00AA5442">
      <w:pPr>
        <w:pStyle w:val="PhDNormal2"/>
        <w:spacing w:line="360" w:lineRule="auto"/>
        <w:rPr>
          <w:lang w:val="en-US"/>
        </w:rPr>
      </w:pPr>
      <w:r w:rsidRPr="00AA5442">
        <w:rPr>
          <w:lang w:val="en-US"/>
        </w:rPr>
        <w:t>For the leaf detection stage, YOLOv8-n was selected as the primary model for localizing and isolating individual leaves from complex whole-plant images. The model selection prioritized key edge deployment metrics including model size, computational complexity (FLOPS), and inference speed, while maintaining satisfactory detection accuracy as measured by mean Average Precision (mAP50). The detection model was specifically optimized to handle challenging greenhouse conditions such as leaf occlusions, varying lighting conditions, and complex plant arrangements.</w:t>
      </w:r>
    </w:p>
    <w:p w14:paraId="052DA680" w14:textId="77777777" w:rsidR="00AA5442" w:rsidRPr="00AA5442" w:rsidRDefault="00AA5442" w:rsidP="00AA5442">
      <w:pPr>
        <w:pStyle w:val="PhDNormal2"/>
        <w:spacing w:line="360" w:lineRule="auto"/>
        <w:rPr>
          <w:b/>
          <w:bCs/>
          <w:lang w:val="en-US"/>
        </w:rPr>
      </w:pPr>
      <w:r w:rsidRPr="00AA5442">
        <w:rPr>
          <w:b/>
          <w:bCs/>
          <w:lang w:val="en-US"/>
        </w:rPr>
        <w:t>3.3.2. Leaf Segmentation with YOLOv8-seg</w:t>
      </w:r>
    </w:p>
    <w:p w14:paraId="43591F57" w14:textId="77777777" w:rsidR="00AA5442" w:rsidRPr="00AA5442" w:rsidRDefault="00AA5442" w:rsidP="00AA5442">
      <w:pPr>
        <w:pStyle w:val="PhDNormal2"/>
        <w:spacing w:line="360" w:lineRule="auto"/>
        <w:rPr>
          <w:lang w:val="en-US"/>
        </w:rPr>
      </w:pPr>
      <w:r w:rsidRPr="00AA5442">
        <w:rPr>
          <w:lang w:val="en-US"/>
        </w:rPr>
        <w:t>The segmentation pipeline employs YOLOv8-seg for generating precise pixel-wise masks that isolate each detected leaf from background elements. The model evaluation focused on segmentation accuracy measured through Intersection over Union (</w:t>
      </w:r>
      <w:proofErr w:type="spellStart"/>
      <w:r w:rsidRPr="00AA5442">
        <w:rPr>
          <w:lang w:val="en-US"/>
        </w:rPr>
        <w:t>IoU</w:t>
      </w:r>
      <w:proofErr w:type="spellEnd"/>
      <w:r w:rsidRPr="00AA5442">
        <w:rPr>
          <w:lang w:val="en-US"/>
        </w:rPr>
        <w:t>) metrics, alongside critical deployment considerations such as model size and processing speed. The segmentation stage ensures clean input preparation for subsequent classification tasks by effectively removing background noise and preserving leaf structural details essential for accurate disease identification.</w:t>
      </w:r>
    </w:p>
    <w:p w14:paraId="7552C6BD" w14:textId="1D1CE2A8" w:rsidR="00040D73" w:rsidRDefault="00040D73" w:rsidP="00AA5442">
      <w:pPr>
        <w:pStyle w:val="PhDNormal2"/>
        <w:spacing w:line="360" w:lineRule="auto"/>
        <w:rPr>
          <w:lang w:val="en-US"/>
        </w:rPr>
      </w:pPr>
    </w:p>
    <w:p w14:paraId="782FFBB4" w14:textId="77777777" w:rsidR="00F92B3E" w:rsidRPr="00040D73" w:rsidRDefault="00F92B3E" w:rsidP="00AA5442">
      <w:pPr>
        <w:pStyle w:val="PhDNormal2"/>
        <w:spacing w:line="360" w:lineRule="auto"/>
        <w:rPr>
          <w:lang w:val="en-US"/>
        </w:rPr>
      </w:pPr>
    </w:p>
    <w:p w14:paraId="45A34AB3" w14:textId="77777777" w:rsidR="00040D73" w:rsidRPr="00040D73" w:rsidRDefault="00040D73" w:rsidP="00040D73">
      <w:pPr>
        <w:pStyle w:val="PhDNormal2"/>
        <w:spacing w:line="360" w:lineRule="auto"/>
        <w:rPr>
          <w:b/>
          <w:bCs/>
          <w:lang w:val="en-US"/>
        </w:rPr>
      </w:pPr>
      <w:r w:rsidRPr="00040D73">
        <w:rPr>
          <w:b/>
          <w:bCs/>
          <w:lang w:val="en-US"/>
        </w:rPr>
        <w:lastRenderedPageBreak/>
        <w:t xml:space="preserve">3.4. </w:t>
      </w:r>
      <w:bookmarkStart w:id="40" w:name="me5"/>
      <w:r w:rsidRPr="00040D73">
        <w:rPr>
          <w:b/>
          <w:bCs/>
          <w:lang w:val="en-US"/>
        </w:rPr>
        <w:t>Occlusion Handling with Lightweight GAN</w:t>
      </w:r>
      <w:bookmarkEnd w:id="40"/>
    </w:p>
    <w:p w14:paraId="247592D7" w14:textId="77777777" w:rsidR="00040D73" w:rsidRPr="00040D73" w:rsidRDefault="00040D73" w:rsidP="00040D73">
      <w:pPr>
        <w:pStyle w:val="PhDNormal2"/>
        <w:spacing w:line="360" w:lineRule="auto"/>
        <w:rPr>
          <w:lang w:val="en-US"/>
        </w:rPr>
      </w:pPr>
      <w:r w:rsidRPr="00040D73">
        <w:rPr>
          <w:lang w:val="en-US"/>
        </w:rPr>
        <w:t>To address partial leaf occlusions, a custom Lightweight Generative Adversarial Network (GAN) is implemented.</w:t>
      </w:r>
    </w:p>
    <w:p w14:paraId="4D8F0577" w14:textId="77777777" w:rsidR="00040D73" w:rsidRPr="00040D73" w:rsidRDefault="00040D73" w:rsidP="00366F78">
      <w:pPr>
        <w:pStyle w:val="PhDNormal2"/>
        <w:numPr>
          <w:ilvl w:val="0"/>
          <w:numId w:val="19"/>
        </w:numPr>
        <w:spacing w:line="360" w:lineRule="auto"/>
        <w:rPr>
          <w:lang w:val="en-US"/>
        </w:rPr>
      </w:pPr>
      <w:r w:rsidRPr="00040D73">
        <w:rPr>
          <w:b/>
          <w:bCs/>
          <w:lang w:val="en-US"/>
        </w:rPr>
        <w:t>Architecture:</w:t>
      </w:r>
      <w:r w:rsidRPr="00040D73">
        <w:rPr>
          <w:lang w:val="en-US"/>
        </w:rPr>
        <w:t> The generator is based on a U-Net structure utilizing depth-wise separable convolutions to reduce computational load. The discriminator uses a PatchGAN architecture.</w:t>
      </w:r>
    </w:p>
    <w:p w14:paraId="02D18B63" w14:textId="77777777" w:rsidR="00040D73" w:rsidRPr="00040D73" w:rsidRDefault="00040D73" w:rsidP="00366F78">
      <w:pPr>
        <w:pStyle w:val="PhDNormal2"/>
        <w:numPr>
          <w:ilvl w:val="0"/>
          <w:numId w:val="19"/>
        </w:numPr>
        <w:spacing w:line="360" w:lineRule="auto"/>
        <w:rPr>
          <w:lang w:val="en-US"/>
        </w:rPr>
      </w:pPr>
      <w:r w:rsidRPr="00040D73">
        <w:rPr>
          <w:b/>
          <w:bCs/>
          <w:lang w:val="en-US"/>
        </w:rPr>
        <w:t>Training:</w:t>
      </w:r>
      <w:r w:rsidRPr="00040D73">
        <w:rPr>
          <w:lang w:val="en-US"/>
        </w:rPr>
        <w:t> The model is trained on image pairs consisting of a clear leaf image and a synthetically occluded version. The objective is for the generator to learn to reconstruct the original image.</w:t>
      </w:r>
    </w:p>
    <w:p w14:paraId="3BDD10AF" w14:textId="77777777" w:rsidR="00040D73" w:rsidRPr="00067787" w:rsidRDefault="00040D73" w:rsidP="00366F78">
      <w:pPr>
        <w:pStyle w:val="PhDNormal2"/>
        <w:numPr>
          <w:ilvl w:val="0"/>
          <w:numId w:val="19"/>
        </w:numPr>
        <w:spacing w:line="360" w:lineRule="auto"/>
        <w:rPr>
          <w:lang w:val="en-US"/>
        </w:rPr>
      </w:pPr>
      <w:r w:rsidRPr="00040D73">
        <w:rPr>
          <w:b/>
          <w:bCs/>
          <w:lang w:val="en-US"/>
        </w:rPr>
        <w:t>Evaluation Metrics:</w:t>
      </w:r>
      <w:r w:rsidRPr="00040D73">
        <w:rPr>
          <w:lang w:val="en-US"/>
        </w:rPr>
        <w:t> The reconstruction quality is evaluated using the </w:t>
      </w:r>
      <w:r w:rsidRPr="00067787">
        <w:rPr>
          <w:lang w:val="en-US"/>
        </w:rPr>
        <w:t>Peak Signal-to-Noise Ratio (PSNR) and the Structural Similarity Index Measure (SSIM).</w:t>
      </w:r>
    </w:p>
    <w:p w14:paraId="2AD5DA80" w14:textId="77777777" w:rsidR="00040D73" w:rsidRPr="00040D73" w:rsidRDefault="00040D73" w:rsidP="00040D73">
      <w:pPr>
        <w:pStyle w:val="PhDNormal2"/>
        <w:spacing w:line="360" w:lineRule="auto"/>
        <w:rPr>
          <w:b/>
          <w:bCs/>
          <w:lang w:val="en-US"/>
        </w:rPr>
      </w:pPr>
      <w:bookmarkStart w:id="41" w:name="me6"/>
      <w:r w:rsidRPr="00040D73">
        <w:rPr>
          <w:b/>
          <w:bCs/>
          <w:lang w:val="en-US"/>
        </w:rPr>
        <w:t>3.5. Disease Classification with MobileNetV3-Small</w:t>
      </w:r>
    </w:p>
    <w:bookmarkEnd w:id="41"/>
    <w:p w14:paraId="692C3192" w14:textId="77777777" w:rsidR="00040D73" w:rsidRPr="00040D73" w:rsidRDefault="00040D73" w:rsidP="00040D73">
      <w:pPr>
        <w:pStyle w:val="PhDNormal2"/>
        <w:spacing w:line="360" w:lineRule="auto"/>
        <w:rPr>
          <w:lang w:val="en-US"/>
        </w:rPr>
      </w:pPr>
      <w:r w:rsidRPr="00040D73">
        <w:rPr>
          <w:lang w:val="en-US"/>
        </w:rPr>
        <w:t>The core classifier employs MobileNetV3-Small, selected for its high efficiency on edge devices. The model is enhanced with a </w:t>
      </w:r>
      <w:r w:rsidRPr="00067787">
        <w:rPr>
          <w:lang w:val="en-US"/>
        </w:rPr>
        <w:t>Convolutional Block Attention Module (CBAM)</w:t>
      </w:r>
      <w:r w:rsidRPr="00040D73">
        <w:rPr>
          <w:lang w:val="en-US"/>
        </w:rPr>
        <w:t> to improve feature extraction. A three-phase training strategy is employed:</w:t>
      </w:r>
    </w:p>
    <w:p w14:paraId="5F769C68" w14:textId="77777777" w:rsidR="00040D73" w:rsidRPr="00067787" w:rsidRDefault="00040D73" w:rsidP="00366F78">
      <w:pPr>
        <w:pStyle w:val="PhDNormal2"/>
        <w:numPr>
          <w:ilvl w:val="0"/>
          <w:numId w:val="20"/>
        </w:numPr>
        <w:spacing w:line="360" w:lineRule="auto"/>
        <w:rPr>
          <w:lang w:val="en-US"/>
        </w:rPr>
      </w:pPr>
      <w:r w:rsidRPr="00067787">
        <w:rPr>
          <w:lang w:val="en-US"/>
        </w:rPr>
        <w:t>Phase 1 - Foundation Training: The model is trained from scratch on a large, diverse plant disease dataset (e.g., Plant Village) to build a robust, plant-specific feature extractor.</w:t>
      </w:r>
    </w:p>
    <w:p w14:paraId="645B30F9" w14:textId="77777777" w:rsidR="00040D73" w:rsidRPr="00067787" w:rsidRDefault="00040D73" w:rsidP="00366F78">
      <w:pPr>
        <w:pStyle w:val="PhDNormal2"/>
        <w:numPr>
          <w:ilvl w:val="0"/>
          <w:numId w:val="20"/>
        </w:numPr>
        <w:spacing w:line="360" w:lineRule="auto"/>
        <w:rPr>
          <w:lang w:val="en-US"/>
        </w:rPr>
      </w:pPr>
      <w:r w:rsidRPr="00067787">
        <w:rPr>
          <w:lang w:val="en-US"/>
        </w:rPr>
        <w:t>Phase 2 - Transfer Learning: The foundation model is fine-tuned on the target turmeric dataset. The performance is evaluated using standard classification metrics: Accuracy, Precision, Recall, and F1-Score.</w:t>
      </w:r>
    </w:p>
    <w:p w14:paraId="1972AF94" w14:textId="77777777" w:rsidR="00040D73" w:rsidRPr="00040D73" w:rsidRDefault="00040D73" w:rsidP="00366F78">
      <w:pPr>
        <w:pStyle w:val="PhDNormal2"/>
        <w:numPr>
          <w:ilvl w:val="0"/>
          <w:numId w:val="20"/>
        </w:numPr>
        <w:spacing w:line="360" w:lineRule="auto"/>
        <w:rPr>
          <w:lang w:val="en-US"/>
        </w:rPr>
      </w:pPr>
      <w:r w:rsidRPr="00067787">
        <w:rPr>
          <w:lang w:val="en-US"/>
        </w:rPr>
        <w:t>Phase 3 - Incremental Learning: The model is continuously adapted using new data. The key metric here is Retention Accuracy on the original test set after learning new tasks</w:t>
      </w:r>
      <w:r w:rsidRPr="00040D73">
        <w:rPr>
          <w:lang w:val="en-US"/>
        </w:rPr>
        <w:t>.</w:t>
      </w:r>
    </w:p>
    <w:p w14:paraId="5FC6828D" w14:textId="77777777" w:rsidR="00040D73" w:rsidRPr="00040D73" w:rsidRDefault="00040D73" w:rsidP="00040D73">
      <w:pPr>
        <w:pStyle w:val="PhDNormal2"/>
        <w:spacing w:line="360" w:lineRule="auto"/>
        <w:rPr>
          <w:b/>
          <w:bCs/>
          <w:lang w:val="en-US"/>
        </w:rPr>
      </w:pPr>
      <w:bookmarkStart w:id="42" w:name="me7"/>
      <w:r w:rsidRPr="00040D73">
        <w:rPr>
          <w:b/>
          <w:bCs/>
          <w:lang w:val="en-US"/>
        </w:rPr>
        <w:t>3.6. Continual Learning with Elastic Weight Consolidation (EWC)</w:t>
      </w:r>
    </w:p>
    <w:bookmarkEnd w:id="42"/>
    <w:p w14:paraId="5D8B477E" w14:textId="77777777" w:rsidR="00040D73" w:rsidRPr="00040D73" w:rsidRDefault="00040D73" w:rsidP="00040D73">
      <w:pPr>
        <w:pStyle w:val="PhDNormal2"/>
        <w:spacing w:line="360" w:lineRule="auto"/>
        <w:rPr>
          <w:lang w:val="en-US"/>
        </w:rPr>
      </w:pPr>
      <w:r w:rsidRPr="00040D73">
        <w:rPr>
          <w:lang w:val="en-US"/>
        </w:rPr>
        <w:t>The Elastic Weight Consolidation algorithm is implemented to prevent catastrophic forgetting during incremental learning. EWC calculates a </w:t>
      </w:r>
      <w:r w:rsidRPr="00040D73">
        <w:rPr>
          <w:b/>
          <w:bCs/>
          <w:lang w:val="en-US"/>
        </w:rPr>
        <w:t>Fisher Information Matrix</w:t>
      </w:r>
      <w:r w:rsidRPr="00040D73">
        <w:rPr>
          <w:lang w:val="en-US"/>
        </w:rPr>
        <w:t> to identify the importance of each network weight for a previously learned task. During learning of a new task, a quadratic penalty is applied to changes in these important weights, effectively anchoring them and preserving prior knowledge.</w:t>
      </w:r>
    </w:p>
    <w:p>
      <w:pPr>
        <w:pStyle w:val="PhDNormal2"/>
      </w:pPr>
      <w:r>
        <w:rPr>
          <w:b/>
          <w:color w:val="FF0000"/>
        </w:rPr>
        <w:t>3.6.1  Experience Replay</w:t>
      </w:r>
    </w:p>
    <w:p>
      <w:pPr>
        <w:pStyle w:val="PhDNormal2"/>
      </w:pPr>
      <w:r>
        <w:rPr>
          <w:b w:val="0"/>
          <w:color w:val="FF0000"/>
        </w:rPr>
        <w:t>Experience Replay is a data-level alternative to EWC's weight-level penalty. A stratified buffer of prior-class exemplars (a minimum floor per class, drawn only from the initial training pool) is stored and mixed 50/50 with incoming stream data in every training batch. Unlike EWC, Replay applies no penalty term to the loss; instead, the classifier head receives direct gradient correction from both old and new samples simultaneously, which prevents the output layer from drifting toward the new classes at the expense of the old.</w:t>
      </w:r>
    </w:p>
    <w:p>
      <w:pPr>
        <w:pStyle w:val="PhDNormal2"/>
      </w:pPr>
      <w:r>
        <w:rPr>
          <w:b/>
          <w:color w:val="FF0000"/>
        </w:rPr>
        <w:t>3.6.2  Parameter Isolation</w:t>
      </w:r>
    </w:p>
    <w:p>
      <w:pPr>
        <w:pStyle w:val="PhDNormal2"/>
      </w:pPr>
      <w:r>
        <w:rPr>
          <w:b w:val="0"/>
          <w:color w:val="FF0000"/>
        </w:rPr>
        <w:t>Parameter Isolation avoids forgetting by construction: all existing weights are frozen, and only a small amount of new capacity is trained for incoming data. For same-class learning, this is a lightweight bottleneck adapter (96→24→96 channels, identity-initialized, ≈ 18,000 parameters — about 1.2% of the backbone) inserted after the penultimate feature block. Because old weights are mathematically untouched, forgetting is zero by definition; the trade-off is that all new learning is confined to this small adapter's capacity.</w:t>
      </w:r>
    </w:p>
    <w:p>
      <w:pPr>
        <w:pStyle w:val="PhDNormal2"/>
      </w:pPr>
      <w:r>
        <w:rPr>
          <w:b/>
          <w:color w:val="FF0000"/>
        </w:rPr>
        <w:t>3.6.3  Initialization Strategy as an Experimental Factor</w:t>
      </w:r>
    </w:p>
    <w:p>
      <w:pPr>
        <w:pStyle w:val="PhDNormal2"/>
      </w:pPr>
      <w:r>
        <w:rPr>
          <w:b w:val="0"/>
          <w:color w:val="FF0000"/>
        </w:rPr>
        <w:t>Continual learning outcomes depend heavily on how the backbone was initialized before continual updates begin, so three initialization strategies are evaluated side by side: Case 1 — Scratch (random initialization); Case 2 — ImageNet (standard pretrained weights); and Case 3 — In-domain PlantVillage (the backbone is first pretrained on the broader PlantVillage classes before continual learning begins). Each of the four CL methods is evaluated under all three cases, so the comparison isolates the effect of the CL method itself from the effect of the starting representation.</w:t>
      </w:r>
    </w:p>
    <w:p>
      <w:pPr>
        <w:pStyle w:val="PhDNormal2"/>
      </w:pPr>
      <w:r>
        <w:rPr>
          <w:b/>
          <w:color w:val="FF0000"/>
        </w:rPr>
        <w:t>3.6.4  Layer-Wise Training Strategy</w:t>
      </w:r>
    </w:p>
    <w:p>
      <w:pPr>
        <w:pStyle w:val="PhDNormal2"/>
      </w:pPr>
      <w:r>
        <w:rPr>
          <w:b w:val="0"/>
          <w:color w:val="FF0000"/>
        </w:rPr>
        <w:t>Rather than applying continual updates uniformly, the backbone is partitioned into four functional groups: G1 (early layers — edges, colour; always frozen), G2 (mid layers — venation, texture; frozen in same-class CL), G3 (late layers — lesion shape, discolouration; the primary forgetting site), and G4 (classifier head — always task-specific). Confining plasticity to G3 and G4 concentrates the EWC penalty and the replay gradient on the parameters that actually drift. When new classes are added, the classifier head additionally uses a split learning rate — old-class output neurons updated an order of magnitude more slowly than new-class neurons — so the network learns the new class quickly without erasing what it already knew.</w:t>
      </w:r>
    </w:p>
    <w:p w14:paraId="434298AC" w14:textId="77777777" w:rsidR="00040D73" w:rsidRPr="00040D73" w:rsidRDefault="00040D73" w:rsidP="00040D73">
      <w:pPr>
        <w:pStyle w:val="PhDNormal2"/>
        <w:spacing w:line="360" w:lineRule="auto"/>
        <w:rPr>
          <w:b/>
          <w:bCs/>
          <w:lang w:val="en-US"/>
        </w:rPr>
      </w:pPr>
      <w:bookmarkStart w:id="43" w:name="me8"/>
      <w:r w:rsidRPr="00040D73">
        <w:rPr>
          <w:b/>
          <w:bCs/>
          <w:lang w:val="en-US"/>
        </w:rPr>
        <w:t>3.7. Environmental Risk Prediction via Decision Tree</w:t>
      </w:r>
    </w:p>
    <w:bookmarkEnd w:id="43"/>
    <w:p w14:paraId="6CE7C789" w14:textId="1FD7F4A1" w:rsidR="00040D73" w:rsidRDefault="00040D73" w:rsidP="00040D73">
      <w:pPr>
        <w:pStyle w:val="PhDNormal2"/>
        <w:spacing w:line="360" w:lineRule="auto"/>
        <w:rPr>
          <w:lang w:val="en-US"/>
        </w:rPr>
      </w:pPr>
      <w:r w:rsidRPr="00040D73">
        <w:rPr>
          <w:lang w:val="en-US"/>
        </w:rPr>
        <w:t>A Decision Tree classifier is chosen for its interpretability and low computational cost. It is trained on historical environmental sensor data (temperature, humidity, soil moisture, CO2) labeled with disease incidence. The model outputs a risk score, and its performance is evaluated using standard metrics like </w:t>
      </w:r>
      <w:r w:rsidRPr="00040D73">
        <w:rPr>
          <w:b/>
          <w:bCs/>
          <w:lang w:val="en-US"/>
        </w:rPr>
        <w:t>Accuracy</w:t>
      </w:r>
      <w:r w:rsidRPr="00040D73">
        <w:rPr>
          <w:lang w:val="en-US"/>
        </w:rPr>
        <w:t> and </w:t>
      </w:r>
      <w:r w:rsidRPr="00040D73">
        <w:rPr>
          <w:b/>
          <w:bCs/>
          <w:lang w:val="en-US"/>
        </w:rPr>
        <w:t>F1-Score</w:t>
      </w:r>
      <w:r w:rsidRPr="00040D73">
        <w:rPr>
          <w:lang w:val="en-US"/>
        </w:rPr>
        <w:t>.</w:t>
      </w:r>
    </w:p>
    <w:p w14:paraId="3AD091E4" w14:textId="77777777" w:rsidR="00863FF9" w:rsidRPr="00040D73" w:rsidRDefault="00863FF9" w:rsidP="00040D73">
      <w:pPr>
        <w:pStyle w:val="PhDNormal2"/>
        <w:spacing w:line="360" w:lineRule="auto"/>
        <w:rPr>
          <w:lang w:val="en-US"/>
        </w:rPr>
      </w:pPr>
    </w:p>
    <w:p w14:paraId="12DED6CC" w14:textId="77777777" w:rsidR="00040D73" w:rsidRPr="00040D73" w:rsidRDefault="00040D73" w:rsidP="00040D73">
      <w:pPr>
        <w:pStyle w:val="PhDNormal2"/>
        <w:spacing w:line="360" w:lineRule="auto"/>
        <w:rPr>
          <w:b/>
          <w:bCs/>
          <w:lang w:val="en-US"/>
        </w:rPr>
      </w:pPr>
      <w:bookmarkStart w:id="44" w:name="me9"/>
      <w:r w:rsidRPr="00040D73">
        <w:rPr>
          <w:b/>
          <w:bCs/>
          <w:lang w:val="en-US"/>
        </w:rPr>
        <w:lastRenderedPageBreak/>
        <w:t>3.8. Multi-Modal Fusion for Final Diagnosis</w:t>
      </w:r>
    </w:p>
    <w:bookmarkEnd w:id="44"/>
    <w:p w14:paraId="09E305B0" w14:textId="77777777" w:rsidR="00040D73" w:rsidRPr="00040D73" w:rsidRDefault="00040D73" w:rsidP="00040D73">
      <w:pPr>
        <w:pStyle w:val="PhDNormal2"/>
        <w:spacing w:line="360" w:lineRule="auto"/>
        <w:rPr>
          <w:lang w:val="en-US"/>
        </w:rPr>
      </w:pPr>
      <w:r w:rsidRPr="00067787">
        <w:rPr>
          <w:lang w:val="en-US"/>
        </w:rPr>
        <w:t>A Label-Level Fusion</w:t>
      </w:r>
      <w:r w:rsidRPr="00040D73">
        <w:rPr>
          <w:lang w:val="en-US"/>
        </w:rPr>
        <w:t> strategy is employed. The final diagnosis is a combination of the disease probability vector from the image classifier and the scalar risk score from the Decision Tree. This approach provides a context-aware assessment of plant health.</w:t>
      </w:r>
    </w:p>
    <w:p w14:paraId="655DDF8A" w14:textId="77777777" w:rsidR="00040D73" w:rsidRPr="00040D73" w:rsidRDefault="00040D73" w:rsidP="00040D73">
      <w:pPr>
        <w:pStyle w:val="PhDNormal2"/>
        <w:spacing w:line="360" w:lineRule="auto"/>
        <w:rPr>
          <w:b/>
          <w:bCs/>
          <w:lang w:val="en-US"/>
        </w:rPr>
      </w:pPr>
      <w:bookmarkStart w:id="45" w:name="me10"/>
      <w:r w:rsidRPr="00040D73">
        <w:rPr>
          <w:b/>
          <w:bCs/>
          <w:lang w:val="en-US"/>
        </w:rPr>
        <w:t>3.9. Edge Deployment and Real-Time Dashboard</w:t>
      </w:r>
    </w:p>
    <w:bookmarkEnd w:id="45"/>
    <w:p w14:paraId="026937A9" w14:textId="77777777" w:rsidR="007D0ABF" w:rsidRPr="009A489F" w:rsidRDefault="007D0ABF" w:rsidP="007D0ABF">
      <w:pPr>
        <w:pStyle w:val="PhDNormal2"/>
        <w:spacing w:line="360" w:lineRule="auto"/>
        <w:rPr>
          <w:lang w:val="en-US"/>
        </w:rPr>
      </w:pPr>
      <w:r w:rsidRPr="009A489F">
        <w:rPr>
          <w:lang w:val="en-US"/>
        </w:rPr>
        <w:t>The complete AI pipeline is deployed as a fully automated system on the NVIDIA Jetson Orin Nano, operating continuously without manual intervention. The system leverages a conveyor belt setup for periodic image capture, ensuring comprehensive plant coverage at regular intervals.</w:t>
      </w:r>
    </w:p>
    <w:p w14:paraId="19890219" w14:textId="77777777" w:rsidR="007D0ABF" w:rsidRPr="009A489F" w:rsidRDefault="007D0ABF" w:rsidP="007D0ABF">
      <w:pPr>
        <w:pStyle w:val="PhDNormal2"/>
        <w:spacing w:line="360" w:lineRule="auto"/>
        <w:rPr>
          <w:lang w:val="en-US"/>
        </w:rPr>
      </w:pPr>
      <w:r w:rsidRPr="009A489F">
        <w:rPr>
          <w:lang w:val="en-US"/>
        </w:rPr>
        <w:t xml:space="preserve">A </w:t>
      </w:r>
      <w:proofErr w:type="spellStart"/>
      <w:r w:rsidRPr="009A489F">
        <w:rPr>
          <w:lang w:val="en-US"/>
        </w:rPr>
        <w:t>Streamlit</w:t>
      </w:r>
      <w:proofErr w:type="spellEnd"/>
      <w:r w:rsidRPr="009A489F">
        <w:rPr>
          <w:lang w:val="en-US"/>
        </w:rPr>
        <w:t xml:space="preserve"> dashboard serves as the primary user interface, providing real-time monitoring of plant health predictions, environmental sensor data, and system performance metrics. The dashboard features manual override controls for immediate image capture and system diagnostics.</w:t>
      </w:r>
    </w:p>
    <w:p w14:paraId="3822394C" w14:textId="77777777" w:rsidR="007D0ABF" w:rsidRPr="009A489F" w:rsidRDefault="007D0ABF" w:rsidP="007D0ABF">
      <w:pPr>
        <w:pStyle w:val="PhDNormal2"/>
        <w:spacing w:line="360" w:lineRule="auto"/>
        <w:rPr>
          <w:lang w:val="en-US"/>
        </w:rPr>
      </w:pPr>
      <w:r w:rsidRPr="009A489F">
        <w:rPr>
          <w:lang w:val="en-US"/>
        </w:rPr>
        <w:t>Model retraining is scheduled as a monthly automated process, where newly collected and verified data is used to incrementally update the disease classification model using Elastic Weight Consolidation (EWC). This scheduled retraining cycle ensures the system adapts to seasonal variations and new disease patterns while maintaining stability through controlled update intervals.</w:t>
      </w:r>
    </w:p>
    <w:p w14:paraId="13FCFCA4" w14:textId="77777777" w:rsidR="007D0ABF" w:rsidRPr="009A489F" w:rsidRDefault="007D0ABF" w:rsidP="007D0ABF">
      <w:pPr>
        <w:pStyle w:val="PhDNormal2"/>
        <w:spacing w:line="360" w:lineRule="auto"/>
        <w:rPr>
          <w:lang w:val="en-US"/>
        </w:rPr>
      </w:pPr>
      <w:r w:rsidRPr="009A489F">
        <w:rPr>
          <w:lang w:val="en-US"/>
        </w:rPr>
        <w:t>The edge-deployed architecture ensures all processing occurs locally on the Jetson Orin Nano, providing real-time responsiveness and eliminating dependency on cloud connectivity for critical monitoring functions.</w:t>
      </w:r>
    </w:p>
    <w:p w14:paraId="50A71625" w14:textId="0C70A434" w:rsidR="00CE0B03" w:rsidRPr="003D1872" w:rsidRDefault="00CE0B03" w:rsidP="00567514">
      <w:pPr>
        <w:pStyle w:val="PhDNormal2"/>
        <w:spacing w:line="360" w:lineRule="auto"/>
        <w:rPr>
          <w:lang w:val="en-GB"/>
        </w:rPr>
      </w:pPr>
    </w:p>
    <w:p w14:paraId="5B57769E" w14:textId="623E2749" w:rsidR="00224632" w:rsidRPr="00224632" w:rsidRDefault="008C6702" w:rsidP="00224632">
      <w:pPr>
        <w:rPr>
          <w:lang w:val="x-none"/>
        </w:rPr>
      </w:pPr>
      <w:r>
        <w:rPr>
          <w:noProof/>
          <w:lang w:val="en-GB" w:eastAsia="en-GB"/>
        </w:rPr>
        <mc:AlternateContent>
          <mc:Choice Requires="wps">
            <w:drawing>
              <wp:anchor distT="0" distB="0" distL="114300" distR="114300" simplePos="0" relativeHeight="251675648" behindDoc="0" locked="0" layoutInCell="1" allowOverlap="1" wp14:anchorId="20AD5C1A" wp14:editId="47F98178">
                <wp:simplePos x="0" y="0"/>
                <wp:positionH relativeFrom="column">
                  <wp:posOffset>5176660</wp:posOffset>
                </wp:positionH>
                <wp:positionV relativeFrom="paragraph">
                  <wp:posOffset>3819581</wp:posOffset>
                </wp:positionV>
                <wp:extent cx="934496" cy="532186"/>
                <wp:effectExtent l="0" t="0" r="0" b="1270"/>
                <wp:wrapNone/>
                <wp:docPr id="14" name="Text Box 14"/>
                <wp:cNvGraphicFramePr/>
                <a:graphic xmlns:a="http://schemas.openxmlformats.org/drawingml/2006/main">
                  <a:graphicData uri="http://schemas.microsoft.com/office/word/2010/wordprocessingShape">
                    <wps:wsp>
                      <wps:cNvSpPr txBox="1"/>
                      <wps:spPr>
                        <a:xfrm>
                          <a:off x="0" y="0"/>
                          <a:ext cx="934496" cy="532186"/>
                        </a:xfrm>
                        <a:prstGeom prst="rect">
                          <a:avLst/>
                        </a:prstGeom>
                        <a:solidFill>
                          <a:schemeClr val="lt1"/>
                        </a:solidFill>
                        <a:ln w="6350">
                          <a:noFill/>
                        </a:ln>
                      </wps:spPr>
                      <wps:txbx>
                        <w:txbxContent>
                          <w:p w14:paraId="0821372C" w14:textId="77777777" w:rsidR="000254C5" w:rsidRDefault="000254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AD5C1A" id="_x0000_t202" coordsize="21600,21600" o:spt="202" path="m,l,21600r21600,l21600,xe">
                <v:stroke joinstyle="miter"/>
                <v:path gradientshapeok="t" o:connecttype="rect"/>
              </v:shapetype>
              <v:shape id="Text Box 14" o:spid="_x0000_s1026" type="#_x0000_t202" style="position:absolute;margin-left:407.6pt;margin-top:300.75pt;width:73.6pt;height:41.9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3zkQQIAAHoEAAAOAAAAZHJzL2Uyb0RvYy54bWysVE2P2jAQvVfqf7B8L+Ej0CUirCgrqkqr&#10;3ZWg2rNxbBLJ8bi2IaG/vmMnsHTbU9WLGc+8PM+bDxb3ba3ISVhXgc7paDCkRGgORaUPOf2+23y6&#10;o8R5pgumQIucnoWj98uPHxaNycQYSlCFsARJtMsak9PSe5MlieOlqJkbgBEagxJszTxe7SEpLGuQ&#10;vVbJeDicJQ3Ywljgwjn0PnRBuoz8Ugrun6V0whOVU8zNx9PGcx/OZLlg2cEyU1a8T4P9QxY1qzQ+&#10;eqV6YJ6Ro63+oKorbsGB9AMOdQJSVlxEDahmNHynZlsyI6IWLI4z1zK5/0fLn04vllQF9i6lRLMa&#10;e7QTrSdfoCXowvo0xmUI2xoE+hb9iL34HTqD7FbaOvyiIIJxrPT5Wt3AxtE5n6TpfEYJx9B0Mh7d&#10;zQJL8vaxsc5/FVCTYOTUYvNiTdnp0fkOeoGEtxyoqthUSsVLGBixVpacGLZa+Zgikv+GUpo0OZ1N&#10;psNIrCF83jErjbkEqZ2kYPl23/b691CcUb6FboCc4ZsKk3xkzr8wixODinEL/DMeUgE+Ar1FSQn2&#10;59/8AY+NxCglDU5gTt2PI7OCEvVNY4vnozQNIxsv6fTzGC/2NrK/jehjvQZUPsJ9MzyaAe/VxZQW&#10;6ldcllV4FUNMc3w7p/5irn23F7hsXKxWEYRDaph/1FvDA3WodGjBrn1l1vR98tjgJ7jMKsvetavD&#10;hi81rI4eZBV7GQrcVbWvOw54nIZ+GcMG3d4j6u0vY/kLAAD//wMAUEsDBBQABgAIAAAAIQAM63AN&#10;4wAAAAsBAAAPAAAAZHJzL2Rvd25yZXYueG1sTI/LTsMwEEX3SPyDNZXYIOo8SAghToUQD6k7Gh5i&#10;58bTJCIeR7GbhL/HrOhyZo7unFtsFt2zCUfbGRIQrgNgSLVRHTUC3qqnqwyYdZKU7A2hgB+0sCnP&#10;zwqZKzPTK0471zAfQjaXAlrnhpxzW7eopV2bAcnfDmbU0vlxbLga5ezDdc+jIEi5lh35D60c8KHF&#10;+nt31AK+LpvPrV2e3+c4iYfHl6m6+VCVEBer5f4OmMPF/cPwp+/VofROe3MkZVkvIAuTyKMC0iBM&#10;gHniNo2uge39Jkti4GXBTzuUvwAAAP//AwBQSwECLQAUAAYACAAAACEAtoM4kv4AAADhAQAAEwAA&#10;AAAAAAAAAAAAAAAAAAAAW0NvbnRlbnRfVHlwZXNdLnhtbFBLAQItABQABgAIAAAAIQA4/SH/1gAA&#10;AJQBAAALAAAAAAAAAAAAAAAAAC8BAABfcmVscy8ucmVsc1BLAQItABQABgAIAAAAIQBoo3zkQQIA&#10;AHoEAAAOAAAAAAAAAAAAAAAAAC4CAABkcnMvZTJvRG9jLnhtbFBLAQItABQABgAIAAAAIQAM63AN&#10;4wAAAAsBAAAPAAAAAAAAAAAAAAAAAJsEAABkcnMvZG93bnJldi54bWxQSwUGAAAAAAQABADzAAAA&#10;qwUAAAAA&#10;" fillcolor="white [3201]" stroked="f" strokeweight=".5pt">
                <v:textbox>
                  <w:txbxContent>
                    <w:p w14:paraId="0821372C" w14:textId="77777777" w:rsidR="000254C5" w:rsidRDefault="000254C5"/>
                  </w:txbxContent>
                </v:textbox>
              </v:shape>
            </w:pict>
          </mc:Fallback>
        </mc:AlternateContent>
      </w:r>
      <w:r>
        <w:rPr>
          <w:noProof/>
          <w:lang w:val="en-GB" w:eastAsia="en-GB"/>
        </w:rPr>
        <mc:AlternateContent>
          <mc:Choice Requires="wps">
            <w:drawing>
              <wp:anchor distT="0" distB="0" distL="114300" distR="114300" simplePos="0" relativeHeight="251674624" behindDoc="0" locked="0" layoutInCell="1" allowOverlap="1" wp14:anchorId="2ED3DFAD" wp14:editId="1B2E8F24">
                <wp:simplePos x="0" y="0"/>
                <wp:positionH relativeFrom="column">
                  <wp:posOffset>-133894</wp:posOffset>
                </wp:positionH>
                <wp:positionV relativeFrom="paragraph">
                  <wp:posOffset>3814557</wp:posOffset>
                </wp:positionV>
                <wp:extent cx="4214725" cy="537586"/>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214725" cy="537586"/>
                        </a:xfrm>
                        <a:prstGeom prst="rect">
                          <a:avLst/>
                        </a:prstGeom>
                        <a:solidFill>
                          <a:schemeClr val="bg1"/>
                        </a:solidFill>
                        <a:ln w="6350">
                          <a:noFill/>
                        </a:ln>
                      </wps:spPr>
                      <wps:txbx>
                        <w:txbxContent>
                          <w:p w14:paraId="47BD7A5C" w14:textId="77777777" w:rsidR="000254C5" w:rsidRDefault="000254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3DFAD" id="Text Box 13" o:spid="_x0000_s1027" type="#_x0000_t202" style="position:absolute;margin-left:-10.55pt;margin-top:300.35pt;width:331.85pt;height:42.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PnrRQIAAIIEAAAOAAAAZHJzL2Uyb0RvYy54bWysVE2P2jAQvVfqf7B8L+F7txFhRVlRVUK7&#10;K0G1Z+PYYMnxuLYhob++Y4ewdNtT1YsZz7w8z7yZYfbQVJqchPMKTEEHvT4lwnAoldkX9Pt29eme&#10;Eh+YKZkGIwp6Fp4+zD9+mNU2F0M4gC6FI0hifF7bgh5CsHmWeX4QFfM9sMJgUIKrWMCr22elYzWy&#10;Vzob9vvTrAZXWgdceI/exzZI54lfSsHDs5ReBKILirmFdLp07uKZzWcs3ztmD4pf0mD/kEXFlMFH&#10;r1SPLDBydOoPqkpxBx5k6HGoMpBScZFqwGoG/XfVbA7MilQLiuPtVSb//2j50+nFEVVi70aUGFZh&#10;j7aiCeQLNARdqE9tfY6wjUVgaNCP2M7v0RnLbqSr4i8WRDCOSp+v6kY2js7xcDC+G04o4RibjO4m&#10;99NIk719bZ0PXwVUJBoFddi9JCo7rX1ooR0kPuZBq3KltE6XODFiqR05Mez1bp9yRPLfUNqQuqDT&#10;0aSfiA3Ez1tmbTCXWGtbU7RCs2tabbp6d1CeUQYH7SB5y1cKc10zH16Yw8nBynEbwjMeUgO+BReL&#10;kgO4n3/zRzw2FKOU1DiJBfU/jswJSvQ3g63+PBiP4+imy3hyN8SLu43sbiPmWC0BBRjg3lmezIgP&#10;ujOlg+oVl2YRX8UQMxzfLmjozGVo9wOXjovFIoFwWC0La7OxPFJHwWMnts0rc/bSroCNfoJuZln+&#10;rmstNn5pYHEMIFVqadS5VfUiPw56GorLUsZNur0n1Ntfx/wXAAAA//8DAFBLAwQUAAYACAAAACEA&#10;yvg5xd8AAAALAQAADwAAAGRycy9kb3ducmV2LnhtbEyPwU6DQBCG7ya+w2aaeGsXSIsNsjTV2LMR&#10;PHjcsiPQsrOE3bbI0zue9DaT+fL/3+S7yfbiiqPvHCmIVxEIpNqZjhoFH9VhuQXhgyaje0eo4Bs9&#10;7Ir7u1xnxt3oHa9laASHkM+0gjaEIZPS1y1a7VduQOLblxutDryOjTSjvnG47WUSRam0uiNuaPWA&#10;Ly3W5/JiuddVr+d5H2R1qLF8Npv59PY5K/WwmPZPIAJO4Q+GX31Wh4Kdju5CxotewTKJY0YVpFH0&#10;CIKJdJ2kII48bDdrkEUu//9Q/AAAAP//AwBQSwECLQAUAAYACAAAACEAtoM4kv4AAADhAQAAEwAA&#10;AAAAAAAAAAAAAAAAAAAAW0NvbnRlbnRfVHlwZXNdLnhtbFBLAQItABQABgAIAAAAIQA4/SH/1gAA&#10;AJQBAAALAAAAAAAAAAAAAAAAAC8BAABfcmVscy8ucmVsc1BLAQItABQABgAIAAAAIQDzDPnrRQIA&#10;AIIEAAAOAAAAAAAAAAAAAAAAAC4CAABkcnMvZTJvRG9jLnhtbFBLAQItABQABgAIAAAAIQDK+DnF&#10;3wAAAAsBAAAPAAAAAAAAAAAAAAAAAJ8EAABkcnMvZG93bnJldi54bWxQSwUGAAAAAAQABADzAAAA&#10;qwUAAAAA&#10;" fillcolor="white [3212]" stroked="f" strokeweight=".5pt">
                <v:textbox>
                  <w:txbxContent>
                    <w:p w14:paraId="47BD7A5C" w14:textId="77777777" w:rsidR="000254C5" w:rsidRDefault="000254C5"/>
                  </w:txbxContent>
                </v:textbox>
              </v:shape>
            </w:pict>
          </mc:Fallback>
        </mc:AlternateContent>
      </w:r>
    </w:p>
    <w:p w14:paraId="064B75FB" w14:textId="5971AAB1" w:rsidR="0040707E" w:rsidRDefault="0040707E" w:rsidP="005A2689">
      <w:pPr>
        <w:jc w:val="both"/>
        <w:rPr>
          <w:lang w:val="x-none"/>
        </w:rPr>
      </w:pPr>
    </w:p>
    <w:p w14:paraId="78C25B84" w14:textId="13CBE102" w:rsidR="0040707E" w:rsidRDefault="0040707E" w:rsidP="005A2689">
      <w:pPr>
        <w:jc w:val="both"/>
        <w:rPr>
          <w:lang w:val="x-none"/>
        </w:rPr>
      </w:pPr>
    </w:p>
    <w:p w14:paraId="62E721F0" w14:textId="4B6311A4" w:rsidR="0040707E" w:rsidRDefault="0040707E" w:rsidP="005A2689">
      <w:pPr>
        <w:jc w:val="both"/>
        <w:rPr>
          <w:lang w:val="x-none"/>
        </w:rPr>
      </w:pPr>
    </w:p>
    <w:p w14:paraId="1F2EC8BD" w14:textId="0C0E37FC" w:rsidR="0040707E" w:rsidRDefault="0040707E" w:rsidP="005A2689">
      <w:pPr>
        <w:jc w:val="both"/>
        <w:rPr>
          <w:lang w:val="x-none"/>
        </w:rPr>
      </w:pPr>
    </w:p>
    <w:p w14:paraId="50CCF72F" w14:textId="04F82A3A" w:rsidR="0040707E" w:rsidRDefault="0040707E" w:rsidP="005A2689">
      <w:pPr>
        <w:jc w:val="both"/>
        <w:rPr>
          <w:lang w:val="x-none"/>
        </w:rPr>
      </w:pPr>
    </w:p>
    <w:p w14:paraId="2B753E97" w14:textId="4842D1A3" w:rsidR="0040707E" w:rsidRDefault="0040707E" w:rsidP="005A2689">
      <w:pPr>
        <w:jc w:val="both"/>
        <w:rPr>
          <w:lang w:val="x-none"/>
        </w:rPr>
      </w:pPr>
    </w:p>
    <w:p w14:paraId="17D0D5CF" w14:textId="3E4BFB13" w:rsidR="00CE0B03" w:rsidRDefault="00CE0B03" w:rsidP="00CE0B03">
      <w:pPr>
        <w:rPr>
          <w:lang w:val="x-none"/>
        </w:rPr>
      </w:pPr>
    </w:p>
    <w:p w14:paraId="03EBD05D" w14:textId="77777777" w:rsidR="00CE0B03" w:rsidRPr="00CE0B03" w:rsidRDefault="00CE0B03" w:rsidP="00CE0B03">
      <w:pPr>
        <w:rPr>
          <w:lang w:val="x-none"/>
        </w:rPr>
      </w:pPr>
    </w:p>
    <w:p w14:paraId="6081D424" w14:textId="05D97060" w:rsidR="00C57DDD" w:rsidRPr="008314A6" w:rsidRDefault="00521686" w:rsidP="005A2689">
      <w:pPr>
        <w:jc w:val="both"/>
        <w:rPr>
          <w:b/>
          <w:bCs/>
          <w:iCs/>
          <w:szCs w:val="28"/>
          <w:lang w:val="x-none"/>
        </w:rPr>
      </w:pPr>
      <w:r>
        <w:br w:type="page"/>
      </w:r>
    </w:p>
    <w:p w14:paraId="03EFCA41" w14:textId="77777777" w:rsidR="001D59E2" w:rsidRPr="001D59E2" w:rsidRDefault="001D59E2" w:rsidP="005A2689">
      <w:pPr>
        <w:jc w:val="both"/>
        <w:rPr>
          <w:lang w:val="en-GB"/>
        </w:rPr>
      </w:pPr>
    </w:p>
    <w:p w14:paraId="2524B159" w14:textId="731253A2" w:rsidR="006259CD" w:rsidRPr="007837A1" w:rsidRDefault="006259CD" w:rsidP="00EF2437">
      <w:pPr>
        <w:pStyle w:val="Heading3"/>
        <w:ind w:left="0"/>
        <w:jc w:val="both"/>
        <w:rPr>
          <w:sz w:val="32"/>
          <w:szCs w:val="32"/>
        </w:rPr>
      </w:pPr>
      <w:bookmarkStart w:id="46" w:name="_Toc140133743"/>
      <w:bookmarkStart w:id="47" w:name="m19"/>
      <w:bookmarkStart w:id="48" w:name="_Toc140133744"/>
      <w:r w:rsidRPr="007837A1">
        <w:rPr>
          <w:sz w:val="32"/>
          <w:szCs w:val="32"/>
        </w:rPr>
        <w:t>CHAPTER 0</w:t>
      </w:r>
      <w:r w:rsidRPr="007837A1">
        <w:rPr>
          <w:sz w:val="32"/>
          <w:szCs w:val="32"/>
          <w:lang w:val="en-US"/>
        </w:rPr>
        <w:t>4</w:t>
      </w:r>
      <w:r w:rsidR="00CE0B03" w:rsidRPr="007837A1">
        <w:rPr>
          <w:sz w:val="32"/>
          <w:szCs w:val="32"/>
          <w:lang w:val="en-US"/>
        </w:rPr>
        <w:t xml:space="preserve"> </w:t>
      </w:r>
      <w:r w:rsidRPr="007837A1">
        <w:rPr>
          <w:sz w:val="32"/>
          <w:szCs w:val="32"/>
        </w:rPr>
        <w:t>:</w:t>
      </w:r>
      <w:bookmarkEnd w:id="46"/>
      <w:r w:rsidR="00A735D5" w:rsidRPr="007837A1">
        <w:rPr>
          <w:bCs w:val="0"/>
          <w:color w:val="000000"/>
          <w:sz w:val="22"/>
          <w:szCs w:val="22"/>
          <w:lang w:val="en-AU" w:bidi="si-LK"/>
        </w:rPr>
        <w:t xml:space="preserve"> </w:t>
      </w:r>
      <w:r w:rsidR="00A735D5" w:rsidRPr="007837A1">
        <w:rPr>
          <w:sz w:val="32"/>
          <w:szCs w:val="32"/>
          <w:lang w:val="en-AU"/>
        </w:rPr>
        <w:t>PROGRESS AND RESULTS</w:t>
      </w:r>
    </w:p>
    <w:p w14:paraId="659C9DA5" w14:textId="25056F08" w:rsidR="006863EC" w:rsidRPr="002509EC" w:rsidRDefault="006863EC" w:rsidP="006863EC">
      <w:pPr>
        <w:spacing w:line="360" w:lineRule="auto"/>
        <w:rPr>
          <w:b/>
          <w:color w:val="000000"/>
          <w:szCs w:val="24"/>
          <w:lang w:bidi="si-LK"/>
        </w:rPr>
      </w:pPr>
      <w:bookmarkStart w:id="49" w:name="p2"/>
      <w:bookmarkEnd w:id="47"/>
      <w:r w:rsidRPr="002509EC">
        <w:rPr>
          <w:b/>
          <w:color w:val="000000"/>
          <w:szCs w:val="24"/>
          <w:lang w:bidi="si-LK"/>
        </w:rPr>
        <w:t>4.1 Database Collection</w:t>
      </w:r>
    </w:p>
    <w:p w14:paraId="3A2A14B6" w14:textId="77777777" w:rsidR="007D0ABF" w:rsidRDefault="007D0ABF" w:rsidP="007D0ABF">
      <w:pPr>
        <w:pStyle w:val="Heading3"/>
        <w:spacing w:line="360" w:lineRule="auto"/>
        <w:rPr>
          <w:b w:val="0"/>
          <w:bCs w:val="0"/>
          <w:szCs w:val="24"/>
          <w:lang w:val="en-US"/>
        </w:rPr>
      </w:pPr>
      <w:r w:rsidRPr="00024FA1">
        <w:rPr>
          <w:b w:val="0"/>
          <w:bCs w:val="0"/>
          <w:szCs w:val="24"/>
          <w:lang w:val="en-US"/>
        </w:rPr>
        <w:t>The project utilized a comprehensive dataset combining multiple sources to ensure robustness and domain specificity. The foundation was built using the Plant Village dataset containing approximately 54,000 images across 38 disease classes, providing broad coverage of plant pathologies. For domain-specific training, a custom turmeric dataset was created with 1,000+ high-resolution images captured in controlled greenhouse conditions.</w:t>
      </w:r>
      <w:r>
        <w:rPr>
          <w:b w:val="0"/>
          <w:bCs w:val="0"/>
          <w:szCs w:val="24"/>
          <w:lang w:val="en-US"/>
        </w:rPr>
        <w:br/>
      </w:r>
      <w:r w:rsidRPr="00024FA1">
        <w:rPr>
          <w:b w:val="0"/>
          <w:bCs w:val="0"/>
          <w:szCs w:val="24"/>
          <w:lang w:val="en-US"/>
        </w:rPr>
        <w:t xml:space="preserve">Figure 4.1 shows sample images collected from the turmeric greenhouse, demonstrating the variety of conditions captured. The images were collected at various time periods throughout the day (morning, noon, afternoon) to ensure robust model performance under different lighting conditions. A 45-degree camera angle was employed to capture realistic leaf overlap and complex backgrounds, simulating actual </w:t>
      </w:r>
      <w:r>
        <w:rPr>
          <w:b w:val="0"/>
          <w:bCs w:val="0"/>
          <w:szCs w:val="24"/>
          <w:lang w:val="en-US"/>
        </w:rPr>
        <w:t xml:space="preserve">   </w:t>
      </w:r>
      <w:r w:rsidRPr="00024FA1">
        <w:rPr>
          <w:b w:val="0"/>
          <w:bCs w:val="0"/>
          <w:szCs w:val="24"/>
          <w:lang w:val="en-US"/>
        </w:rPr>
        <w:t>field conditions.</w:t>
      </w:r>
      <w:r>
        <w:rPr>
          <w:b w:val="0"/>
          <w:bCs w:val="0"/>
          <w:szCs w:val="24"/>
          <w:lang w:val="en-US"/>
        </w:rPr>
        <w:br/>
        <w:t xml:space="preserve">  </w:t>
      </w:r>
      <w:r w:rsidRPr="00024FA1">
        <w:rPr>
          <w:b w:val="0"/>
          <w:bCs w:val="0"/>
          <w:szCs w:val="24"/>
          <w:lang w:val="en-US"/>
        </w:rPr>
        <w:t xml:space="preserve">The dataset includes 550 training images with 5,582 annotated bounding boxes, meticulously labeled using </w:t>
      </w:r>
      <w:proofErr w:type="spellStart"/>
      <w:r w:rsidRPr="00024FA1">
        <w:rPr>
          <w:b w:val="0"/>
          <w:bCs w:val="0"/>
          <w:szCs w:val="24"/>
          <w:lang w:val="en-US"/>
        </w:rPr>
        <w:t>Roboflow</w:t>
      </w:r>
      <w:proofErr w:type="spellEnd"/>
      <w:r w:rsidRPr="00024FA1">
        <w:rPr>
          <w:b w:val="0"/>
          <w:bCs w:val="0"/>
          <w:szCs w:val="24"/>
          <w:lang w:val="en-US"/>
        </w:rPr>
        <w:t xml:space="preserve"> for both detection and segmentation tasks. This multi-source approach ensures the model benefits from both general plant disease knowledge and specific turmeric disease characteristics, while the varied collection conditions enhance the model's ability to handle real-world</w:t>
      </w:r>
      <w:r w:rsidRPr="007D0ABF">
        <w:rPr>
          <w:b w:val="0"/>
          <w:bCs w:val="0"/>
          <w:szCs w:val="24"/>
          <w:lang w:val="en-US"/>
        </w:rPr>
        <w:t xml:space="preserve"> </w:t>
      </w:r>
      <w:r w:rsidRPr="00024FA1">
        <w:rPr>
          <w:b w:val="0"/>
          <w:bCs w:val="0"/>
          <w:szCs w:val="24"/>
          <w:lang w:val="en-US"/>
        </w:rPr>
        <w:t>environmental variations.</w:t>
      </w:r>
    </w:p>
    <w:p w14:paraId="51BEBA76" w14:textId="14C08E91" w:rsidR="007D0ABF" w:rsidRPr="00024FA1" w:rsidRDefault="007D0ABF" w:rsidP="007D0ABF">
      <w:pPr>
        <w:pStyle w:val="Heading3"/>
        <w:spacing w:line="360" w:lineRule="auto"/>
        <w:rPr>
          <w:b w:val="0"/>
          <w:bCs w:val="0"/>
          <w:szCs w:val="24"/>
          <w:lang w:val="en-US"/>
        </w:rPr>
      </w:pPr>
      <w:r>
        <w:rPr>
          <w:b w:val="0"/>
          <w:bCs w:val="0"/>
          <w:szCs w:val="24"/>
          <w:lang w:val="en-US"/>
        </w:rPr>
        <w:br/>
      </w:r>
      <w:r w:rsidRPr="00FC3D5A">
        <w:rPr>
          <w:b w:val="0"/>
          <w:bCs w:val="0"/>
          <w:noProof/>
          <w:szCs w:val="24"/>
          <w:lang w:val="en-GB" w:eastAsia="en-GB"/>
        </w:rPr>
        <w:drawing>
          <wp:inline distT="0" distB="0" distL="0" distR="0" wp14:anchorId="42CBF48E" wp14:editId="2571B76A">
            <wp:extent cx="2944148" cy="2758951"/>
            <wp:effectExtent l="0" t="0" r="8890" b="3810"/>
            <wp:docPr id="15" name="Picture 12">
              <a:extLst xmlns:a="http://schemas.openxmlformats.org/drawingml/2006/main">
                <a:ext uri="{FF2B5EF4-FFF2-40B4-BE49-F238E27FC236}">
                  <a16:creationId xmlns:a16="http://schemas.microsoft.com/office/drawing/2014/main" id="{7604582F-CFF4-42FC-85C4-735B3C57F849}"/>
                </a:ext>
              </a:extLst>
            </wp:docPr>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604582F-CFF4-42FC-85C4-735B3C57F849}"/>
                        </a:ext>
                      </a:extLst>
                    </pic:cNvPr>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50618" cy="2765014"/>
                    </a:xfrm>
                    <a:prstGeom prst="rect">
                      <a:avLst/>
                    </a:prstGeom>
                    <a:noFill/>
                    <a:ln>
                      <a:noFill/>
                    </a:ln>
                  </pic:spPr>
                </pic:pic>
              </a:graphicData>
            </a:graphic>
          </wp:inline>
        </w:drawing>
      </w:r>
      <w:r>
        <w:rPr>
          <w:b w:val="0"/>
          <w:bCs w:val="0"/>
          <w:noProof/>
          <w:szCs w:val="24"/>
          <w:lang w:val="en-GB" w:eastAsia="en-GB"/>
        </w:rPr>
        <w:drawing>
          <wp:inline distT="0" distB="0" distL="0" distR="0" wp14:anchorId="16963075" wp14:editId="1ACDAEE8">
            <wp:extent cx="3258825" cy="2753805"/>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7088" cy="2760787"/>
                    </a:xfrm>
                    <a:prstGeom prst="rect">
                      <a:avLst/>
                    </a:prstGeom>
                    <a:noFill/>
                  </pic:spPr>
                </pic:pic>
              </a:graphicData>
            </a:graphic>
          </wp:inline>
        </w:drawing>
      </w:r>
    </w:p>
    <w:p w14:paraId="1D042353" w14:textId="2C228F53" w:rsidR="007D0ABF" w:rsidRPr="00067787" w:rsidRDefault="007D0ABF" w:rsidP="00067787">
      <w:pPr>
        <w:pStyle w:val="Heading3"/>
        <w:jc w:val="center"/>
        <w:rPr>
          <w:b w:val="0"/>
          <w:bCs w:val="0"/>
          <w:szCs w:val="24"/>
          <w:lang w:val="en-US"/>
        </w:rPr>
      </w:pPr>
      <w:r w:rsidRPr="00067787">
        <w:rPr>
          <w:b w:val="0"/>
          <w:bCs w:val="0"/>
          <w:szCs w:val="24"/>
          <w:lang w:val="en-US"/>
        </w:rPr>
        <w:t>Figure</w:t>
      </w:r>
      <w:r w:rsidR="0018055F">
        <w:rPr>
          <w:b w:val="0"/>
          <w:bCs w:val="0"/>
          <w:szCs w:val="24"/>
          <w:lang w:val="en-US"/>
        </w:rPr>
        <w:t>7</w:t>
      </w:r>
      <w:r w:rsidRPr="00067787">
        <w:rPr>
          <w:b w:val="0"/>
          <w:bCs w:val="0"/>
          <w:szCs w:val="24"/>
          <w:lang w:val="en-US"/>
        </w:rPr>
        <w:t>: Sample images collected from turmeric greenhouse showing variation in lighting conditions and leaf arrangements</w:t>
      </w:r>
    </w:p>
    <w:p w14:paraId="5C81504F" w14:textId="66B5C057" w:rsidR="007D0ABF" w:rsidRDefault="007D0ABF" w:rsidP="006863EC">
      <w:pPr>
        <w:spacing w:line="360" w:lineRule="auto"/>
      </w:pPr>
    </w:p>
    <w:p w14:paraId="65A0C576" w14:textId="4320E694" w:rsidR="007D0ABF" w:rsidRDefault="007D0ABF" w:rsidP="006863EC">
      <w:pPr>
        <w:spacing w:line="360" w:lineRule="auto"/>
      </w:pPr>
    </w:p>
    <w:p w14:paraId="603A9467" w14:textId="5CE5B479" w:rsidR="007D0ABF" w:rsidRDefault="007D0ABF" w:rsidP="006863EC">
      <w:pPr>
        <w:spacing w:line="360" w:lineRule="auto"/>
      </w:pPr>
    </w:p>
    <w:p w14:paraId="73496EB4" w14:textId="77777777" w:rsidR="007D0ABF" w:rsidRPr="00B447A6" w:rsidRDefault="007D0ABF" w:rsidP="006863EC">
      <w:pPr>
        <w:spacing w:line="360" w:lineRule="auto"/>
      </w:pPr>
    </w:p>
    <w:p w14:paraId="1191B836" w14:textId="77777777" w:rsidR="007D0ABF" w:rsidRPr="00CF7464" w:rsidRDefault="006863EC" w:rsidP="006863EC">
      <w:pPr>
        <w:pStyle w:val="PhDNormal"/>
        <w:spacing w:line="360" w:lineRule="auto"/>
        <w:ind w:firstLine="0"/>
        <w:jc w:val="left"/>
        <w:rPr>
          <w:b/>
          <w:color w:val="000000"/>
          <w:szCs w:val="24"/>
          <w:lang w:bidi="si-LK"/>
        </w:rPr>
      </w:pPr>
      <w:bookmarkStart w:id="50" w:name="p3"/>
      <w:bookmarkEnd w:id="49"/>
      <w:r w:rsidRPr="00CF7464">
        <w:rPr>
          <w:b/>
          <w:color w:val="000000"/>
          <w:szCs w:val="24"/>
          <w:lang w:bidi="si-LK"/>
        </w:rPr>
        <w:t>4.2 YOLOv8 Leaf Detection and Segmentation Model</w:t>
      </w:r>
      <w:bookmarkEnd w:id="50"/>
    </w:p>
    <w:p w14:paraId="41972015" w14:textId="77777777" w:rsidR="00BA33E4" w:rsidRDefault="00CF7464" w:rsidP="00CF7464">
      <w:pPr>
        <w:pStyle w:val="Heading3"/>
        <w:spacing w:line="360" w:lineRule="auto"/>
        <w:rPr>
          <w:b w:val="0"/>
          <w:bCs w:val="0"/>
          <w:szCs w:val="24"/>
          <w:lang w:val="en-AU"/>
        </w:rPr>
      </w:pPr>
      <w:r w:rsidRPr="00661913">
        <w:rPr>
          <w:szCs w:val="24"/>
          <w:lang w:val="en-AU"/>
        </w:rPr>
        <w:t>4.2.</w:t>
      </w:r>
      <w:proofErr w:type="gramStart"/>
      <w:r w:rsidRPr="00661913">
        <w:rPr>
          <w:szCs w:val="24"/>
          <w:lang w:val="en-AU"/>
        </w:rPr>
        <w:t>1.Model</w:t>
      </w:r>
      <w:proofErr w:type="gramEnd"/>
      <w:r w:rsidRPr="00661913">
        <w:rPr>
          <w:szCs w:val="24"/>
          <w:lang w:val="en-AU"/>
        </w:rPr>
        <w:t xml:space="preserve"> Comparison and Selection:</w:t>
      </w:r>
      <w:r w:rsidRPr="00157031">
        <w:rPr>
          <w:b w:val="0"/>
          <w:bCs w:val="0"/>
          <w:szCs w:val="24"/>
          <w:lang w:val="en-AU"/>
        </w:rPr>
        <w:br/>
        <w:t xml:space="preserve">Table 4.1 presents the comprehensive comparison between YOLOv8n and YOLOv8s models. The evaluation revealed that while YOLOv8s achieved a slightly higher mAP50 of 0.6727 compared to YOLOv8n's 0.6640, the nano variant demonstrated significantly better efficiency with an inference speed of 10.45 </w:t>
      </w:r>
      <w:proofErr w:type="spellStart"/>
      <w:r w:rsidRPr="00157031">
        <w:rPr>
          <w:b w:val="0"/>
          <w:bCs w:val="0"/>
          <w:szCs w:val="24"/>
          <w:lang w:val="en-AU"/>
        </w:rPr>
        <w:t>ms</w:t>
      </w:r>
      <w:proofErr w:type="spellEnd"/>
      <w:r w:rsidRPr="00157031">
        <w:rPr>
          <w:b w:val="0"/>
          <w:bCs w:val="0"/>
          <w:szCs w:val="24"/>
          <w:lang w:val="en-AU"/>
        </w:rPr>
        <w:t xml:space="preserve">/image versus 34.67 </w:t>
      </w:r>
      <w:proofErr w:type="spellStart"/>
      <w:r w:rsidRPr="00157031">
        <w:rPr>
          <w:b w:val="0"/>
          <w:bCs w:val="0"/>
          <w:szCs w:val="24"/>
          <w:lang w:val="en-AU"/>
        </w:rPr>
        <w:t>ms</w:t>
      </w:r>
      <w:proofErr w:type="spellEnd"/>
      <w:r w:rsidRPr="00157031">
        <w:rPr>
          <w:b w:val="0"/>
          <w:bCs w:val="0"/>
          <w:szCs w:val="24"/>
          <w:lang w:val="en-AU"/>
        </w:rPr>
        <w:t>/image for the small variant. Based on this optimal trade-off between accuracy and computational efficiency, YOLOv8n was selected for deployment on the Jetson Orin Nano.</w:t>
      </w:r>
      <w:r w:rsidR="00BA33E4">
        <w:rPr>
          <w:b w:val="0"/>
          <w:bCs w:val="0"/>
          <w:szCs w:val="24"/>
          <w:lang w:val="en-AU"/>
        </w:rPr>
        <w:br/>
      </w:r>
    </w:p>
    <w:tbl>
      <w:tblPr>
        <w:tblStyle w:val="TableGrid"/>
        <w:tblW w:w="0" w:type="auto"/>
        <w:tblInd w:w="567" w:type="dxa"/>
        <w:tblLook w:val="04A0" w:firstRow="1" w:lastRow="0" w:firstColumn="1" w:lastColumn="0" w:noHBand="0" w:noVBand="1"/>
      </w:tblPr>
      <w:tblGrid>
        <w:gridCol w:w="3302"/>
        <w:gridCol w:w="3295"/>
        <w:gridCol w:w="3293"/>
      </w:tblGrid>
      <w:tr w:rsidR="00BA33E4" w14:paraId="228CEF1A" w14:textId="77777777" w:rsidTr="00DA3CC4">
        <w:trPr>
          <w:trHeight w:val="514"/>
        </w:trPr>
        <w:tc>
          <w:tcPr>
            <w:tcW w:w="3302" w:type="dxa"/>
          </w:tcPr>
          <w:p w14:paraId="3E931F5C" w14:textId="62A650F2" w:rsidR="00BA33E4" w:rsidRDefault="00BA33E4" w:rsidP="00DA3CC4">
            <w:pPr>
              <w:pStyle w:val="Heading3"/>
              <w:spacing w:line="240" w:lineRule="auto"/>
              <w:ind w:left="0"/>
              <w:rPr>
                <w:b w:val="0"/>
                <w:bCs w:val="0"/>
                <w:szCs w:val="24"/>
                <w:lang w:val="en-AU"/>
              </w:rPr>
            </w:pPr>
            <w:r>
              <w:rPr>
                <w:b w:val="0"/>
                <w:bCs w:val="0"/>
                <w:szCs w:val="24"/>
                <w:lang w:val="en-AU"/>
              </w:rPr>
              <w:t>Metric</w:t>
            </w:r>
          </w:p>
        </w:tc>
        <w:tc>
          <w:tcPr>
            <w:tcW w:w="3295" w:type="dxa"/>
          </w:tcPr>
          <w:p w14:paraId="2D26DAE0" w14:textId="5853E0D3" w:rsidR="00BA33E4" w:rsidRDefault="00BA33E4" w:rsidP="00DA3CC4">
            <w:pPr>
              <w:pStyle w:val="Heading3"/>
              <w:spacing w:line="240" w:lineRule="auto"/>
              <w:ind w:left="0"/>
              <w:rPr>
                <w:b w:val="0"/>
                <w:bCs w:val="0"/>
                <w:szCs w:val="24"/>
                <w:lang w:val="en-AU"/>
              </w:rPr>
            </w:pPr>
            <w:r w:rsidRPr="00BA33E4">
              <w:rPr>
                <w:b w:val="0"/>
                <w:bCs w:val="0"/>
                <w:szCs w:val="24"/>
                <w:lang w:val="en-AU"/>
              </w:rPr>
              <w:t>Yolov8n</w:t>
            </w:r>
          </w:p>
        </w:tc>
        <w:tc>
          <w:tcPr>
            <w:tcW w:w="3293" w:type="dxa"/>
          </w:tcPr>
          <w:p w14:paraId="46A77DAB" w14:textId="2CB8AE11" w:rsidR="00BA33E4" w:rsidRDefault="00BA33E4" w:rsidP="00DA3CC4">
            <w:pPr>
              <w:pStyle w:val="Heading3"/>
              <w:spacing w:line="240" w:lineRule="auto"/>
              <w:ind w:left="0"/>
              <w:rPr>
                <w:b w:val="0"/>
                <w:bCs w:val="0"/>
                <w:szCs w:val="24"/>
                <w:lang w:val="en-AU"/>
              </w:rPr>
            </w:pPr>
            <w:r w:rsidRPr="00BA33E4">
              <w:rPr>
                <w:b w:val="0"/>
                <w:bCs w:val="0"/>
                <w:szCs w:val="24"/>
                <w:lang w:val="en-AU"/>
              </w:rPr>
              <w:t>Yolov8s</w:t>
            </w:r>
          </w:p>
        </w:tc>
      </w:tr>
      <w:tr w:rsidR="00BA33E4" w14:paraId="2032DD50" w14:textId="77777777" w:rsidTr="00863FF9">
        <w:tc>
          <w:tcPr>
            <w:tcW w:w="3302" w:type="dxa"/>
          </w:tcPr>
          <w:p w14:paraId="13BD7417" w14:textId="32EE63BF" w:rsidR="00BA33E4" w:rsidRDefault="00BA33E4" w:rsidP="00DA3CC4">
            <w:pPr>
              <w:pStyle w:val="Heading3"/>
              <w:spacing w:line="240" w:lineRule="auto"/>
              <w:ind w:left="0"/>
              <w:rPr>
                <w:b w:val="0"/>
                <w:bCs w:val="0"/>
                <w:szCs w:val="24"/>
                <w:lang w:val="en-AU"/>
              </w:rPr>
            </w:pPr>
            <w:r w:rsidRPr="00BA33E4">
              <w:rPr>
                <w:b w:val="0"/>
                <w:bCs w:val="0"/>
                <w:szCs w:val="24"/>
                <w:lang w:val="en-AU"/>
              </w:rPr>
              <w:t>mAP50</w:t>
            </w:r>
          </w:p>
        </w:tc>
        <w:tc>
          <w:tcPr>
            <w:tcW w:w="3295" w:type="dxa"/>
            <w:vAlign w:val="center"/>
          </w:tcPr>
          <w:p w14:paraId="661B604F" w14:textId="70D1D039"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0.6640</w:t>
            </w:r>
          </w:p>
        </w:tc>
        <w:tc>
          <w:tcPr>
            <w:tcW w:w="3293" w:type="dxa"/>
            <w:vAlign w:val="center"/>
          </w:tcPr>
          <w:p w14:paraId="434A9B41" w14:textId="3C2E0841"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0.6727</w:t>
            </w:r>
          </w:p>
        </w:tc>
      </w:tr>
      <w:tr w:rsidR="00BA33E4" w14:paraId="24747C63" w14:textId="77777777" w:rsidTr="00863FF9">
        <w:tc>
          <w:tcPr>
            <w:tcW w:w="3302" w:type="dxa"/>
          </w:tcPr>
          <w:p w14:paraId="5A611197" w14:textId="48B7B5D5" w:rsidR="00BA33E4" w:rsidRDefault="00BA33E4" w:rsidP="00DA3CC4">
            <w:pPr>
              <w:pStyle w:val="Heading3"/>
              <w:spacing w:line="240" w:lineRule="auto"/>
              <w:ind w:left="0"/>
              <w:rPr>
                <w:b w:val="0"/>
                <w:bCs w:val="0"/>
                <w:szCs w:val="24"/>
                <w:lang w:val="en-AU"/>
              </w:rPr>
            </w:pPr>
            <w:r w:rsidRPr="00BA33E4">
              <w:rPr>
                <w:b w:val="0"/>
                <w:bCs w:val="0"/>
                <w:szCs w:val="24"/>
                <w:lang w:val="en-AU"/>
              </w:rPr>
              <w:t>mAP50-95</w:t>
            </w:r>
          </w:p>
        </w:tc>
        <w:tc>
          <w:tcPr>
            <w:tcW w:w="3295" w:type="dxa"/>
            <w:vAlign w:val="center"/>
          </w:tcPr>
          <w:p w14:paraId="58ECAB4A" w14:textId="4CFF6EAB"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0.3916</w:t>
            </w:r>
          </w:p>
        </w:tc>
        <w:tc>
          <w:tcPr>
            <w:tcW w:w="3293" w:type="dxa"/>
            <w:vAlign w:val="center"/>
          </w:tcPr>
          <w:p w14:paraId="0A742322" w14:textId="7E4573C7"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0.3918</w:t>
            </w:r>
          </w:p>
        </w:tc>
      </w:tr>
      <w:tr w:rsidR="00BA33E4" w14:paraId="2E8E100B" w14:textId="77777777" w:rsidTr="00863FF9">
        <w:tc>
          <w:tcPr>
            <w:tcW w:w="3302" w:type="dxa"/>
          </w:tcPr>
          <w:p w14:paraId="23D49BD0" w14:textId="3D7D7467" w:rsidR="00BA33E4" w:rsidRDefault="00BA33E4" w:rsidP="00DA3CC4">
            <w:pPr>
              <w:pStyle w:val="Heading3"/>
              <w:spacing w:line="240" w:lineRule="auto"/>
              <w:ind w:left="0"/>
              <w:rPr>
                <w:b w:val="0"/>
                <w:bCs w:val="0"/>
                <w:szCs w:val="24"/>
                <w:lang w:val="en-AU"/>
              </w:rPr>
            </w:pPr>
            <w:r w:rsidRPr="00BA33E4">
              <w:rPr>
                <w:b w:val="0"/>
                <w:bCs w:val="0"/>
                <w:szCs w:val="24"/>
                <w:lang w:val="en-AU"/>
              </w:rPr>
              <w:t>Precision</w:t>
            </w:r>
          </w:p>
        </w:tc>
        <w:tc>
          <w:tcPr>
            <w:tcW w:w="3295" w:type="dxa"/>
            <w:vAlign w:val="center"/>
          </w:tcPr>
          <w:p w14:paraId="2E6A36BB" w14:textId="49779B71"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0.6721</w:t>
            </w:r>
          </w:p>
        </w:tc>
        <w:tc>
          <w:tcPr>
            <w:tcW w:w="3293" w:type="dxa"/>
            <w:vAlign w:val="center"/>
          </w:tcPr>
          <w:p w14:paraId="3BC2784E" w14:textId="0C932B86"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0.6585</w:t>
            </w:r>
          </w:p>
        </w:tc>
      </w:tr>
      <w:tr w:rsidR="00BA33E4" w14:paraId="2232B94B" w14:textId="77777777" w:rsidTr="00863FF9">
        <w:tc>
          <w:tcPr>
            <w:tcW w:w="3302" w:type="dxa"/>
          </w:tcPr>
          <w:p w14:paraId="1B0A4952" w14:textId="5B4C9A02" w:rsidR="00BA33E4" w:rsidRDefault="00BA33E4" w:rsidP="00DA3CC4">
            <w:pPr>
              <w:pStyle w:val="Heading3"/>
              <w:spacing w:line="240" w:lineRule="auto"/>
              <w:ind w:left="0"/>
              <w:rPr>
                <w:b w:val="0"/>
                <w:bCs w:val="0"/>
                <w:szCs w:val="24"/>
                <w:lang w:val="en-AU"/>
              </w:rPr>
            </w:pPr>
            <w:r w:rsidRPr="00BA33E4">
              <w:rPr>
                <w:b w:val="0"/>
                <w:bCs w:val="0"/>
                <w:szCs w:val="24"/>
                <w:lang w:val="en-AU"/>
              </w:rPr>
              <w:t>Recall</w:t>
            </w:r>
          </w:p>
        </w:tc>
        <w:tc>
          <w:tcPr>
            <w:tcW w:w="3295" w:type="dxa"/>
            <w:vAlign w:val="center"/>
          </w:tcPr>
          <w:p w14:paraId="74AB81AA" w14:textId="04F9759F"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0.6258</w:t>
            </w:r>
          </w:p>
        </w:tc>
        <w:tc>
          <w:tcPr>
            <w:tcW w:w="3293" w:type="dxa"/>
            <w:vAlign w:val="center"/>
          </w:tcPr>
          <w:p w14:paraId="729A3D68" w14:textId="7122023E"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0.6700</w:t>
            </w:r>
          </w:p>
        </w:tc>
      </w:tr>
      <w:tr w:rsidR="00BA33E4" w14:paraId="7FA5FE96" w14:textId="77777777" w:rsidTr="00863FF9">
        <w:tc>
          <w:tcPr>
            <w:tcW w:w="3302" w:type="dxa"/>
          </w:tcPr>
          <w:p w14:paraId="0EFB2520" w14:textId="2CE19950" w:rsidR="00BA33E4" w:rsidRDefault="00BA33E4" w:rsidP="00DA3CC4">
            <w:pPr>
              <w:pStyle w:val="Heading3"/>
              <w:spacing w:line="240" w:lineRule="auto"/>
              <w:ind w:left="0"/>
              <w:rPr>
                <w:b w:val="0"/>
                <w:bCs w:val="0"/>
                <w:szCs w:val="24"/>
                <w:lang w:val="en-AU"/>
              </w:rPr>
            </w:pPr>
            <w:r w:rsidRPr="00BA33E4">
              <w:rPr>
                <w:b w:val="0"/>
                <w:bCs w:val="0"/>
                <w:szCs w:val="24"/>
                <w:lang w:val="en-AU"/>
              </w:rPr>
              <w:t>Inference speed</w:t>
            </w:r>
          </w:p>
        </w:tc>
        <w:tc>
          <w:tcPr>
            <w:tcW w:w="3295" w:type="dxa"/>
            <w:vAlign w:val="center"/>
          </w:tcPr>
          <w:p w14:paraId="53CBFCEA" w14:textId="40BCE82E"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 xml:space="preserve">10.45 </w:t>
            </w:r>
            <w:proofErr w:type="spellStart"/>
            <w:r w:rsidRPr="00DA3CC4">
              <w:rPr>
                <w:b w:val="0"/>
                <w:bCs w:val="0"/>
                <w:color w:val="000000" w:themeColor="text1"/>
                <w:szCs w:val="24"/>
                <w:lang w:eastAsia="en-GB"/>
              </w:rPr>
              <w:t>ms</w:t>
            </w:r>
            <w:proofErr w:type="spellEnd"/>
            <w:r w:rsidRPr="00DA3CC4">
              <w:rPr>
                <w:b w:val="0"/>
                <w:bCs w:val="0"/>
                <w:color w:val="000000" w:themeColor="text1"/>
                <w:szCs w:val="24"/>
                <w:lang w:eastAsia="en-GB"/>
              </w:rPr>
              <w:t>/</w:t>
            </w:r>
            <w:proofErr w:type="spellStart"/>
            <w:r w:rsidRPr="00DA3CC4">
              <w:rPr>
                <w:b w:val="0"/>
                <w:bCs w:val="0"/>
                <w:color w:val="000000" w:themeColor="text1"/>
                <w:szCs w:val="24"/>
                <w:lang w:eastAsia="en-GB"/>
              </w:rPr>
              <w:t>img</w:t>
            </w:r>
            <w:proofErr w:type="spellEnd"/>
          </w:p>
        </w:tc>
        <w:tc>
          <w:tcPr>
            <w:tcW w:w="3293" w:type="dxa"/>
            <w:vAlign w:val="center"/>
          </w:tcPr>
          <w:p w14:paraId="53B27100" w14:textId="2A23F6AB"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 xml:space="preserve">34.67 </w:t>
            </w:r>
            <w:proofErr w:type="spellStart"/>
            <w:r w:rsidRPr="00DA3CC4">
              <w:rPr>
                <w:b w:val="0"/>
                <w:bCs w:val="0"/>
                <w:color w:val="000000" w:themeColor="text1"/>
                <w:szCs w:val="24"/>
                <w:lang w:eastAsia="en-GB"/>
              </w:rPr>
              <w:t>ms</w:t>
            </w:r>
            <w:proofErr w:type="spellEnd"/>
            <w:r w:rsidRPr="00DA3CC4">
              <w:rPr>
                <w:b w:val="0"/>
                <w:bCs w:val="0"/>
                <w:color w:val="000000" w:themeColor="text1"/>
                <w:szCs w:val="24"/>
                <w:lang w:eastAsia="en-GB"/>
              </w:rPr>
              <w:t>/</w:t>
            </w:r>
            <w:proofErr w:type="spellStart"/>
            <w:r w:rsidRPr="00DA3CC4">
              <w:rPr>
                <w:b w:val="0"/>
                <w:bCs w:val="0"/>
                <w:color w:val="000000" w:themeColor="text1"/>
                <w:szCs w:val="24"/>
                <w:lang w:eastAsia="en-GB"/>
              </w:rPr>
              <w:t>img</w:t>
            </w:r>
            <w:proofErr w:type="spellEnd"/>
          </w:p>
        </w:tc>
      </w:tr>
      <w:tr w:rsidR="00BA33E4" w14:paraId="2002A7B5" w14:textId="77777777" w:rsidTr="00863FF9">
        <w:tc>
          <w:tcPr>
            <w:tcW w:w="3302" w:type="dxa"/>
          </w:tcPr>
          <w:p w14:paraId="0687B799" w14:textId="4CABBCDA" w:rsidR="00BA33E4" w:rsidRDefault="00BA33E4" w:rsidP="00DA3CC4">
            <w:pPr>
              <w:pStyle w:val="Heading3"/>
              <w:spacing w:line="240" w:lineRule="auto"/>
              <w:ind w:left="0"/>
              <w:rPr>
                <w:b w:val="0"/>
                <w:bCs w:val="0"/>
                <w:szCs w:val="24"/>
                <w:lang w:val="en-AU"/>
              </w:rPr>
            </w:pPr>
            <w:r w:rsidRPr="00BA33E4">
              <w:rPr>
                <w:b w:val="0"/>
                <w:bCs w:val="0"/>
                <w:szCs w:val="24"/>
                <w:lang w:val="en-AU"/>
              </w:rPr>
              <w:t>Model size</w:t>
            </w:r>
          </w:p>
        </w:tc>
        <w:tc>
          <w:tcPr>
            <w:tcW w:w="3295" w:type="dxa"/>
            <w:vAlign w:val="center"/>
          </w:tcPr>
          <w:p w14:paraId="1F9B0B93" w14:textId="40BABC50"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6.15 MB</w:t>
            </w:r>
          </w:p>
        </w:tc>
        <w:tc>
          <w:tcPr>
            <w:tcW w:w="3293" w:type="dxa"/>
            <w:vAlign w:val="center"/>
          </w:tcPr>
          <w:p w14:paraId="1A17D993" w14:textId="56D719C2" w:rsidR="00BA33E4" w:rsidRPr="00DA3CC4" w:rsidRDefault="00BA33E4" w:rsidP="00DA3CC4">
            <w:pPr>
              <w:pStyle w:val="Heading3"/>
              <w:spacing w:line="240" w:lineRule="auto"/>
              <w:ind w:left="0"/>
              <w:rPr>
                <w:b w:val="0"/>
                <w:bCs w:val="0"/>
                <w:szCs w:val="24"/>
                <w:lang w:val="en-AU"/>
              </w:rPr>
            </w:pPr>
            <w:r w:rsidRPr="00DA3CC4">
              <w:rPr>
                <w:b w:val="0"/>
                <w:bCs w:val="0"/>
                <w:color w:val="000000" w:themeColor="text1"/>
                <w:szCs w:val="24"/>
                <w:lang w:eastAsia="en-GB"/>
              </w:rPr>
              <w:t>22.38 MB</w:t>
            </w:r>
          </w:p>
        </w:tc>
      </w:tr>
      <w:tr w:rsidR="00BA33E4" w14:paraId="0A62EABD" w14:textId="77777777" w:rsidTr="00863FF9">
        <w:tc>
          <w:tcPr>
            <w:tcW w:w="3302" w:type="dxa"/>
          </w:tcPr>
          <w:p w14:paraId="64BC1B45" w14:textId="169DEC0F" w:rsidR="00BA33E4" w:rsidRPr="00BA33E4" w:rsidRDefault="00804CAE" w:rsidP="00DA3CC4">
            <w:pPr>
              <w:pStyle w:val="Heading3"/>
              <w:spacing w:line="240" w:lineRule="auto"/>
              <w:ind w:left="0"/>
              <w:rPr>
                <w:b w:val="0"/>
                <w:bCs w:val="0"/>
                <w:szCs w:val="24"/>
                <w:lang w:val="en-AU"/>
              </w:rPr>
            </w:pPr>
            <w:r w:rsidRPr="00804CAE">
              <w:rPr>
                <w:b w:val="0"/>
                <w:bCs w:val="0"/>
                <w:szCs w:val="24"/>
                <w:lang w:val="en-AU"/>
              </w:rPr>
              <w:t>FLOPs</w:t>
            </w:r>
          </w:p>
        </w:tc>
        <w:tc>
          <w:tcPr>
            <w:tcW w:w="3295" w:type="dxa"/>
            <w:vAlign w:val="center"/>
          </w:tcPr>
          <w:p w14:paraId="1F6F0647" w14:textId="0FD41C5F" w:rsidR="00BA33E4" w:rsidRPr="00DA3CC4" w:rsidRDefault="00BA33E4" w:rsidP="00DA3CC4">
            <w:pPr>
              <w:pStyle w:val="Heading3"/>
              <w:spacing w:line="240" w:lineRule="auto"/>
              <w:ind w:left="0"/>
              <w:rPr>
                <w:b w:val="0"/>
                <w:bCs w:val="0"/>
                <w:color w:val="000000" w:themeColor="text1"/>
                <w:szCs w:val="24"/>
                <w:lang w:eastAsia="en-GB"/>
              </w:rPr>
            </w:pPr>
            <w:r w:rsidRPr="00DA3CC4">
              <w:rPr>
                <w:b w:val="0"/>
                <w:bCs w:val="0"/>
                <w:color w:val="000000" w:themeColor="text1"/>
                <w:szCs w:val="24"/>
                <w:lang w:eastAsia="en-GB"/>
              </w:rPr>
              <w:t>4.04 B</w:t>
            </w:r>
          </w:p>
        </w:tc>
        <w:tc>
          <w:tcPr>
            <w:tcW w:w="3293" w:type="dxa"/>
            <w:vAlign w:val="center"/>
          </w:tcPr>
          <w:p w14:paraId="01508DF7" w14:textId="575120F8" w:rsidR="00BA33E4" w:rsidRPr="00DA3CC4" w:rsidRDefault="00BA33E4" w:rsidP="00DA3CC4">
            <w:pPr>
              <w:pStyle w:val="Heading3"/>
              <w:spacing w:line="240" w:lineRule="auto"/>
              <w:ind w:left="0"/>
              <w:rPr>
                <w:b w:val="0"/>
                <w:bCs w:val="0"/>
                <w:color w:val="000000" w:themeColor="text1"/>
                <w:szCs w:val="24"/>
                <w:lang w:eastAsia="en-GB"/>
              </w:rPr>
            </w:pPr>
            <w:r w:rsidRPr="00DA3CC4">
              <w:rPr>
                <w:b w:val="0"/>
                <w:bCs w:val="0"/>
                <w:color w:val="000000" w:themeColor="text1"/>
                <w:szCs w:val="24"/>
                <w:lang w:eastAsia="en-GB"/>
              </w:rPr>
              <w:t>14.22 B</w:t>
            </w:r>
          </w:p>
        </w:tc>
      </w:tr>
      <w:tr w:rsidR="00BA33E4" w14:paraId="4F0CECC8" w14:textId="77777777" w:rsidTr="00DA3CC4">
        <w:trPr>
          <w:trHeight w:val="398"/>
        </w:trPr>
        <w:tc>
          <w:tcPr>
            <w:tcW w:w="3302" w:type="dxa"/>
          </w:tcPr>
          <w:p w14:paraId="31DA1A3C" w14:textId="45332DE9" w:rsidR="00BA33E4" w:rsidRPr="00BA33E4" w:rsidRDefault="00804CAE" w:rsidP="00DA3CC4">
            <w:pPr>
              <w:pStyle w:val="Heading3"/>
              <w:spacing w:line="240" w:lineRule="auto"/>
              <w:ind w:left="0"/>
              <w:rPr>
                <w:b w:val="0"/>
                <w:bCs w:val="0"/>
                <w:szCs w:val="24"/>
                <w:lang w:val="en-AU"/>
              </w:rPr>
            </w:pPr>
            <w:r w:rsidRPr="00804CAE">
              <w:rPr>
                <w:b w:val="0"/>
                <w:bCs w:val="0"/>
                <w:szCs w:val="24"/>
                <w:lang w:val="en-AU"/>
              </w:rPr>
              <w:t>MACs</w:t>
            </w:r>
          </w:p>
        </w:tc>
        <w:tc>
          <w:tcPr>
            <w:tcW w:w="3295" w:type="dxa"/>
            <w:vAlign w:val="center"/>
          </w:tcPr>
          <w:p w14:paraId="172D33C2" w14:textId="3DE48894" w:rsidR="00BA33E4" w:rsidRPr="00DA3CC4" w:rsidRDefault="00BA33E4" w:rsidP="00DA3CC4">
            <w:pPr>
              <w:pStyle w:val="Heading3"/>
              <w:spacing w:line="240" w:lineRule="auto"/>
              <w:ind w:left="0"/>
              <w:rPr>
                <w:b w:val="0"/>
                <w:bCs w:val="0"/>
                <w:color w:val="000000" w:themeColor="text1"/>
                <w:szCs w:val="24"/>
                <w:lang w:eastAsia="en-GB"/>
              </w:rPr>
            </w:pPr>
            <w:r w:rsidRPr="00DA3CC4">
              <w:rPr>
                <w:b w:val="0"/>
                <w:bCs w:val="0"/>
                <w:color w:val="000000" w:themeColor="text1"/>
                <w:szCs w:val="24"/>
                <w:lang w:eastAsia="en-GB"/>
              </w:rPr>
              <w:t>4042.60 M</w:t>
            </w:r>
          </w:p>
        </w:tc>
        <w:tc>
          <w:tcPr>
            <w:tcW w:w="3293" w:type="dxa"/>
            <w:vAlign w:val="center"/>
          </w:tcPr>
          <w:p w14:paraId="3C2769A7" w14:textId="03585A08" w:rsidR="00BA33E4" w:rsidRPr="00DA3CC4" w:rsidRDefault="00BA33E4" w:rsidP="00DA3CC4">
            <w:pPr>
              <w:pStyle w:val="Heading3"/>
              <w:spacing w:line="240" w:lineRule="auto"/>
              <w:ind w:left="0"/>
              <w:rPr>
                <w:b w:val="0"/>
                <w:bCs w:val="0"/>
                <w:color w:val="000000" w:themeColor="text1"/>
                <w:szCs w:val="24"/>
                <w:lang w:eastAsia="en-GB"/>
              </w:rPr>
            </w:pPr>
            <w:r w:rsidRPr="00DA3CC4">
              <w:rPr>
                <w:b w:val="0"/>
                <w:bCs w:val="0"/>
                <w:color w:val="000000" w:themeColor="text1"/>
                <w:szCs w:val="24"/>
                <w:lang w:eastAsia="en-GB"/>
              </w:rPr>
              <w:t>14218.83 M</w:t>
            </w:r>
          </w:p>
        </w:tc>
      </w:tr>
    </w:tbl>
    <w:p w14:paraId="1F569A70" w14:textId="45FF5985" w:rsidR="006F151C" w:rsidRDefault="00CF7464" w:rsidP="006F151C">
      <w:pPr>
        <w:pStyle w:val="Heading3"/>
        <w:spacing w:line="360" w:lineRule="auto"/>
        <w:ind w:left="0"/>
        <w:jc w:val="center"/>
        <w:rPr>
          <w:b w:val="0"/>
          <w:bCs w:val="0"/>
          <w:szCs w:val="24"/>
          <w:lang w:val="en-AU"/>
        </w:rPr>
      </w:pPr>
      <w:r w:rsidRPr="00203CCF">
        <w:rPr>
          <w:b w:val="0"/>
          <w:bCs w:val="0"/>
          <w:szCs w:val="24"/>
          <w:lang w:val="en-AU"/>
        </w:rPr>
        <w:t xml:space="preserve">Table </w:t>
      </w:r>
      <w:r w:rsidR="00151948">
        <w:rPr>
          <w:b w:val="0"/>
          <w:bCs w:val="0"/>
          <w:szCs w:val="24"/>
          <w:lang w:val="en-AU"/>
        </w:rPr>
        <w:t>1</w:t>
      </w:r>
      <w:r w:rsidRPr="00203CCF">
        <w:rPr>
          <w:b w:val="0"/>
          <w:bCs w:val="0"/>
          <w:szCs w:val="24"/>
          <w:lang w:val="en-AU"/>
        </w:rPr>
        <w:t>: YOLOv8 Model Comparison for Leaf Detection</w:t>
      </w:r>
    </w:p>
    <w:p w14:paraId="4FF2475F" w14:textId="692BBF34" w:rsidR="00CF7464" w:rsidRPr="006F151C" w:rsidRDefault="00CF7464" w:rsidP="00151948">
      <w:pPr>
        <w:pStyle w:val="Heading3"/>
        <w:spacing w:line="360" w:lineRule="auto"/>
        <w:rPr>
          <w:szCs w:val="24"/>
          <w:lang w:val="en-US"/>
        </w:rPr>
      </w:pPr>
      <w:r>
        <w:rPr>
          <w:b w:val="0"/>
          <w:bCs w:val="0"/>
          <w:szCs w:val="24"/>
          <w:lang w:val="en-AU"/>
        </w:rPr>
        <w:br/>
      </w:r>
      <w:r>
        <w:rPr>
          <w:b w:val="0"/>
          <w:bCs w:val="0"/>
          <w:szCs w:val="24"/>
          <w:lang w:val="en-AU"/>
        </w:rPr>
        <w:br/>
      </w:r>
      <w:r w:rsidRPr="00661913">
        <w:rPr>
          <w:szCs w:val="24"/>
          <w:lang w:val="en-US"/>
        </w:rPr>
        <w:t>4.2.</w:t>
      </w:r>
      <w:proofErr w:type="gramStart"/>
      <w:r w:rsidRPr="00661913">
        <w:rPr>
          <w:szCs w:val="24"/>
          <w:lang w:val="en-US"/>
        </w:rPr>
        <w:t>2.Separation</w:t>
      </w:r>
      <w:proofErr w:type="gramEnd"/>
      <w:r w:rsidRPr="00661913">
        <w:rPr>
          <w:szCs w:val="24"/>
          <w:lang w:val="en-US"/>
        </w:rPr>
        <w:t xml:space="preserve"> Performance:</w:t>
      </w:r>
      <w:r w:rsidRPr="006B194F">
        <w:rPr>
          <w:szCs w:val="24"/>
          <w:lang w:val="en-US"/>
        </w:rPr>
        <w:br/>
      </w:r>
      <w:r w:rsidRPr="006B194F">
        <w:rPr>
          <w:b w:val="0"/>
          <w:bCs w:val="0"/>
          <w:szCs w:val="24"/>
          <w:lang w:val="en-US"/>
        </w:rPr>
        <w:t xml:space="preserve">The YOLOv8n model effectively localized and separated individual leaves from dense plant arrangements. Figure 4.2 demonstrates the model's separation capability, showing original </w:t>
      </w:r>
      <w:proofErr w:type="spellStart"/>
      <w:r w:rsidRPr="006B194F">
        <w:rPr>
          <w:b w:val="0"/>
          <w:bCs w:val="0"/>
          <w:szCs w:val="24"/>
          <w:lang w:val="en-US"/>
        </w:rPr>
        <w:t>plantimages</w:t>
      </w:r>
      <w:proofErr w:type="spellEnd"/>
      <w:r w:rsidRPr="006B194F">
        <w:rPr>
          <w:b w:val="0"/>
          <w:bCs w:val="0"/>
          <w:szCs w:val="24"/>
          <w:lang w:val="en-US"/>
        </w:rPr>
        <w:t xml:space="preserve"> </w:t>
      </w:r>
      <w:r w:rsidRPr="006B194F">
        <w:rPr>
          <w:b w:val="0"/>
          <w:bCs w:val="0"/>
          <w:szCs w:val="24"/>
          <w:lang w:val="en-US"/>
        </w:rPr>
        <w:lastRenderedPageBreak/>
        <w:t xml:space="preserve">alongside the detected and cropped individual leaves with bounding box predictions and confidence </w:t>
      </w:r>
      <w:r w:rsidR="00067787" w:rsidRPr="006B194F">
        <w:rPr>
          <w:b w:val="0"/>
          <w:bCs w:val="0"/>
          <w:noProof/>
          <w:szCs w:val="24"/>
          <w:lang w:val="en-GB" w:eastAsia="en-GB"/>
        </w:rPr>
        <w:drawing>
          <wp:anchor distT="0" distB="0" distL="114300" distR="114300" simplePos="0" relativeHeight="251684864" behindDoc="0" locked="0" layoutInCell="1" allowOverlap="1" wp14:anchorId="41D348BA" wp14:editId="38F694F3">
            <wp:simplePos x="0" y="0"/>
            <wp:positionH relativeFrom="column">
              <wp:posOffset>38100</wp:posOffset>
            </wp:positionH>
            <wp:positionV relativeFrom="paragraph">
              <wp:posOffset>542925</wp:posOffset>
            </wp:positionV>
            <wp:extent cx="6646545" cy="2123440"/>
            <wp:effectExtent l="0" t="0" r="1905" b="0"/>
            <wp:wrapTopAndBottom/>
            <wp:docPr id="17" name="Picture 11">
              <a:extLst xmlns:a="http://schemas.openxmlformats.org/drawingml/2006/main">
                <a:ext uri="{FF2B5EF4-FFF2-40B4-BE49-F238E27FC236}">
                  <a16:creationId xmlns:a16="http://schemas.microsoft.com/office/drawing/2014/main" id="{3633D180-4331-440B-8116-E1DE3980A7B8}"/>
                </a:ext>
              </a:extLst>
            </wp:docPr>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3633D180-4331-440B-8116-E1DE3980A7B8}"/>
                        </a:ext>
                      </a:extLst>
                    </pic:cNvPr>
                    <pic:cNvPicPr/>
                  </pic:nvPicPr>
                  <pic:blipFill rotWithShape="1">
                    <a:blip r:embed="rId21">
                      <a:extLst>
                        <a:ext uri="{28A0092B-C50C-407E-A947-70E740481C1C}">
                          <a14:useLocalDpi xmlns:a14="http://schemas.microsoft.com/office/drawing/2010/main" val="0"/>
                        </a:ext>
                      </a:extLst>
                    </a:blip>
                    <a:srcRect t="47094"/>
                    <a:stretch/>
                  </pic:blipFill>
                  <pic:spPr>
                    <a:xfrm>
                      <a:off x="0" y="0"/>
                      <a:ext cx="6646545" cy="2123440"/>
                    </a:xfrm>
                    <a:prstGeom prst="rect">
                      <a:avLst/>
                    </a:prstGeom>
                  </pic:spPr>
                </pic:pic>
              </a:graphicData>
            </a:graphic>
          </wp:anchor>
        </w:drawing>
      </w:r>
      <w:r w:rsidRPr="006B194F">
        <w:rPr>
          <w:b w:val="0"/>
          <w:bCs w:val="0"/>
          <w:szCs w:val="24"/>
          <w:lang w:val="en-US"/>
        </w:rPr>
        <w:t>scores.</w:t>
      </w:r>
    </w:p>
    <w:p w14:paraId="1CA8DA03" w14:textId="2592B263" w:rsidR="00CF7464" w:rsidRPr="006B194F" w:rsidRDefault="00CF7464" w:rsidP="00CF7464">
      <w:pPr>
        <w:pStyle w:val="Heading3"/>
        <w:spacing w:line="360" w:lineRule="auto"/>
        <w:rPr>
          <w:b w:val="0"/>
          <w:bCs w:val="0"/>
          <w:szCs w:val="24"/>
          <w:lang w:val="en-US"/>
        </w:rPr>
      </w:pPr>
      <w:r w:rsidRPr="006B194F">
        <w:rPr>
          <w:b w:val="0"/>
          <w:bCs w:val="0"/>
          <w:szCs w:val="24"/>
          <w:lang w:val="en-US"/>
        </w:rPr>
        <w:t xml:space="preserve">Figure </w:t>
      </w:r>
      <w:r w:rsidR="0018055F">
        <w:rPr>
          <w:b w:val="0"/>
          <w:bCs w:val="0"/>
          <w:szCs w:val="24"/>
          <w:lang w:val="en-US"/>
        </w:rPr>
        <w:t>8</w:t>
      </w:r>
      <w:r w:rsidRPr="006B194F">
        <w:rPr>
          <w:b w:val="0"/>
          <w:bCs w:val="0"/>
          <w:szCs w:val="24"/>
          <w:lang w:val="en-US"/>
        </w:rPr>
        <w:t>: YOLOv8n leaf separation results showing bounding box detection on original plant images</w:t>
      </w:r>
      <w:r>
        <w:rPr>
          <w:b w:val="0"/>
          <w:bCs w:val="0"/>
          <w:szCs w:val="24"/>
          <w:lang w:val="en-US"/>
        </w:rPr>
        <w:br/>
      </w:r>
      <w:r w:rsidRPr="005D251B">
        <w:rPr>
          <w:szCs w:val="24"/>
          <w:lang w:val="en-US"/>
        </w:rPr>
        <w:t>4.2. YOLOv8 Leaf Detection Model</w:t>
      </w:r>
      <w:r>
        <w:rPr>
          <w:b w:val="0"/>
          <w:bCs w:val="0"/>
          <w:szCs w:val="24"/>
          <w:lang w:val="en-US"/>
        </w:rPr>
        <w:br/>
      </w:r>
      <w:r w:rsidRPr="006B194F">
        <w:rPr>
          <w:b w:val="0"/>
          <w:bCs w:val="0"/>
          <w:szCs w:val="24"/>
          <w:lang w:val="en-US"/>
        </w:rPr>
        <w:t>For precise leaf isolation, the YOLOv8-seg model was implemented to generate pixel-wise masks. A comparative analysis was conducted to select the optimal segmentation architecture for edge deployment.</w:t>
      </w:r>
    </w:p>
    <w:p w14:paraId="3E1AB4B8" w14:textId="27133A15" w:rsidR="00BA33E4" w:rsidRPr="006B194F" w:rsidRDefault="00CF7464" w:rsidP="00151948">
      <w:pPr>
        <w:pStyle w:val="Heading3"/>
        <w:spacing w:line="360" w:lineRule="auto"/>
        <w:rPr>
          <w:b w:val="0"/>
          <w:bCs w:val="0"/>
          <w:szCs w:val="24"/>
          <w:lang w:val="en-US"/>
        </w:rPr>
      </w:pPr>
      <w:r w:rsidRPr="006B194F">
        <w:rPr>
          <w:szCs w:val="24"/>
          <w:lang w:val="en-US"/>
        </w:rPr>
        <w:t>4.2.</w:t>
      </w:r>
      <w:proofErr w:type="gramStart"/>
      <w:r w:rsidRPr="006B194F">
        <w:rPr>
          <w:szCs w:val="24"/>
          <w:lang w:val="en-US"/>
        </w:rPr>
        <w:t>1.Comparative</w:t>
      </w:r>
      <w:proofErr w:type="gramEnd"/>
      <w:r w:rsidRPr="006B194F">
        <w:rPr>
          <w:szCs w:val="24"/>
          <w:lang w:val="en-US"/>
        </w:rPr>
        <w:t xml:space="preserve"> Analysis:</w:t>
      </w:r>
      <w:r w:rsidRPr="006B194F">
        <w:rPr>
          <w:b w:val="0"/>
          <w:bCs w:val="0"/>
          <w:szCs w:val="24"/>
          <w:lang w:val="en-US"/>
        </w:rPr>
        <w:br/>
        <w:t xml:space="preserve">Table 4.2 shows the performance comparison of segmentation models. The YOLOv8n-seg variant demonstrated exceptional performance with 0.995 </w:t>
      </w:r>
      <w:proofErr w:type="spellStart"/>
      <w:r w:rsidRPr="006B194F">
        <w:rPr>
          <w:b w:val="0"/>
          <w:bCs w:val="0"/>
          <w:szCs w:val="24"/>
          <w:lang w:val="en-US"/>
        </w:rPr>
        <w:t>IoU</w:t>
      </w:r>
      <w:proofErr w:type="spellEnd"/>
      <w:r w:rsidRPr="006B194F">
        <w:rPr>
          <w:b w:val="0"/>
          <w:bCs w:val="0"/>
          <w:szCs w:val="24"/>
          <w:lang w:val="en-US"/>
        </w:rPr>
        <w:t xml:space="preserve"> accuracy, significantly outperforming alternative architectures while maintaining minimal model size.</w:t>
      </w:r>
    </w:p>
    <w:tbl>
      <w:tblPr>
        <w:tblStyle w:val="TableGrid"/>
        <w:tblW w:w="0" w:type="auto"/>
        <w:tblInd w:w="846" w:type="dxa"/>
        <w:tblLook w:val="04A0" w:firstRow="1" w:lastRow="0" w:firstColumn="1" w:lastColumn="0" w:noHBand="0" w:noVBand="1"/>
      </w:tblPr>
      <w:tblGrid>
        <w:gridCol w:w="2551"/>
        <w:gridCol w:w="2239"/>
        <w:gridCol w:w="2410"/>
        <w:gridCol w:w="2411"/>
      </w:tblGrid>
      <w:tr w:rsidR="00BA33E4" w14:paraId="64E3DAA8" w14:textId="77777777" w:rsidTr="00BA33E4">
        <w:trPr>
          <w:trHeight w:val="1087"/>
        </w:trPr>
        <w:tc>
          <w:tcPr>
            <w:tcW w:w="2551" w:type="dxa"/>
          </w:tcPr>
          <w:p w14:paraId="4614C90D" w14:textId="77777777" w:rsidR="00BA33E4" w:rsidRDefault="00BA33E4" w:rsidP="00BA33E4">
            <w:pPr>
              <w:pStyle w:val="Heading3"/>
              <w:spacing w:line="240" w:lineRule="auto"/>
              <w:ind w:left="0"/>
              <w:jc w:val="center"/>
              <w:rPr>
                <w:b w:val="0"/>
                <w:bCs w:val="0"/>
                <w:szCs w:val="24"/>
                <w:lang w:val="en-US"/>
              </w:rPr>
            </w:pPr>
          </w:p>
        </w:tc>
        <w:tc>
          <w:tcPr>
            <w:tcW w:w="2239" w:type="dxa"/>
          </w:tcPr>
          <w:p w14:paraId="2671C281" w14:textId="74CDC8F6" w:rsidR="00BA33E4" w:rsidRDefault="00BA33E4" w:rsidP="00BA33E4">
            <w:pPr>
              <w:pStyle w:val="Heading3"/>
              <w:spacing w:line="240" w:lineRule="auto"/>
              <w:ind w:left="0" w:firstLine="0"/>
              <w:rPr>
                <w:b w:val="0"/>
                <w:bCs w:val="0"/>
                <w:szCs w:val="24"/>
                <w:lang w:val="en-US"/>
              </w:rPr>
            </w:pPr>
            <w:r w:rsidRPr="00BA33E4">
              <w:rPr>
                <w:b w:val="0"/>
                <w:bCs w:val="0"/>
                <w:szCs w:val="24"/>
                <w:lang w:val="en-AU"/>
              </w:rPr>
              <w:t>yolov8n-seg model</w:t>
            </w:r>
          </w:p>
        </w:tc>
        <w:tc>
          <w:tcPr>
            <w:tcW w:w="2410" w:type="dxa"/>
          </w:tcPr>
          <w:p w14:paraId="753F8CFA" w14:textId="7D5B19FB" w:rsidR="00BA33E4" w:rsidRDefault="00BA33E4" w:rsidP="00BA33E4">
            <w:pPr>
              <w:pStyle w:val="Heading3"/>
              <w:spacing w:line="240" w:lineRule="auto"/>
              <w:ind w:left="0" w:firstLine="0"/>
              <w:rPr>
                <w:b w:val="0"/>
                <w:bCs w:val="0"/>
                <w:szCs w:val="24"/>
                <w:lang w:val="en-US"/>
              </w:rPr>
            </w:pPr>
            <w:r w:rsidRPr="00BA33E4">
              <w:rPr>
                <w:b w:val="0"/>
                <w:bCs w:val="0"/>
                <w:szCs w:val="24"/>
                <w:lang w:val="en-AU"/>
              </w:rPr>
              <w:t>DeepLabV3+with MobileNetV3-Large backbone</w:t>
            </w:r>
          </w:p>
        </w:tc>
        <w:tc>
          <w:tcPr>
            <w:tcW w:w="2411" w:type="dxa"/>
          </w:tcPr>
          <w:p w14:paraId="221042EA" w14:textId="1122C1CE" w:rsidR="00BA33E4" w:rsidRDefault="00BA33E4" w:rsidP="00BA33E4">
            <w:pPr>
              <w:pStyle w:val="Heading3"/>
              <w:spacing w:line="240" w:lineRule="auto"/>
              <w:ind w:left="0" w:firstLine="0"/>
              <w:rPr>
                <w:b w:val="0"/>
                <w:bCs w:val="0"/>
                <w:szCs w:val="24"/>
                <w:lang w:val="en-US"/>
              </w:rPr>
            </w:pPr>
            <w:r w:rsidRPr="00BA33E4">
              <w:rPr>
                <w:b w:val="0"/>
                <w:bCs w:val="0"/>
                <w:szCs w:val="24"/>
                <w:lang w:val="en-AU"/>
              </w:rPr>
              <w:t xml:space="preserve">Custom </w:t>
            </w:r>
            <w:proofErr w:type="spellStart"/>
            <w:r w:rsidRPr="00BA33E4">
              <w:rPr>
                <w:b w:val="0"/>
                <w:bCs w:val="0"/>
                <w:szCs w:val="24"/>
                <w:lang w:val="en-AU"/>
              </w:rPr>
              <w:t>UNet</w:t>
            </w:r>
            <w:proofErr w:type="spellEnd"/>
          </w:p>
        </w:tc>
      </w:tr>
      <w:tr w:rsidR="00BA33E4" w14:paraId="4E90A29F" w14:textId="77777777" w:rsidTr="00BA33E4">
        <w:tc>
          <w:tcPr>
            <w:tcW w:w="2551" w:type="dxa"/>
          </w:tcPr>
          <w:p w14:paraId="14483C18" w14:textId="53A1F3FC" w:rsidR="00BA33E4" w:rsidRDefault="00BA33E4" w:rsidP="00BA33E4">
            <w:pPr>
              <w:pStyle w:val="Heading3"/>
              <w:spacing w:line="240" w:lineRule="auto"/>
              <w:ind w:left="0"/>
              <w:jc w:val="center"/>
              <w:rPr>
                <w:b w:val="0"/>
                <w:bCs w:val="0"/>
                <w:szCs w:val="24"/>
                <w:lang w:val="en-US"/>
              </w:rPr>
            </w:pPr>
            <w:r w:rsidRPr="00BA33E4">
              <w:rPr>
                <w:b w:val="0"/>
                <w:bCs w:val="0"/>
                <w:szCs w:val="24"/>
                <w:lang w:val="en-AU"/>
              </w:rPr>
              <w:t>Model accuracy</w:t>
            </w:r>
          </w:p>
        </w:tc>
        <w:tc>
          <w:tcPr>
            <w:tcW w:w="2239" w:type="dxa"/>
          </w:tcPr>
          <w:p w14:paraId="32362F20" w14:textId="5B84665D" w:rsidR="00BA33E4" w:rsidRDefault="00BA33E4" w:rsidP="00BA33E4">
            <w:pPr>
              <w:pStyle w:val="Heading3"/>
              <w:spacing w:line="240" w:lineRule="auto"/>
              <w:ind w:left="0"/>
              <w:jc w:val="center"/>
              <w:rPr>
                <w:b w:val="0"/>
                <w:bCs w:val="0"/>
                <w:szCs w:val="24"/>
                <w:lang w:val="en-US"/>
              </w:rPr>
            </w:pPr>
            <w:r w:rsidRPr="00BA33E4">
              <w:rPr>
                <w:b w:val="0"/>
                <w:bCs w:val="0"/>
                <w:szCs w:val="24"/>
                <w:lang w:val="en-AU"/>
              </w:rPr>
              <w:t>0.995</w:t>
            </w:r>
          </w:p>
        </w:tc>
        <w:tc>
          <w:tcPr>
            <w:tcW w:w="2410" w:type="dxa"/>
          </w:tcPr>
          <w:p w14:paraId="63BAA043" w14:textId="4E63DEFD" w:rsidR="00BA33E4" w:rsidRDefault="00BA33E4" w:rsidP="00BA33E4">
            <w:pPr>
              <w:pStyle w:val="Heading3"/>
              <w:spacing w:line="240" w:lineRule="auto"/>
              <w:ind w:left="0"/>
              <w:jc w:val="center"/>
              <w:rPr>
                <w:b w:val="0"/>
                <w:bCs w:val="0"/>
                <w:szCs w:val="24"/>
                <w:lang w:val="en-US"/>
              </w:rPr>
            </w:pPr>
            <w:r w:rsidRPr="00BA33E4">
              <w:rPr>
                <w:b w:val="0"/>
                <w:bCs w:val="0"/>
                <w:szCs w:val="24"/>
                <w:lang w:val="en-AU"/>
              </w:rPr>
              <w:t>0.9481</w:t>
            </w:r>
          </w:p>
        </w:tc>
        <w:tc>
          <w:tcPr>
            <w:tcW w:w="2411" w:type="dxa"/>
          </w:tcPr>
          <w:p w14:paraId="09A308AE" w14:textId="0EB9EC86" w:rsidR="00BA33E4" w:rsidRDefault="00BA33E4" w:rsidP="00BA33E4">
            <w:pPr>
              <w:pStyle w:val="Heading3"/>
              <w:spacing w:line="240" w:lineRule="auto"/>
              <w:ind w:left="0"/>
              <w:jc w:val="center"/>
              <w:rPr>
                <w:b w:val="0"/>
                <w:bCs w:val="0"/>
                <w:szCs w:val="24"/>
                <w:lang w:val="en-US"/>
              </w:rPr>
            </w:pPr>
            <w:r w:rsidRPr="00BA33E4">
              <w:rPr>
                <w:b w:val="0"/>
                <w:bCs w:val="0"/>
                <w:szCs w:val="24"/>
                <w:lang w:val="en-AU"/>
              </w:rPr>
              <w:t>0.9281</w:t>
            </w:r>
          </w:p>
        </w:tc>
      </w:tr>
      <w:tr w:rsidR="00BA33E4" w14:paraId="3CE6DA01" w14:textId="77777777" w:rsidTr="00BA33E4">
        <w:tc>
          <w:tcPr>
            <w:tcW w:w="2551" w:type="dxa"/>
          </w:tcPr>
          <w:p w14:paraId="1DBB9C6F" w14:textId="1A1D8E26" w:rsidR="00BA33E4" w:rsidRDefault="00BA33E4" w:rsidP="00BA33E4">
            <w:pPr>
              <w:pStyle w:val="Heading3"/>
              <w:spacing w:line="240" w:lineRule="auto"/>
              <w:ind w:left="0"/>
              <w:jc w:val="center"/>
              <w:rPr>
                <w:b w:val="0"/>
                <w:bCs w:val="0"/>
                <w:szCs w:val="24"/>
                <w:lang w:val="en-US"/>
              </w:rPr>
            </w:pPr>
            <w:r w:rsidRPr="00BA33E4">
              <w:rPr>
                <w:b w:val="0"/>
                <w:bCs w:val="0"/>
                <w:szCs w:val="24"/>
                <w:lang w:val="en-AU"/>
              </w:rPr>
              <w:t>Model size</w:t>
            </w:r>
          </w:p>
        </w:tc>
        <w:tc>
          <w:tcPr>
            <w:tcW w:w="2239" w:type="dxa"/>
            <w:vAlign w:val="center"/>
          </w:tcPr>
          <w:p w14:paraId="416D0CAA" w14:textId="20DFEB37" w:rsidR="00BA33E4" w:rsidRPr="00BA33E4" w:rsidRDefault="00BA33E4" w:rsidP="00BA33E4">
            <w:pPr>
              <w:pStyle w:val="Heading3"/>
              <w:spacing w:line="240" w:lineRule="auto"/>
              <w:ind w:left="0"/>
              <w:jc w:val="center"/>
              <w:rPr>
                <w:b w:val="0"/>
                <w:bCs w:val="0"/>
                <w:szCs w:val="24"/>
                <w:lang w:val="en-US"/>
              </w:rPr>
            </w:pPr>
            <w:r w:rsidRPr="00BA33E4">
              <w:rPr>
                <w:b w:val="0"/>
                <w:bCs w:val="0"/>
                <w:szCs w:val="24"/>
                <w:lang w:eastAsia="en-GB"/>
              </w:rPr>
              <w:t>6.15 MB</w:t>
            </w:r>
          </w:p>
        </w:tc>
        <w:tc>
          <w:tcPr>
            <w:tcW w:w="2410" w:type="dxa"/>
          </w:tcPr>
          <w:p w14:paraId="0F8BB465" w14:textId="58614F71" w:rsidR="00BA33E4" w:rsidRDefault="00BA33E4" w:rsidP="00BA33E4">
            <w:pPr>
              <w:pStyle w:val="Heading3"/>
              <w:spacing w:line="240" w:lineRule="auto"/>
              <w:ind w:left="0"/>
              <w:jc w:val="center"/>
              <w:rPr>
                <w:b w:val="0"/>
                <w:bCs w:val="0"/>
                <w:szCs w:val="24"/>
                <w:lang w:val="en-US"/>
              </w:rPr>
            </w:pPr>
            <w:r w:rsidRPr="00BA33E4">
              <w:rPr>
                <w:b w:val="0"/>
                <w:bCs w:val="0"/>
                <w:szCs w:val="24"/>
                <w:lang w:val="en-AU"/>
              </w:rPr>
              <w:t>42.16 MB</w:t>
            </w:r>
          </w:p>
        </w:tc>
        <w:tc>
          <w:tcPr>
            <w:tcW w:w="2411" w:type="dxa"/>
          </w:tcPr>
          <w:p w14:paraId="7D9449F9" w14:textId="759A53F0" w:rsidR="00BA33E4" w:rsidRDefault="00BA33E4" w:rsidP="00BA33E4">
            <w:pPr>
              <w:pStyle w:val="Heading3"/>
              <w:spacing w:line="240" w:lineRule="auto"/>
              <w:ind w:left="0"/>
              <w:jc w:val="center"/>
              <w:rPr>
                <w:b w:val="0"/>
                <w:bCs w:val="0"/>
                <w:szCs w:val="24"/>
                <w:lang w:val="en-US"/>
              </w:rPr>
            </w:pPr>
            <w:r w:rsidRPr="00BA33E4">
              <w:rPr>
                <w:b w:val="0"/>
                <w:bCs w:val="0"/>
                <w:szCs w:val="24"/>
                <w:lang w:val="en-AU"/>
              </w:rPr>
              <w:t>118.47 MB</w:t>
            </w:r>
          </w:p>
        </w:tc>
      </w:tr>
    </w:tbl>
    <w:p w14:paraId="456544CA" w14:textId="6A073F0A" w:rsidR="00CF7464" w:rsidRDefault="00CF7464" w:rsidP="00BA33E4">
      <w:pPr>
        <w:pStyle w:val="Heading3"/>
        <w:spacing w:line="360" w:lineRule="auto"/>
        <w:ind w:left="0"/>
        <w:jc w:val="center"/>
        <w:rPr>
          <w:b w:val="0"/>
          <w:bCs w:val="0"/>
          <w:szCs w:val="24"/>
          <w:lang w:val="en-US"/>
        </w:rPr>
      </w:pPr>
      <w:r w:rsidRPr="006B194F">
        <w:rPr>
          <w:b w:val="0"/>
          <w:bCs w:val="0"/>
          <w:szCs w:val="24"/>
          <w:lang w:val="en-US"/>
        </w:rPr>
        <w:t>Table 2: Segmentation Model Comparison</w:t>
      </w:r>
    </w:p>
    <w:p w14:paraId="79D3AA8A" w14:textId="3C0554A6" w:rsidR="002509EC" w:rsidRDefault="002509EC" w:rsidP="002509EC">
      <w:pPr>
        <w:rPr>
          <w:lang w:val="en-US"/>
        </w:rPr>
      </w:pPr>
    </w:p>
    <w:p w14:paraId="338D2831" w14:textId="77777777" w:rsidR="002509EC" w:rsidRPr="002509EC" w:rsidRDefault="002509EC" w:rsidP="002509EC">
      <w:pPr>
        <w:rPr>
          <w:lang w:val="en-US"/>
        </w:rPr>
      </w:pPr>
    </w:p>
    <w:p w14:paraId="590CDC10" w14:textId="77777777" w:rsidR="00CF7464" w:rsidRPr="006B194F" w:rsidRDefault="00CF7464" w:rsidP="00151948">
      <w:pPr>
        <w:pStyle w:val="Heading3"/>
        <w:spacing w:line="360" w:lineRule="auto"/>
        <w:rPr>
          <w:b w:val="0"/>
          <w:bCs w:val="0"/>
          <w:szCs w:val="24"/>
          <w:lang w:val="en-US"/>
        </w:rPr>
      </w:pPr>
      <w:r>
        <w:rPr>
          <w:szCs w:val="24"/>
          <w:lang w:val="en-US"/>
        </w:rPr>
        <w:t>4.2.</w:t>
      </w:r>
      <w:proofErr w:type="gramStart"/>
      <w:r>
        <w:rPr>
          <w:szCs w:val="24"/>
          <w:lang w:val="en-US"/>
        </w:rPr>
        <w:t>2.</w:t>
      </w:r>
      <w:r w:rsidRPr="006B194F">
        <w:rPr>
          <w:szCs w:val="24"/>
          <w:lang w:val="en-US"/>
        </w:rPr>
        <w:t>Segmentation</w:t>
      </w:r>
      <w:proofErr w:type="gramEnd"/>
      <w:r w:rsidRPr="006B194F">
        <w:rPr>
          <w:szCs w:val="24"/>
          <w:lang w:val="en-US"/>
        </w:rPr>
        <w:t xml:space="preserve"> Results:</w:t>
      </w:r>
      <w:r w:rsidRPr="006B194F">
        <w:rPr>
          <w:szCs w:val="24"/>
          <w:lang w:val="en-US"/>
        </w:rPr>
        <w:br/>
      </w:r>
      <w:r w:rsidRPr="006B194F">
        <w:rPr>
          <w:b w:val="0"/>
          <w:bCs w:val="0"/>
          <w:szCs w:val="24"/>
          <w:lang w:val="en-US"/>
        </w:rPr>
        <w:t xml:space="preserve">The YOLOv8n-seg model effectively removed background elements and isolated leaf structures with high precision. Figure 4.3 illustrates the complete segmentation pipeline, showing original input </w:t>
      </w:r>
      <w:r w:rsidRPr="006B194F">
        <w:rPr>
          <w:b w:val="0"/>
          <w:bCs w:val="0"/>
          <w:szCs w:val="24"/>
          <w:lang w:val="en-US"/>
        </w:rPr>
        <w:lastRenderedPageBreak/>
        <w:t xml:space="preserve">images, generated segmentation masks, and final isolated leaves with black backgrounds, ready for </w:t>
      </w:r>
      <w:r w:rsidRPr="003F69C3">
        <w:rPr>
          <w:b w:val="0"/>
          <w:bCs w:val="0"/>
          <w:noProof/>
          <w:szCs w:val="24"/>
          <w:lang w:val="en-GB" w:eastAsia="en-GB"/>
        </w:rPr>
        <w:drawing>
          <wp:anchor distT="0" distB="0" distL="114300" distR="114300" simplePos="0" relativeHeight="251678720" behindDoc="0" locked="0" layoutInCell="1" allowOverlap="1" wp14:anchorId="668BF4C6" wp14:editId="6D308E5B">
            <wp:simplePos x="0" y="0"/>
            <wp:positionH relativeFrom="column">
              <wp:posOffset>420626</wp:posOffset>
            </wp:positionH>
            <wp:positionV relativeFrom="paragraph">
              <wp:posOffset>812322</wp:posOffset>
            </wp:positionV>
            <wp:extent cx="3181985" cy="1923415"/>
            <wp:effectExtent l="0" t="0" r="0" b="635"/>
            <wp:wrapTopAndBottom/>
            <wp:docPr id="18" name="Picture 8">
              <a:extLst xmlns:a="http://schemas.openxmlformats.org/drawingml/2006/main">
                <a:ext uri="{FF2B5EF4-FFF2-40B4-BE49-F238E27FC236}">
                  <a16:creationId xmlns:a16="http://schemas.microsoft.com/office/drawing/2014/main" id="{07A4FD7E-6B46-405C-9E25-7FC373FE4AC5}"/>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7A4FD7E-6B46-405C-9E25-7FC373FE4AC5}"/>
                        </a:ext>
                      </a:extLst>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81985" cy="1923415"/>
                    </a:xfrm>
                    <a:prstGeom prst="rect">
                      <a:avLst/>
                    </a:prstGeom>
                  </pic:spPr>
                </pic:pic>
              </a:graphicData>
            </a:graphic>
            <wp14:sizeRelH relativeFrom="margin">
              <wp14:pctWidth>0</wp14:pctWidth>
            </wp14:sizeRelH>
            <wp14:sizeRelV relativeFrom="margin">
              <wp14:pctHeight>0</wp14:pctHeight>
            </wp14:sizeRelV>
          </wp:anchor>
        </w:drawing>
      </w:r>
      <w:r w:rsidRPr="003F69C3">
        <w:rPr>
          <w:b w:val="0"/>
          <w:bCs w:val="0"/>
          <w:noProof/>
          <w:szCs w:val="24"/>
          <w:lang w:val="en-GB" w:eastAsia="en-GB"/>
        </w:rPr>
        <w:drawing>
          <wp:anchor distT="0" distB="0" distL="114300" distR="114300" simplePos="0" relativeHeight="251677696" behindDoc="0" locked="0" layoutInCell="1" allowOverlap="1" wp14:anchorId="2DDF8B0A" wp14:editId="072D3AAC">
            <wp:simplePos x="0" y="0"/>
            <wp:positionH relativeFrom="margin">
              <wp:posOffset>3769360</wp:posOffset>
            </wp:positionH>
            <wp:positionV relativeFrom="paragraph">
              <wp:posOffset>789305</wp:posOffset>
            </wp:positionV>
            <wp:extent cx="2955925" cy="1792605"/>
            <wp:effectExtent l="0" t="0" r="0" b="0"/>
            <wp:wrapTopAndBottom/>
            <wp:docPr id="10" name="Picture 9">
              <a:extLst xmlns:a="http://schemas.openxmlformats.org/drawingml/2006/main">
                <a:ext uri="{FF2B5EF4-FFF2-40B4-BE49-F238E27FC236}">
                  <a16:creationId xmlns:a16="http://schemas.microsoft.com/office/drawing/2014/main" id="{04193EC2-11CC-445D-831F-78D335BC6AF5}"/>
                </a:ext>
              </a:extLst>
            </wp:docPr>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4193EC2-11CC-445D-831F-78D335BC6AF5}"/>
                        </a:ext>
                      </a:extLst>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55925" cy="1792605"/>
                    </a:xfrm>
                    <a:prstGeom prst="rect">
                      <a:avLst/>
                    </a:prstGeom>
                  </pic:spPr>
                </pic:pic>
              </a:graphicData>
            </a:graphic>
            <wp14:sizeRelH relativeFrom="margin">
              <wp14:pctWidth>0</wp14:pctWidth>
            </wp14:sizeRelH>
            <wp14:sizeRelV relativeFrom="margin">
              <wp14:pctHeight>0</wp14:pctHeight>
            </wp14:sizeRelV>
          </wp:anchor>
        </w:drawing>
      </w:r>
      <w:r w:rsidRPr="006B194F">
        <w:rPr>
          <w:b w:val="0"/>
          <w:bCs w:val="0"/>
          <w:szCs w:val="24"/>
          <w:lang w:val="en-US"/>
        </w:rPr>
        <w:t>subsequent processing stages</w:t>
      </w:r>
    </w:p>
    <w:p w14:paraId="5D63341E" w14:textId="3280103D" w:rsidR="00CF7464" w:rsidRPr="005D251B" w:rsidRDefault="00CF7464" w:rsidP="00CF7464">
      <w:pPr>
        <w:pStyle w:val="Heading3"/>
        <w:spacing w:line="360" w:lineRule="auto"/>
        <w:jc w:val="center"/>
        <w:rPr>
          <w:b w:val="0"/>
          <w:bCs w:val="0"/>
          <w:szCs w:val="24"/>
          <w:lang w:val="en-US"/>
        </w:rPr>
      </w:pPr>
      <w:r w:rsidRPr="006B194F">
        <w:rPr>
          <w:b w:val="0"/>
          <w:bCs w:val="0"/>
          <w:szCs w:val="24"/>
          <w:lang w:val="en-US"/>
        </w:rPr>
        <w:t xml:space="preserve">Figure </w:t>
      </w:r>
      <w:r w:rsidR="0018055F">
        <w:rPr>
          <w:b w:val="0"/>
          <w:bCs w:val="0"/>
          <w:szCs w:val="24"/>
          <w:lang w:val="en-US"/>
        </w:rPr>
        <w:t>9</w:t>
      </w:r>
      <w:r w:rsidRPr="006B194F">
        <w:rPr>
          <w:b w:val="0"/>
          <w:bCs w:val="0"/>
          <w:szCs w:val="24"/>
          <w:lang w:val="en-US"/>
        </w:rPr>
        <w:t>: YOLOv8 segmentation pipeline showing original images, segmentation masks, and final isolated leaves</w:t>
      </w:r>
    </w:p>
    <w:p w14:paraId="4EB3F142" w14:textId="77777777" w:rsidR="00CF7464" w:rsidRPr="002509EC" w:rsidRDefault="006863EC" w:rsidP="006863EC">
      <w:pPr>
        <w:pStyle w:val="PhDNormal"/>
        <w:spacing w:line="360" w:lineRule="auto"/>
        <w:ind w:firstLine="0"/>
        <w:jc w:val="left"/>
        <w:rPr>
          <w:b/>
          <w:color w:val="000000"/>
          <w:szCs w:val="24"/>
          <w:lang w:bidi="si-LK"/>
        </w:rPr>
      </w:pPr>
      <w:r w:rsidRPr="002509EC">
        <w:rPr>
          <w:b/>
        </w:rPr>
        <w:br/>
      </w:r>
      <w:bookmarkStart w:id="51" w:name="p4"/>
      <w:r w:rsidRPr="002509EC">
        <w:rPr>
          <w:b/>
          <w:color w:val="000000"/>
          <w:szCs w:val="24"/>
          <w:lang w:bidi="si-LK"/>
        </w:rPr>
        <w:t>4.3 Lightweight GAN for Occlusion Recovery</w:t>
      </w:r>
      <w:bookmarkEnd w:id="51"/>
    </w:p>
    <w:p w14:paraId="1F9DECC7" w14:textId="77777777" w:rsidR="00CF7464" w:rsidRPr="00542A8C" w:rsidRDefault="00CF7464" w:rsidP="002509EC">
      <w:pPr>
        <w:pStyle w:val="Heading3"/>
        <w:spacing w:line="360" w:lineRule="auto"/>
        <w:rPr>
          <w:b w:val="0"/>
          <w:bCs w:val="0"/>
          <w:szCs w:val="24"/>
          <w:lang w:val="en-US"/>
        </w:rPr>
      </w:pPr>
      <w:r w:rsidRPr="00542A8C">
        <w:rPr>
          <w:b w:val="0"/>
          <w:bCs w:val="0"/>
          <w:szCs w:val="24"/>
          <w:lang w:val="en-US"/>
        </w:rPr>
        <w:t>A custom Lightweight GAN was developed to address the challenge of partial leaf occlusions, a common issue in dense greenhouse environments. The model was specifically optimized for edge deployment with a compact architecture featuring depth-wise separable convolutions and trained over 27 epochs to achieve optimal performance.</w:t>
      </w:r>
    </w:p>
    <w:p w14:paraId="08914405" w14:textId="77777777" w:rsidR="00CF7464" w:rsidRPr="00542A8C" w:rsidRDefault="00CF7464" w:rsidP="002509EC">
      <w:pPr>
        <w:pStyle w:val="Heading3"/>
        <w:spacing w:line="360" w:lineRule="auto"/>
        <w:rPr>
          <w:b w:val="0"/>
          <w:bCs w:val="0"/>
          <w:szCs w:val="24"/>
          <w:lang w:val="en-US"/>
        </w:rPr>
      </w:pPr>
      <w:r>
        <w:rPr>
          <w:szCs w:val="24"/>
          <w:lang w:val="en-US"/>
        </w:rPr>
        <w:t>4.3.</w:t>
      </w:r>
      <w:proofErr w:type="gramStart"/>
      <w:r>
        <w:rPr>
          <w:szCs w:val="24"/>
          <w:lang w:val="en-US"/>
        </w:rPr>
        <w:t>1.</w:t>
      </w:r>
      <w:r w:rsidRPr="00542A8C">
        <w:rPr>
          <w:szCs w:val="24"/>
          <w:lang w:val="en-US"/>
        </w:rPr>
        <w:t>Quantitative</w:t>
      </w:r>
      <w:proofErr w:type="gramEnd"/>
      <w:r w:rsidRPr="00542A8C">
        <w:rPr>
          <w:szCs w:val="24"/>
          <w:lang w:val="en-US"/>
        </w:rPr>
        <w:t xml:space="preserve"> Performance Analysis:</w:t>
      </w:r>
      <w:r w:rsidRPr="00542A8C">
        <w:rPr>
          <w:b w:val="0"/>
          <w:bCs w:val="0"/>
          <w:szCs w:val="24"/>
          <w:lang w:val="en-US"/>
        </w:rPr>
        <w:br/>
        <w:t>The model achieved a mean PSNR of 22.28 dB and mean SSIM of 0.8168, indicating moderate-level reconstruction quality suitable for edge deployment. Figure 4.4 presents the comprehensive performance analysis, showing:</w:t>
      </w:r>
    </w:p>
    <w:p w14:paraId="47EB305C" w14:textId="77777777" w:rsidR="00CF7464" w:rsidRPr="00542A8C" w:rsidRDefault="00CF7464" w:rsidP="002509EC">
      <w:pPr>
        <w:pStyle w:val="Heading3"/>
        <w:numPr>
          <w:ilvl w:val="0"/>
          <w:numId w:val="22"/>
        </w:numPr>
        <w:spacing w:line="360" w:lineRule="auto"/>
        <w:rPr>
          <w:b w:val="0"/>
          <w:bCs w:val="0"/>
          <w:szCs w:val="24"/>
          <w:lang w:val="en-US"/>
        </w:rPr>
      </w:pPr>
      <w:r w:rsidRPr="00542A8C">
        <w:rPr>
          <w:b w:val="0"/>
          <w:bCs w:val="0"/>
          <w:szCs w:val="24"/>
          <w:lang w:val="en-US"/>
        </w:rPr>
        <w:t>PSNR Distribution with mean 22.28 dB and median 22.19 dB, demonstrating consistent reconstruction quality across test samples</w:t>
      </w:r>
    </w:p>
    <w:p w14:paraId="24AB0A46" w14:textId="77777777" w:rsidR="00CF7464" w:rsidRPr="00542A8C" w:rsidRDefault="00CF7464" w:rsidP="002509EC">
      <w:pPr>
        <w:pStyle w:val="Heading3"/>
        <w:numPr>
          <w:ilvl w:val="0"/>
          <w:numId w:val="22"/>
        </w:numPr>
        <w:spacing w:line="360" w:lineRule="auto"/>
        <w:rPr>
          <w:b w:val="0"/>
          <w:bCs w:val="0"/>
          <w:szCs w:val="24"/>
          <w:lang w:val="en-US"/>
        </w:rPr>
      </w:pPr>
      <w:r w:rsidRPr="00542A8C">
        <w:rPr>
          <w:b w:val="0"/>
          <w:bCs w:val="0"/>
          <w:szCs w:val="24"/>
          <w:lang w:val="en-US"/>
        </w:rPr>
        <w:t>SSIM Distribution with mean 0.8168 and median 0.8268, indicating good structural similarity preservation</w:t>
      </w:r>
    </w:p>
    <w:p w14:paraId="50B5D288" w14:textId="11E4B3C3" w:rsidR="00CF7464" w:rsidRDefault="00CF7464" w:rsidP="002509EC">
      <w:pPr>
        <w:pStyle w:val="Heading3"/>
        <w:numPr>
          <w:ilvl w:val="0"/>
          <w:numId w:val="22"/>
        </w:numPr>
        <w:spacing w:line="360" w:lineRule="auto"/>
        <w:rPr>
          <w:b w:val="0"/>
          <w:bCs w:val="0"/>
          <w:szCs w:val="24"/>
          <w:lang w:val="en-US"/>
        </w:rPr>
      </w:pPr>
      <w:r w:rsidRPr="00542A8C">
        <w:rPr>
          <w:b w:val="0"/>
          <w:bCs w:val="0"/>
          <w:szCs w:val="24"/>
          <w:lang w:val="en-US"/>
        </w:rPr>
        <w:t>PSNR vs SSIM Correlation of 0.620, showing moderate positive relationship between pixel-level and structural quality metrics</w:t>
      </w:r>
    </w:p>
    <w:p w14:paraId="0DD0FD0F" w14:textId="0A72CBAD" w:rsidR="002509EC" w:rsidRDefault="002509EC" w:rsidP="002509EC">
      <w:pPr>
        <w:rPr>
          <w:lang w:val="en-US"/>
        </w:rPr>
      </w:pPr>
    </w:p>
    <w:p w14:paraId="70FC719A" w14:textId="19DE6C40" w:rsidR="002509EC" w:rsidRDefault="002509EC" w:rsidP="002509EC">
      <w:pPr>
        <w:rPr>
          <w:lang w:val="en-US"/>
        </w:rPr>
      </w:pPr>
    </w:p>
    <w:p w14:paraId="04EB91E5" w14:textId="258050DF" w:rsidR="002509EC" w:rsidRDefault="002509EC" w:rsidP="002509EC">
      <w:pPr>
        <w:rPr>
          <w:lang w:val="en-US"/>
        </w:rPr>
      </w:pPr>
    </w:p>
    <w:p w14:paraId="46AB4227" w14:textId="6751AF16" w:rsidR="002509EC" w:rsidRDefault="002509EC" w:rsidP="002509EC">
      <w:pPr>
        <w:rPr>
          <w:lang w:val="en-US"/>
        </w:rPr>
      </w:pPr>
    </w:p>
    <w:p w14:paraId="43B6C9D7" w14:textId="5794F78C" w:rsidR="002509EC" w:rsidRDefault="002509EC" w:rsidP="002509EC">
      <w:pPr>
        <w:rPr>
          <w:lang w:val="en-US"/>
        </w:rPr>
      </w:pPr>
    </w:p>
    <w:p w14:paraId="08E98DE7" w14:textId="77777777" w:rsidR="002509EC" w:rsidRPr="002509EC" w:rsidRDefault="002509EC" w:rsidP="002509EC">
      <w:pPr>
        <w:rPr>
          <w:lang w:val="en-US"/>
        </w:rPr>
      </w:pPr>
    </w:p>
    <w:p w14:paraId="6A5A8099" w14:textId="77777777" w:rsidR="00CF7464" w:rsidRPr="00542A8C" w:rsidRDefault="00CF7464" w:rsidP="002509EC">
      <w:pPr>
        <w:pStyle w:val="Heading3"/>
        <w:spacing w:line="360" w:lineRule="auto"/>
        <w:rPr>
          <w:b w:val="0"/>
          <w:bCs w:val="0"/>
          <w:szCs w:val="24"/>
          <w:lang w:val="en-US"/>
        </w:rPr>
      </w:pPr>
      <w:r w:rsidRPr="00542A8C">
        <w:rPr>
          <w:szCs w:val="24"/>
          <w:lang w:val="en-US"/>
        </w:rPr>
        <w:lastRenderedPageBreak/>
        <w:t>4.3.</w:t>
      </w:r>
      <w:proofErr w:type="gramStart"/>
      <w:r w:rsidRPr="00542A8C">
        <w:rPr>
          <w:szCs w:val="24"/>
          <w:lang w:val="en-US"/>
        </w:rPr>
        <w:t>2.Visual</w:t>
      </w:r>
      <w:proofErr w:type="gramEnd"/>
      <w:r w:rsidRPr="00542A8C">
        <w:rPr>
          <w:szCs w:val="24"/>
          <w:lang w:val="en-US"/>
        </w:rPr>
        <w:t xml:space="preserve"> Reconstruction Results:</w:t>
      </w:r>
      <w:r w:rsidRPr="00542A8C">
        <w:rPr>
          <w:szCs w:val="24"/>
          <w:lang w:val="en-US"/>
        </w:rPr>
        <w:br/>
      </w:r>
      <w:r w:rsidRPr="00542A8C">
        <w:rPr>
          <w:b w:val="0"/>
          <w:bCs w:val="0"/>
          <w:szCs w:val="24"/>
          <w:lang w:val="en-US"/>
        </w:rPr>
        <w:t>Figure 4.5 demonstrates the model's practical occlusion recovery capability, showing clear before-and-after comparisons. The visual results confirm the model's ability to reconstruct missing leaf portions with reasonable accuracy, making the recovered images suitable for subsequent disease classification tasks in the pipeline.</w:t>
      </w:r>
      <w:r>
        <w:rPr>
          <w:b w:val="0"/>
          <w:bCs w:val="0"/>
          <w:szCs w:val="24"/>
          <w:lang w:val="en-US"/>
        </w:rPr>
        <w:br/>
      </w:r>
      <w:r w:rsidRPr="00542A8C">
        <w:rPr>
          <w:b w:val="0"/>
          <w:bCs w:val="0"/>
          <w:noProof/>
          <w:szCs w:val="24"/>
          <w:lang w:val="en-GB" w:eastAsia="en-GB"/>
        </w:rPr>
        <w:drawing>
          <wp:inline distT="0" distB="0" distL="0" distR="0" wp14:anchorId="1B3A091F" wp14:editId="1C7CA143">
            <wp:extent cx="6646545" cy="237045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6545" cy="2370455"/>
                    </a:xfrm>
                    <a:prstGeom prst="rect">
                      <a:avLst/>
                    </a:prstGeom>
                  </pic:spPr>
                </pic:pic>
              </a:graphicData>
            </a:graphic>
          </wp:inline>
        </w:drawing>
      </w:r>
    </w:p>
    <w:p w14:paraId="2D045B94" w14:textId="41DC26C1" w:rsidR="00CF7464" w:rsidRPr="00542A8C" w:rsidRDefault="00CF7464" w:rsidP="00CF7464">
      <w:pPr>
        <w:pStyle w:val="Heading3"/>
        <w:jc w:val="center"/>
        <w:rPr>
          <w:b w:val="0"/>
          <w:bCs w:val="0"/>
          <w:szCs w:val="24"/>
          <w:lang w:val="en-US"/>
        </w:rPr>
      </w:pPr>
      <w:r w:rsidRPr="00542A8C">
        <w:rPr>
          <w:b w:val="0"/>
          <w:bCs w:val="0"/>
          <w:noProof/>
          <w:szCs w:val="24"/>
          <w:lang w:val="en-GB" w:eastAsia="en-GB"/>
        </w:rPr>
        <w:drawing>
          <wp:anchor distT="0" distB="0" distL="114300" distR="114300" simplePos="0" relativeHeight="251681792" behindDoc="0" locked="0" layoutInCell="1" allowOverlap="1" wp14:anchorId="74434740" wp14:editId="54116021">
            <wp:simplePos x="0" y="0"/>
            <wp:positionH relativeFrom="margin">
              <wp:align>right</wp:align>
            </wp:positionH>
            <wp:positionV relativeFrom="paragraph">
              <wp:posOffset>468630</wp:posOffset>
            </wp:positionV>
            <wp:extent cx="3197860" cy="1810385"/>
            <wp:effectExtent l="0" t="0" r="2540" b="0"/>
            <wp:wrapTopAndBottom/>
            <wp:docPr id="21" name="Picture 8">
              <a:extLst xmlns:a="http://schemas.openxmlformats.org/drawingml/2006/main">
                <a:ext uri="{FF2B5EF4-FFF2-40B4-BE49-F238E27FC236}">
                  <a16:creationId xmlns:a16="http://schemas.microsoft.com/office/drawing/2014/main" id="{1F812F4E-FCA9-4DD0-B985-2CDED4B094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F812F4E-FCA9-4DD0-B985-2CDED4B0942D}"/>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97860" cy="1810385"/>
                    </a:xfrm>
                    <a:prstGeom prst="rect">
                      <a:avLst/>
                    </a:prstGeom>
                  </pic:spPr>
                </pic:pic>
              </a:graphicData>
            </a:graphic>
            <wp14:sizeRelH relativeFrom="margin">
              <wp14:pctWidth>0</wp14:pctWidth>
            </wp14:sizeRelH>
            <wp14:sizeRelV relativeFrom="margin">
              <wp14:pctHeight>0</wp14:pctHeight>
            </wp14:sizeRelV>
          </wp:anchor>
        </w:drawing>
      </w:r>
      <w:r w:rsidRPr="00542A8C">
        <w:rPr>
          <w:b w:val="0"/>
          <w:bCs w:val="0"/>
          <w:noProof/>
          <w:szCs w:val="24"/>
          <w:lang w:val="en-GB" w:eastAsia="en-GB"/>
        </w:rPr>
        <w:drawing>
          <wp:anchor distT="0" distB="0" distL="114300" distR="114300" simplePos="0" relativeHeight="251680768" behindDoc="0" locked="0" layoutInCell="1" allowOverlap="1" wp14:anchorId="39A1B1D3" wp14:editId="0B2FAB58">
            <wp:simplePos x="0" y="0"/>
            <wp:positionH relativeFrom="column">
              <wp:posOffset>183820</wp:posOffset>
            </wp:positionH>
            <wp:positionV relativeFrom="paragraph">
              <wp:posOffset>468638</wp:posOffset>
            </wp:positionV>
            <wp:extent cx="3221355" cy="1810385"/>
            <wp:effectExtent l="0" t="0" r="0" b="0"/>
            <wp:wrapTopAndBottom/>
            <wp:docPr id="7" name="Picture 6">
              <a:extLst xmlns:a="http://schemas.openxmlformats.org/drawingml/2006/main">
                <a:ext uri="{FF2B5EF4-FFF2-40B4-BE49-F238E27FC236}">
                  <a16:creationId xmlns:a16="http://schemas.microsoft.com/office/drawing/2014/main" id="{A778FE50-6F2C-440D-ACEE-7857C74F10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778FE50-6F2C-440D-ACEE-7857C74F1036}"/>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21355" cy="1810385"/>
                    </a:xfrm>
                    <a:prstGeom prst="rect">
                      <a:avLst/>
                    </a:prstGeom>
                  </pic:spPr>
                </pic:pic>
              </a:graphicData>
            </a:graphic>
          </wp:anchor>
        </w:drawing>
      </w:r>
      <w:r w:rsidRPr="00542A8C">
        <w:rPr>
          <w:b w:val="0"/>
          <w:bCs w:val="0"/>
          <w:szCs w:val="24"/>
          <w:lang w:val="en-US"/>
        </w:rPr>
        <w:t xml:space="preserve">Figure </w:t>
      </w:r>
      <w:r w:rsidR="0018055F">
        <w:rPr>
          <w:b w:val="0"/>
          <w:bCs w:val="0"/>
          <w:szCs w:val="24"/>
          <w:lang w:val="en-US"/>
        </w:rPr>
        <w:t>10</w:t>
      </w:r>
      <w:r w:rsidRPr="00542A8C">
        <w:rPr>
          <w:b w:val="0"/>
          <w:bCs w:val="0"/>
          <w:szCs w:val="24"/>
          <w:lang w:val="en-US"/>
        </w:rPr>
        <w:t>: Lightweight GAN performance metrics showing PSNR/SSIM distributions and correlation analysis</w:t>
      </w:r>
      <w:r>
        <w:rPr>
          <w:b w:val="0"/>
          <w:bCs w:val="0"/>
          <w:szCs w:val="24"/>
          <w:lang w:val="en-US"/>
        </w:rPr>
        <w:br/>
      </w:r>
      <w:r w:rsidRPr="00542A8C">
        <w:rPr>
          <w:b w:val="0"/>
          <w:bCs w:val="0"/>
          <w:szCs w:val="24"/>
          <w:lang w:val="en-US"/>
        </w:rPr>
        <w:t xml:space="preserve">Figure </w:t>
      </w:r>
      <w:r w:rsidR="0018055F">
        <w:rPr>
          <w:b w:val="0"/>
          <w:bCs w:val="0"/>
          <w:szCs w:val="24"/>
          <w:lang w:val="en-US"/>
        </w:rPr>
        <w:t>11</w:t>
      </w:r>
      <w:r w:rsidRPr="00542A8C">
        <w:rPr>
          <w:b w:val="0"/>
          <w:bCs w:val="0"/>
          <w:szCs w:val="24"/>
          <w:lang w:val="en-US"/>
        </w:rPr>
        <w:t>: Visual occlusion recovery results showing input occluded images and reconstructed outputs</w:t>
      </w:r>
    </w:p>
    <w:p w14:paraId="2281B688" w14:textId="77777777" w:rsidR="00CF7464" w:rsidRPr="002509EC" w:rsidRDefault="006863EC" w:rsidP="006863EC">
      <w:pPr>
        <w:pStyle w:val="PhDNormal"/>
        <w:spacing w:line="360" w:lineRule="auto"/>
        <w:ind w:firstLine="0"/>
        <w:jc w:val="left"/>
        <w:rPr>
          <w:b/>
        </w:rPr>
      </w:pPr>
      <w:r w:rsidRPr="002509EC">
        <w:rPr>
          <w:b/>
        </w:rPr>
        <w:br/>
      </w:r>
      <w:bookmarkStart w:id="52" w:name="p5"/>
      <w:r w:rsidRPr="002509EC">
        <w:rPr>
          <w:b/>
          <w:color w:val="000000"/>
          <w:szCs w:val="24"/>
          <w:lang w:bidi="si-LK"/>
        </w:rPr>
        <w:t>4.4. MobileNetV3-Small Base Classifier Training (Phase 1)</w:t>
      </w:r>
      <w:r w:rsidRPr="002509EC">
        <w:rPr>
          <w:b/>
        </w:rPr>
        <w:t xml:space="preserve">     </w:t>
      </w:r>
    </w:p>
    <w:p w14:paraId="026561AD" w14:textId="77777777" w:rsidR="002509EC" w:rsidRDefault="00CF7464" w:rsidP="006863EC">
      <w:pPr>
        <w:pStyle w:val="PhDNormal"/>
        <w:spacing w:line="360" w:lineRule="auto"/>
        <w:ind w:firstLine="0"/>
        <w:jc w:val="left"/>
        <w:rPr>
          <w:bCs/>
          <w:szCs w:val="24"/>
          <w:lang w:val="en-US"/>
        </w:rPr>
      </w:pPr>
      <w:r w:rsidRPr="00CF7464">
        <w:rPr>
          <w:bCs/>
          <w:szCs w:val="24"/>
          <w:lang w:val="en-US"/>
        </w:rPr>
        <w:t>A Decision Tree classifier was implemented for environmental risk assessment, trained on synthetic data generated based on established turmeric cultivation parameters. The model classifies risk into three levels (Low, Medium, High) using real-time sensor data (temperature, humidity, soil moisture, CO₂). The rules-based approach considers deviations from optimal growing conditions, with classification thresholds derived from agricultural research. The lightweight nature of the Decision Tree ensures minimal computational cost while providing valuable contextual information for the fusion module</w:t>
      </w:r>
    </w:p>
    <w:p w14:paraId="64BDC730" w14:textId="12385006" w:rsidR="006F151C" w:rsidRDefault="006F151C" w:rsidP="006863EC">
      <w:pPr>
        <w:pStyle w:val="PhDNormal"/>
        <w:spacing w:line="360" w:lineRule="auto"/>
        <w:ind w:firstLine="0"/>
        <w:jc w:val="left"/>
        <w:rPr>
          <w:b/>
        </w:rPr>
      </w:pPr>
      <w:r w:rsidRPr="00465B35">
        <w:rPr>
          <w:b/>
          <w:bCs/>
          <w:noProof/>
          <w:szCs w:val="24"/>
          <w:lang w:val="en-GB" w:eastAsia="en-GB"/>
        </w:rPr>
        <w:lastRenderedPageBreak/>
        <w:drawing>
          <wp:anchor distT="0" distB="0" distL="114300" distR="114300" simplePos="0" relativeHeight="251687936" behindDoc="0" locked="0" layoutInCell="1" allowOverlap="1" wp14:anchorId="30570709" wp14:editId="11EE97D9">
            <wp:simplePos x="0" y="0"/>
            <wp:positionH relativeFrom="margin">
              <wp:align>center</wp:align>
            </wp:positionH>
            <wp:positionV relativeFrom="paragraph">
              <wp:posOffset>2343150</wp:posOffset>
            </wp:positionV>
            <wp:extent cx="5783284" cy="2342155"/>
            <wp:effectExtent l="0" t="0" r="8255" b="1270"/>
            <wp:wrapTopAndBottom/>
            <wp:docPr id="22" name="Picture 6">
              <a:extLst xmlns:a="http://schemas.openxmlformats.org/drawingml/2006/main">
                <a:ext uri="{FF2B5EF4-FFF2-40B4-BE49-F238E27FC236}">
                  <a16:creationId xmlns:a16="http://schemas.microsoft.com/office/drawing/2014/main" id="{30FAADE6-4C33-4BDE-878A-8C190D9A93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0FAADE6-4C33-4BDE-878A-8C190D9A93B4}"/>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83284" cy="2342155"/>
                    </a:xfrm>
                    <a:prstGeom prst="rect">
                      <a:avLst/>
                    </a:prstGeom>
                  </pic:spPr>
                </pic:pic>
              </a:graphicData>
            </a:graphic>
          </wp:anchor>
        </w:drawing>
      </w:r>
      <w:r w:rsidRPr="00465B35">
        <w:rPr>
          <w:b/>
          <w:bCs/>
          <w:noProof/>
          <w:szCs w:val="24"/>
          <w:lang w:val="en-GB" w:eastAsia="en-GB"/>
        </w:rPr>
        <w:drawing>
          <wp:anchor distT="0" distB="0" distL="114300" distR="114300" simplePos="0" relativeHeight="251686912" behindDoc="0" locked="0" layoutInCell="1" allowOverlap="1" wp14:anchorId="77311E7C" wp14:editId="2BA64506">
            <wp:simplePos x="0" y="0"/>
            <wp:positionH relativeFrom="margin">
              <wp:posOffset>266700</wp:posOffset>
            </wp:positionH>
            <wp:positionV relativeFrom="paragraph">
              <wp:posOffset>0</wp:posOffset>
            </wp:positionV>
            <wp:extent cx="6317615" cy="2267585"/>
            <wp:effectExtent l="0" t="0" r="6985" b="0"/>
            <wp:wrapTopAndBottom/>
            <wp:docPr id="5" name="Content Placeholder 4">
              <a:extLst xmlns:a="http://schemas.openxmlformats.org/drawingml/2006/main">
                <a:ext uri="{FF2B5EF4-FFF2-40B4-BE49-F238E27FC236}">
                  <a16:creationId xmlns:a16="http://schemas.microsoft.com/office/drawing/2014/main" id="{F827653E-4515-4808-B961-337E47427D8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827653E-4515-4808-B961-337E47427D82}"/>
                        </a:ext>
                      </a:extLst>
                    </pic:cNvPr>
                    <pic:cNvPicPr>
                      <a:picLocks noGrp="1"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317615" cy="2267585"/>
                    </a:xfrm>
                    <a:prstGeom prst="rect">
                      <a:avLst/>
                    </a:prstGeom>
                  </pic:spPr>
                </pic:pic>
              </a:graphicData>
            </a:graphic>
          </wp:anchor>
        </w:drawing>
      </w:r>
    </w:p>
    <w:p w14:paraId="2CFA5E5F" w14:textId="5A82BB4C" w:rsidR="006F151C" w:rsidRPr="00672C8E" w:rsidRDefault="00672C8E" w:rsidP="00672C8E">
      <w:pPr>
        <w:pStyle w:val="PhDNormal"/>
        <w:spacing w:line="360" w:lineRule="auto"/>
        <w:ind w:firstLine="0"/>
        <w:jc w:val="center"/>
        <w:rPr>
          <w:bCs/>
        </w:rPr>
      </w:pPr>
      <w:r w:rsidRPr="00465B35">
        <w:rPr>
          <w:b/>
          <w:bCs/>
          <w:noProof/>
          <w:szCs w:val="24"/>
          <w:lang w:val="en-GB" w:eastAsia="en-GB"/>
        </w:rPr>
        <w:drawing>
          <wp:anchor distT="0" distB="0" distL="114300" distR="114300" simplePos="0" relativeHeight="251688960" behindDoc="0" locked="0" layoutInCell="1" allowOverlap="1" wp14:anchorId="3E8C7F5A" wp14:editId="7FD77194">
            <wp:simplePos x="0" y="0"/>
            <wp:positionH relativeFrom="column">
              <wp:posOffset>1847850</wp:posOffset>
            </wp:positionH>
            <wp:positionV relativeFrom="paragraph">
              <wp:posOffset>346710</wp:posOffset>
            </wp:positionV>
            <wp:extent cx="3433445" cy="2920365"/>
            <wp:effectExtent l="0" t="0" r="0" b="0"/>
            <wp:wrapTopAndBottom/>
            <wp:docPr id="23" name="Picture 8">
              <a:extLst xmlns:a="http://schemas.openxmlformats.org/drawingml/2006/main">
                <a:ext uri="{FF2B5EF4-FFF2-40B4-BE49-F238E27FC236}">
                  <a16:creationId xmlns:a16="http://schemas.microsoft.com/office/drawing/2014/main" id="{56522532-4C26-45EC-A656-AB59571442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6522532-4C26-45EC-A656-AB59571442B0}"/>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3445" cy="2920365"/>
                    </a:xfrm>
                    <a:prstGeom prst="rect">
                      <a:avLst/>
                    </a:prstGeom>
                  </pic:spPr>
                </pic:pic>
              </a:graphicData>
            </a:graphic>
          </wp:anchor>
        </w:drawing>
      </w:r>
      <w:r w:rsidRPr="00672C8E">
        <w:rPr>
          <w:bCs/>
          <w:lang w:val="en-US"/>
        </w:rPr>
        <w:t xml:space="preserve">Figure </w:t>
      </w:r>
      <w:r w:rsidR="0018055F">
        <w:rPr>
          <w:bCs/>
          <w:lang w:val="en-US"/>
        </w:rPr>
        <w:t>12</w:t>
      </w:r>
      <w:r w:rsidRPr="00672C8E">
        <w:rPr>
          <w:bCs/>
          <w:lang w:val="en-US"/>
        </w:rPr>
        <w:t>: Phase 1 Classification Results</w:t>
      </w:r>
    </w:p>
    <w:p w14:paraId="1239FA79" w14:textId="7AD1DE52" w:rsidR="00672C8E" w:rsidRDefault="00672C8E" w:rsidP="00672C8E">
      <w:pPr>
        <w:pStyle w:val="PhDNormal"/>
        <w:spacing w:line="360" w:lineRule="auto"/>
        <w:ind w:firstLine="0"/>
        <w:jc w:val="center"/>
        <w:rPr>
          <w:bCs/>
          <w:lang w:val="en-US"/>
        </w:rPr>
      </w:pPr>
      <w:r w:rsidRPr="00672C8E">
        <w:rPr>
          <w:bCs/>
          <w:lang w:val="en-US"/>
        </w:rPr>
        <w:t xml:space="preserve">Figure </w:t>
      </w:r>
      <w:r w:rsidR="0018055F">
        <w:rPr>
          <w:bCs/>
          <w:lang w:val="en-US"/>
        </w:rPr>
        <w:t>13</w:t>
      </w:r>
      <w:r w:rsidRPr="00672C8E">
        <w:rPr>
          <w:bCs/>
          <w:lang w:val="en-US"/>
        </w:rPr>
        <w:t>: Phase 1 Confusion Matrix</w:t>
      </w:r>
    </w:p>
    <w:p w14:paraId="2E00083C" w14:textId="77777777" w:rsidR="00672C8E" w:rsidRDefault="00672C8E" w:rsidP="00672C8E">
      <w:pPr>
        <w:pStyle w:val="PhDNormal"/>
        <w:spacing w:line="360" w:lineRule="auto"/>
        <w:ind w:firstLine="0"/>
        <w:jc w:val="center"/>
        <w:rPr>
          <w:bCs/>
          <w:lang w:val="en-US"/>
        </w:rPr>
      </w:pPr>
    </w:p>
    <w:p w14:paraId="4C655C74" w14:textId="77777777" w:rsidR="00672C8E" w:rsidRDefault="00672C8E" w:rsidP="00672C8E">
      <w:pPr>
        <w:pStyle w:val="PhDNormal"/>
        <w:spacing w:line="360" w:lineRule="auto"/>
        <w:ind w:firstLine="0"/>
        <w:jc w:val="center"/>
        <w:rPr>
          <w:bCs/>
          <w:lang w:val="en-US"/>
        </w:rPr>
      </w:pPr>
    </w:p>
    <w:p w14:paraId="4AFE25A2" w14:textId="5248C2C8" w:rsidR="00CF7464" w:rsidRPr="002509EC" w:rsidRDefault="006863EC" w:rsidP="00672C8E">
      <w:pPr>
        <w:pStyle w:val="PhDNormal"/>
        <w:spacing w:line="360" w:lineRule="auto"/>
        <w:ind w:firstLine="0"/>
        <w:jc w:val="left"/>
        <w:rPr>
          <w:b/>
          <w:color w:val="000000"/>
          <w:szCs w:val="24"/>
          <w:lang w:bidi="si-LK"/>
        </w:rPr>
      </w:pPr>
      <w:r w:rsidRPr="002509EC">
        <w:rPr>
          <w:b/>
        </w:rPr>
        <w:lastRenderedPageBreak/>
        <w:br/>
      </w:r>
      <w:bookmarkStart w:id="53" w:name="p6"/>
      <w:bookmarkEnd w:id="52"/>
      <w:r w:rsidRPr="002509EC">
        <w:rPr>
          <w:b/>
          <w:color w:val="000000"/>
          <w:szCs w:val="24"/>
          <w:lang w:bidi="si-LK"/>
        </w:rPr>
        <w:t>4.5. Transfer Learning to Turmeric Diseases (Phase 2)</w:t>
      </w:r>
      <w:bookmarkEnd w:id="53"/>
    </w:p>
    <w:p w14:paraId="21639F35" w14:textId="527344FD" w:rsidR="00672C8E" w:rsidRPr="00672C8E" w:rsidRDefault="00672C8E" w:rsidP="00672C8E">
      <w:pPr>
        <w:pStyle w:val="Heading3"/>
        <w:spacing w:line="360" w:lineRule="auto"/>
        <w:ind w:left="0"/>
        <w:rPr>
          <w:b w:val="0"/>
          <w:bCs w:val="0"/>
          <w:szCs w:val="24"/>
          <w:lang w:val="en-US"/>
        </w:rPr>
      </w:pPr>
      <w:r w:rsidRPr="00A57290">
        <w:rPr>
          <w:b w:val="0"/>
          <w:bCs w:val="0"/>
          <w:noProof/>
          <w:szCs w:val="24"/>
          <w:lang w:val="en-GB" w:eastAsia="en-GB"/>
        </w:rPr>
        <w:drawing>
          <wp:anchor distT="0" distB="0" distL="114300" distR="114300" simplePos="0" relativeHeight="251692032" behindDoc="0" locked="0" layoutInCell="1" allowOverlap="1" wp14:anchorId="7A273B6A" wp14:editId="15D6A2B8">
            <wp:simplePos x="0" y="0"/>
            <wp:positionH relativeFrom="column">
              <wp:posOffset>1123950</wp:posOffset>
            </wp:positionH>
            <wp:positionV relativeFrom="paragraph">
              <wp:posOffset>3484245</wp:posOffset>
            </wp:positionV>
            <wp:extent cx="4667250" cy="1685925"/>
            <wp:effectExtent l="0" t="0" r="0" b="9525"/>
            <wp:wrapTopAndBottom/>
            <wp:docPr id="25" name="Picture 8">
              <a:extLst xmlns:a="http://schemas.openxmlformats.org/drawingml/2006/main">
                <a:ext uri="{FF2B5EF4-FFF2-40B4-BE49-F238E27FC236}">
                  <a16:creationId xmlns:a16="http://schemas.microsoft.com/office/drawing/2014/main" id="{F3E39A5C-ECD6-4C55-97FD-49E47223CD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3E39A5C-ECD6-4C55-97FD-49E47223CD40}"/>
                        </a:ext>
                      </a:extLst>
                    </pic:cNvPr>
                    <pic:cNvPicPr>
                      <a:picLocks noChangeAspect="1"/>
                    </pic:cNvPicPr>
                  </pic:nvPicPr>
                  <pic:blipFill rotWithShape="1">
                    <a:blip r:embed="rId30">
                      <a:extLst>
                        <a:ext uri="{28A0092B-C50C-407E-A947-70E740481C1C}">
                          <a14:useLocalDpi xmlns:a14="http://schemas.microsoft.com/office/drawing/2010/main" val="0"/>
                        </a:ext>
                      </a:extLst>
                    </a:blip>
                    <a:srcRect t="2212"/>
                    <a:stretch/>
                  </pic:blipFill>
                  <pic:spPr bwMode="auto">
                    <a:xfrm>
                      <a:off x="0" y="0"/>
                      <a:ext cx="4667250" cy="1685925"/>
                    </a:xfrm>
                    <a:prstGeom prst="rect">
                      <a:avLst/>
                    </a:prstGeom>
                    <a:ln>
                      <a:noFill/>
                    </a:ln>
                    <a:extLst>
                      <a:ext uri="{53640926-AAD7-44D8-BBD7-CCE9431645EC}">
                        <a14:shadowObscured xmlns:a14="http://schemas.microsoft.com/office/drawing/2010/main"/>
                      </a:ext>
                    </a:extLst>
                  </pic:spPr>
                </pic:pic>
              </a:graphicData>
            </a:graphic>
          </wp:anchor>
        </w:drawing>
      </w:r>
      <w:r w:rsidRPr="00A57290">
        <w:rPr>
          <w:b w:val="0"/>
          <w:bCs w:val="0"/>
          <w:noProof/>
          <w:szCs w:val="24"/>
          <w:lang w:val="en-GB" w:eastAsia="en-GB"/>
        </w:rPr>
        <w:drawing>
          <wp:anchor distT="0" distB="0" distL="114300" distR="114300" simplePos="0" relativeHeight="251689984" behindDoc="0" locked="0" layoutInCell="1" allowOverlap="1" wp14:anchorId="76268850" wp14:editId="284B6378">
            <wp:simplePos x="0" y="0"/>
            <wp:positionH relativeFrom="margin">
              <wp:align>center</wp:align>
            </wp:positionH>
            <wp:positionV relativeFrom="paragraph">
              <wp:posOffset>1188720</wp:posOffset>
            </wp:positionV>
            <wp:extent cx="3733800" cy="2263775"/>
            <wp:effectExtent l="0" t="0" r="0" b="3175"/>
            <wp:wrapTopAndBottom/>
            <wp:docPr id="24" name="Content Placeholder 4">
              <a:extLst xmlns:a="http://schemas.openxmlformats.org/drawingml/2006/main">
                <a:ext uri="{FF2B5EF4-FFF2-40B4-BE49-F238E27FC236}">
                  <a16:creationId xmlns:a16="http://schemas.microsoft.com/office/drawing/2014/main" id="{43436133-508D-47F4-BE3F-64571DC5215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3436133-508D-47F4-BE3F-64571DC5215A}"/>
                        </a:ext>
                      </a:extLst>
                    </pic:cNvPr>
                    <pic:cNvPicPr>
                      <a:picLocks noGrp="1"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733800" cy="2263775"/>
                    </a:xfrm>
                    <a:prstGeom prst="rect">
                      <a:avLst/>
                    </a:prstGeom>
                  </pic:spPr>
                </pic:pic>
              </a:graphicData>
            </a:graphic>
            <wp14:sizeRelH relativeFrom="margin">
              <wp14:pctWidth>0</wp14:pctWidth>
            </wp14:sizeRelH>
            <wp14:sizeRelV relativeFrom="margin">
              <wp14:pctHeight>0</wp14:pctHeight>
            </wp14:sizeRelV>
          </wp:anchor>
        </w:drawing>
      </w:r>
      <w:r w:rsidR="00CF7464" w:rsidRPr="00465B35">
        <w:rPr>
          <w:b w:val="0"/>
          <w:bCs w:val="0"/>
          <w:szCs w:val="24"/>
          <w:lang w:val="en-US"/>
        </w:rPr>
        <w:t>Figure 4.6 shows classification outputs and Figure 4.7 </w:t>
      </w:r>
      <w:proofErr w:type="gramStart"/>
      <w:r w:rsidR="00CF7464" w:rsidRPr="00465B35">
        <w:rPr>
          <w:b w:val="0"/>
          <w:bCs w:val="0"/>
          <w:szCs w:val="24"/>
          <w:lang w:val="en-US"/>
        </w:rPr>
        <w:t>presents</w:t>
      </w:r>
      <w:proofErr w:type="gramEnd"/>
      <w:r w:rsidR="00CF7464" w:rsidRPr="00465B35">
        <w:rPr>
          <w:b w:val="0"/>
          <w:bCs w:val="0"/>
          <w:szCs w:val="24"/>
          <w:lang w:val="en-US"/>
        </w:rPr>
        <w:t xml:space="preserve"> the confusion matrix from Phase 1 training. The MobileNetV3-small model with CBAM attention achieved 97.58% test accuracy across 15 plant disease classes. The results demonstrate effective disease identification with minimal misclassification, establishing a strong foundation for turmeric adaptation.</w:t>
      </w:r>
    </w:p>
    <w:p w14:paraId="3F68DA04" w14:textId="5E5396E2" w:rsidR="00672C8E" w:rsidRPr="00672C8E" w:rsidRDefault="00672C8E" w:rsidP="00672C8E">
      <w:pPr>
        <w:ind w:firstLine="720"/>
        <w:jc w:val="center"/>
        <w:rPr>
          <w:szCs w:val="24"/>
          <w:lang w:val="en-US"/>
        </w:rPr>
      </w:pPr>
      <w:r>
        <w:rPr>
          <w:szCs w:val="24"/>
          <w:lang w:val="en-US"/>
        </w:rPr>
        <w:br/>
      </w:r>
      <w:r w:rsidRPr="00672C8E">
        <w:rPr>
          <w:szCs w:val="24"/>
          <w:lang w:val="en-US"/>
        </w:rPr>
        <w:t xml:space="preserve">Figure </w:t>
      </w:r>
      <w:r w:rsidR="0018055F">
        <w:rPr>
          <w:szCs w:val="24"/>
          <w:lang w:val="en-US"/>
        </w:rPr>
        <w:t>14</w:t>
      </w:r>
      <w:r w:rsidRPr="00672C8E">
        <w:rPr>
          <w:szCs w:val="24"/>
          <w:lang w:val="en-US"/>
        </w:rPr>
        <w:t xml:space="preserve">: Phase 2 </w:t>
      </w:r>
      <w:r w:rsidR="00144E48">
        <w:rPr>
          <w:szCs w:val="24"/>
          <w:lang w:val="en-US"/>
        </w:rPr>
        <w:t>Results</w:t>
      </w:r>
    </w:p>
    <w:p w14:paraId="590C1FA2" w14:textId="1CEE57ED" w:rsidR="00672C8E" w:rsidRPr="00672C8E" w:rsidRDefault="00672C8E" w:rsidP="00672C8E">
      <w:pPr>
        <w:tabs>
          <w:tab w:val="left" w:pos="4530"/>
        </w:tabs>
        <w:jc w:val="center"/>
        <w:rPr>
          <w:lang w:val="en-US"/>
        </w:rPr>
      </w:pPr>
      <w:r w:rsidRPr="00A57290">
        <w:rPr>
          <w:b/>
          <w:bCs/>
          <w:noProof/>
          <w:szCs w:val="24"/>
          <w:lang w:val="en-GB" w:eastAsia="en-GB"/>
        </w:rPr>
        <w:drawing>
          <wp:anchor distT="0" distB="0" distL="114300" distR="114300" simplePos="0" relativeHeight="251691008" behindDoc="0" locked="0" layoutInCell="1" allowOverlap="1" wp14:anchorId="652E57CC" wp14:editId="146ACE54">
            <wp:simplePos x="0" y="0"/>
            <wp:positionH relativeFrom="column">
              <wp:posOffset>2076450</wp:posOffset>
            </wp:positionH>
            <wp:positionV relativeFrom="paragraph">
              <wp:posOffset>219075</wp:posOffset>
            </wp:positionV>
            <wp:extent cx="2628900" cy="2261235"/>
            <wp:effectExtent l="0" t="0" r="0" b="5715"/>
            <wp:wrapTopAndBottom/>
            <wp:docPr id="27" name="Picture 6">
              <a:extLst xmlns:a="http://schemas.openxmlformats.org/drawingml/2006/main">
                <a:ext uri="{FF2B5EF4-FFF2-40B4-BE49-F238E27FC236}">
                  <a16:creationId xmlns:a16="http://schemas.microsoft.com/office/drawing/2014/main" id="{11FA0924-2DA9-49C5-B604-8430613921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1FA0924-2DA9-49C5-B604-843061392156}"/>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28900" cy="2261235"/>
                    </a:xfrm>
                    <a:prstGeom prst="rect">
                      <a:avLst/>
                    </a:prstGeom>
                  </pic:spPr>
                </pic:pic>
              </a:graphicData>
            </a:graphic>
          </wp:anchor>
        </w:drawing>
      </w:r>
      <w:r w:rsidRPr="00672C8E">
        <w:rPr>
          <w:lang w:val="en-US"/>
        </w:rPr>
        <w:br/>
        <w:t xml:space="preserve">Figure </w:t>
      </w:r>
      <w:r w:rsidR="0018055F">
        <w:rPr>
          <w:lang w:val="en-US"/>
        </w:rPr>
        <w:t>15</w:t>
      </w:r>
      <w:r w:rsidRPr="00672C8E">
        <w:rPr>
          <w:lang w:val="en-US"/>
        </w:rPr>
        <w:t>: Phase 2 Confusion Matrix</w:t>
      </w:r>
    </w:p>
    <w:p w14:paraId="4458ADB7" w14:textId="698972F5" w:rsidR="006863EC" w:rsidRPr="00672C8E" w:rsidRDefault="006863EC" w:rsidP="00672C8E">
      <w:pPr>
        <w:pStyle w:val="Heading3"/>
        <w:rPr>
          <w:b w:val="0"/>
          <w:bCs w:val="0"/>
          <w:szCs w:val="24"/>
          <w:lang w:val="en-US"/>
        </w:rPr>
      </w:pPr>
      <w:r w:rsidRPr="002509EC">
        <w:lastRenderedPageBreak/>
        <w:br/>
      </w:r>
      <w:bookmarkStart w:id="54" w:name="p7"/>
      <w:r w:rsidRPr="002509EC">
        <w:rPr>
          <w:color w:val="000000"/>
          <w:szCs w:val="24"/>
          <w:lang w:bidi="si-LK"/>
        </w:rPr>
        <w:t>4.6. Incremental Learning with EWC (Phase 3)</w:t>
      </w:r>
      <w:bookmarkEnd w:id="54"/>
    </w:p>
    <w:p w14:paraId="58A4404C" w14:textId="170B85E8" w:rsidR="00144E48" w:rsidRDefault="008E7470" w:rsidP="008E7470">
      <w:pPr>
        <w:pStyle w:val="Heading3"/>
        <w:rPr>
          <w:b w:val="0"/>
          <w:bCs w:val="0"/>
          <w:szCs w:val="24"/>
          <w:lang w:val="en-US"/>
        </w:rPr>
      </w:pPr>
      <w:r w:rsidRPr="008E7470">
        <w:rPr>
          <w:b w:val="0"/>
          <w:bCs w:val="0"/>
          <w:noProof/>
          <w:szCs w:val="24"/>
          <w:lang w:val="en-GB" w:eastAsia="en-GB"/>
        </w:rPr>
        <w:drawing>
          <wp:anchor distT="0" distB="0" distL="114300" distR="114300" simplePos="0" relativeHeight="251693056" behindDoc="0" locked="0" layoutInCell="1" allowOverlap="1" wp14:anchorId="0DCF33AF" wp14:editId="1E54C51D">
            <wp:simplePos x="0" y="0"/>
            <wp:positionH relativeFrom="margin">
              <wp:align>center</wp:align>
            </wp:positionH>
            <wp:positionV relativeFrom="paragraph">
              <wp:posOffset>1173480</wp:posOffset>
            </wp:positionV>
            <wp:extent cx="3581400" cy="633730"/>
            <wp:effectExtent l="0" t="0" r="0" b="0"/>
            <wp:wrapTopAndBottom/>
            <wp:docPr id="9" name="Picture 8">
              <a:extLst xmlns:a="http://schemas.openxmlformats.org/drawingml/2006/main">
                <a:ext uri="{FF2B5EF4-FFF2-40B4-BE49-F238E27FC236}">
                  <a16:creationId xmlns:a16="http://schemas.microsoft.com/office/drawing/2014/main" id="{6C2A4163-291C-46F4-8A52-3C425566F9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C2A4163-291C-46F4-8A52-3C425566F9FC}"/>
                        </a:ext>
                      </a:extLst>
                    </pic:cNvPr>
                    <pic:cNvPicPr>
                      <a:picLocks noChangeAspect="1"/>
                    </pic:cNvPicPr>
                  </pic:nvPicPr>
                  <pic:blipFill rotWithShape="1">
                    <a:blip r:embed="rId33">
                      <a:extLst>
                        <a:ext uri="{28A0092B-C50C-407E-A947-70E740481C1C}">
                          <a14:useLocalDpi xmlns:a14="http://schemas.microsoft.com/office/drawing/2010/main" val="0"/>
                        </a:ext>
                      </a:extLst>
                    </a:blip>
                    <a:srcRect r="31542"/>
                    <a:stretch/>
                  </pic:blipFill>
                  <pic:spPr>
                    <a:xfrm>
                      <a:off x="0" y="0"/>
                      <a:ext cx="3581400" cy="633730"/>
                    </a:xfrm>
                    <a:prstGeom prst="rect">
                      <a:avLst/>
                    </a:prstGeom>
                  </pic:spPr>
                </pic:pic>
              </a:graphicData>
            </a:graphic>
          </wp:anchor>
        </w:drawing>
      </w:r>
      <w:r w:rsidR="00CF7464" w:rsidRPr="00A57290">
        <w:rPr>
          <w:b w:val="0"/>
          <w:bCs w:val="0"/>
          <w:szCs w:val="24"/>
          <w:lang w:val="en-US"/>
        </w:rPr>
        <w:t>Figure 4.8 shows the performance metrics and Figure 4.9 presents the confusion matrix from Phase 2 transfer learning. The model achieved 89.81% test accuracy on turmeric diseases with strong performance across all classes. The weighted average metrics show 91.17% precision, 89.81% recall, and 89.66% F1-score, demonstrating balanced performance. Dry Leaf detection achieved perfect precision and recall (1.000), while Healthy Leaf showed the highest recall (0.9545). The results demonstrate successful adaptation from general plant diseases to specific turmeric pathologies.</w:t>
      </w:r>
    </w:p>
    <w:p w14:paraId="2771C627" w14:textId="3F48166E" w:rsidR="00144E48" w:rsidRDefault="00144E48" w:rsidP="00144E48">
      <w:pPr>
        <w:pStyle w:val="Heading3"/>
        <w:tabs>
          <w:tab w:val="center" w:pos="5517"/>
          <w:tab w:val="left" w:pos="8730"/>
        </w:tabs>
        <w:rPr>
          <w:b w:val="0"/>
          <w:bCs w:val="0"/>
          <w:szCs w:val="24"/>
          <w:lang w:val="en-US"/>
        </w:rPr>
      </w:pPr>
      <w:r>
        <w:rPr>
          <w:b w:val="0"/>
          <w:bCs w:val="0"/>
          <w:szCs w:val="24"/>
          <w:lang w:val="en-US"/>
        </w:rPr>
        <w:tab/>
      </w:r>
      <w:r w:rsidRPr="00144E48">
        <w:rPr>
          <w:b w:val="0"/>
          <w:bCs w:val="0"/>
          <w:szCs w:val="24"/>
          <w:lang w:val="en-US"/>
        </w:rPr>
        <w:t xml:space="preserve">Figure </w:t>
      </w:r>
      <w:r w:rsidR="0018055F">
        <w:rPr>
          <w:b w:val="0"/>
          <w:bCs w:val="0"/>
          <w:szCs w:val="24"/>
          <w:lang w:val="en-US"/>
        </w:rPr>
        <w:t>16</w:t>
      </w:r>
      <w:r w:rsidRPr="00144E48">
        <w:rPr>
          <w:b w:val="0"/>
          <w:bCs w:val="0"/>
          <w:szCs w:val="24"/>
          <w:lang w:val="en-US"/>
        </w:rPr>
        <w:t xml:space="preserve">: Phase </w:t>
      </w:r>
      <w:r>
        <w:rPr>
          <w:b w:val="0"/>
          <w:bCs w:val="0"/>
          <w:szCs w:val="24"/>
          <w:lang w:val="en-US"/>
        </w:rPr>
        <w:t>3</w:t>
      </w:r>
      <w:r w:rsidRPr="00144E48">
        <w:rPr>
          <w:b w:val="0"/>
          <w:bCs w:val="0"/>
          <w:szCs w:val="24"/>
          <w:lang w:val="en-US"/>
        </w:rPr>
        <w:t xml:space="preserve"> </w:t>
      </w:r>
      <w:r w:rsidRPr="00144E48">
        <w:rPr>
          <w:b w:val="0"/>
          <w:bCs w:val="0"/>
          <w:noProof/>
          <w:szCs w:val="24"/>
          <w:lang w:val="en-GB" w:eastAsia="en-GB"/>
        </w:rPr>
        <w:drawing>
          <wp:anchor distT="0" distB="0" distL="114300" distR="114300" simplePos="0" relativeHeight="251694080" behindDoc="0" locked="0" layoutInCell="1" allowOverlap="1" wp14:anchorId="5BF18863" wp14:editId="262E8F0C">
            <wp:simplePos x="0" y="0"/>
            <wp:positionH relativeFrom="column">
              <wp:posOffset>1647825</wp:posOffset>
            </wp:positionH>
            <wp:positionV relativeFrom="paragraph">
              <wp:posOffset>1122045</wp:posOffset>
            </wp:positionV>
            <wp:extent cx="3630295" cy="3148330"/>
            <wp:effectExtent l="0" t="0" r="8255" b="0"/>
            <wp:wrapTopAndBottom/>
            <wp:docPr id="1" name="Picture 4">
              <a:extLst xmlns:a="http://schemas.openxmlformats.org/drawingml/2006/main">
                <a:ext uri="{FF2B5EF4-FFF2-40B4-BE49-F238E27FC236}">
                  <a16:creationId xmlns:a16="http://schemas.microsoft.com/office/drawing/2014/main" id="{37BAB5D6-D988-4450-BF48-823E1EF360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7BAB5D6-D988-4450-BF48-823E1EF360D1}"/>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630295" cy="3148330"/>
                    </a:xfrm>
                    <a:prstGeom prst="rect">
                      <a:avLst/>
                    </a:prstGeom>
                  </pic:spPr>
                </pic:pic>
              </a:graphicData>
            </a:graphic>
          </wp:anchor>
        </w:drawing>
      </w:r>
      <w:r>
        <w:rPr>
          <w:b w:val="0"/>
          <w:bCs w:val="0"/>
          <w:szCs w:val="24"/>
          <w:lang w:val="en-US"/>
        </w:rPr>
        <w:t>results</w:t>
      </w:r>
      <w:r>
        <w:rPr>
          <w:b w:val="0"/>
          <w:bCs w:val="0"/>
          <w:szCs w:val="24"/>
          <w:lang w:val="en-US"/>
        </w:rPr>
        <w:tab/>
      </w:r>
    </w:p>
    <w:p w14:paraId="6970E95F" w14:textId="47BD33AC" w:rsidR="00CF7464" w:rsidRPr="00A57290" w:rsidRDefault="00CF7464" w:rsidP="00144E48">
      <w:pPr>
        <w:pStyle w:val="Heading3"/>
        <w:tabs>
          <w:tab w:val="center" w:pos="5517"/>
          <w:tab w:val="left" w:pos="8730"/>
        </w:tabs>
        <w:jc w:val="center"/>
        <w:rPr>
          <w:b w:val="0"/>
          <w:bCs w:val="0"/>
          <w:szCs w:val="24"/>
          <w:lang w:val="en-US"/>
        </w:rPr>
      </w:pPr>
      <w:r>
        <w:rPr>
          <w:b w:val="0"/>
          <w:bCs w:val="0"/>
          <w:szCs w:val="24"/>
          <w:lang w:val="en-US"/>
        </w:rPr>
        <w:br/>
      </w:r>
      <w:r>
        <w:rPr>
          <w:b w:val="0"/>
          <w:bCs w:val="0"/>
          <w:szCs w:val="24"/>
          <w:lang w:val="en-US"/>
        </w:rPr>
        <w:br/>
      </w:r>
      <w:r w:rsidR="00144E48" w:rsidRPr="00144E48">
        <w:rPr>
          <w:b w:val="0"/>
          <w:bCs w:val="0"/>
          <w:szCs w:val="24"/>
          <w:lang w:val="en-US"/>
        </w:rPr>
        <w:t xml:space="preserve">Figure </w:t>
      </w:r>
      <w:r w:rsidR="0018055F">
        <w:rPr>
          <w:b w:val="0"/>
          <w:bCs w:val="0"/>
          <w:szCs w:val="24"/>
          <w:lang w:val="en-US"/>
        </w:rPr>
        <w:t>17</w:t>
      </w:r>
      <w:r w:rsidR="00144E48" w:rsidRPr="00144E48">
        <w:rPr>
          <w:b w:val="0"/>
          <w:bCs w:val="0"/>
          <w:szCs w:val="24"/>
          <w:lang w:val="en-US"/>
        </w:rPr>
        <w:t xml:space="preserve">: Phase </w:t>
      </w:r>
      <w:r w:rsidR="00144E48">
        <w:rPr>
          <w:b w:val="0"/>
          <w:bCs w:val="0"/>
          <w:szCs w:val="24"/>
          <w:lang w:val="en-US"/>
        </w:rPr>
        <w:t>3</w:t>
      </w:r>
      <w:r w:rsidR="00144E48" w:rsidRPr="00144E48">
        <w:rPr>
          <w:b w:val="0"/>
          <w:bCs w:val="0"/>
          <w:szCs w:val="24"/>
          <w:lang w:val="en-US"/>
        </w:rPr>
        <w:t xml:space="preserve"> Confusion Matrix</w:t>
      </w:r>
    </w:p>
    <w:p w14:paraId="6AE2F858" w14:textId="25DFFEB7" w:rsidR="002F16F7" w:rsidRDefault="00CF7464" w:rsidP="002509EC">
      <w:pPr>
        <w:pStyle w:val="Heading3"/>
        <w:jc w:val="center"/>
        <w:rPr>
          <w:b w:val="0"/>
          <w:bCs w:val="0"/>
          <w:szCs w:val="24"/>
          <w:lang w:val="en-US"/>
        </w:rPr>
      </w:pPr>
      <w:r>
        <w:rPr>
          <w:b w:val="0"/>
          <w:bCs w:val="0"/>
          <w:szCs w:val="24"/>
          <w:lang w:val="en-US"/>
        </w:rPr>
        <w:br/>
      </w:r>
      <w:bookmarkEnd w:id="48"/>
    </w:p>
    <w:p w14:paraId="1D3B7BB0" w14:textId="11970FB1" w:rsidR="00222644" w:rsidRDefault="00222644" w:rsidP="00222644">
      <w:pPr>
        <w:rPr>
          <w:lang w:val="en-US"/>
        </w:rPr>
      </w:pPr>
    </w:p>
    <w:p w14:paraId="6B41B9F6" w14:textId="3DF2F6EA" w:rsidR="00222644" w:rsidRDefault="00222644" w:rsidP="00222644">
      <w:pPr>
        <w:rPr>
          <w:lang w:val="en-US"/>
        </w:rPr>
      </w:pPr>
    </w:p>
    <w:p w14:paraId="2CF752E4" w14:textId="2733AD2D" w:rsidR="00222644" w:rsidRDefault="00222644" w:rsidP="00222644">
      <w:pPr>
        <w:rPr>
          <w:lang w:val="en-US"/>
        </w:rPr>
      </w:pPr>
    </w:p>
    <w:p w14:paraId="0487619B" w14:textId="58B82B02" w:rsidR="00222644" w:rsidRDefault="00222644" w:rsidP="00222644">
      <w:pPr>
        <w:rPr>
          <w:lang w:val="en-US"/>
        </w:rPr>
      </w:pPr>
    </w:p>
    <w:p w14:paraId="2C56D24E" w14:textId="19CEC75D" w:rsidR="00222644" w:rsidRDefault="00222644" w:rsidP="00222644">
      <w:pPr>
        <w:rPr>
          <w:lang w:val="en-US"/>
        </w:rPr>
      </w:pPr>
    </w:p>
    <w:p w14:paraId="2CC30A23" w14:textId="5168A1E7" w:rsidR="00222644" w:rsidRDefault="00222644" w:rsidP="00222644">
      <w:pPr>
        <w:rPr>
          <w:lang w:val="en-US"/>
        </w:rPr>
      </w:pPr>
    </w:p>
    <w:p w14:paraId="3617F5CF" w14:textId="503DC656" w:rsidR="00222644" w:rsidRDefault="00222644" w:rsidP="00222644">
      <w:pPr>
        <w:rPr>
          <w:lang w:val="en-US"/>
        </w:rPr>
      </w:pPr>
    </w:p>
    <w:p w14:paraId="6CEEBDA9" w14:textId="1DEEF63B" w:rsidR="00222644" w:rsidRDefault="00222644" w:rsidP="00222644">
      <w:pPr>
        <w:rPr>
          <w:lang w:val="en-US"/>
        </w:rPr>
      </w:pPr>
    </w:p>
    <w:p w14:paraId="7368F665" w14:textId="1CC16D0A" w:rsidR="00222644" w:rsidRDefault="00222644" w:rsidP="00222644">
      <w:pPr>
        <w:rPr>
          <w:lang w:val="en-US"/>
        </w:rPr>
      </w:pPr>
    </w:p>
    <w:p w14:paraId="4380E549" w14:textId="42E8F464" w:rsidR="00222644" w:rsidRDefault="00222644" w:rsidP="00222644">
      <w:pPr>
        <w:rPr>
          <w:lang w:val="en-US"/>
        </w:rPr>
      </w:pPr>
    </w:p>
    <w:p w14:paraId="7DF4761E" w14:textId="77777777" w:rsidR="00222644" w:rsidRPr="00222644" w:rsidRDefault="00222644" w:rsidP="00222644">
      <w:pPr>
        <w:rPr>
          <w:lang w:val="en-US"/>
        </w:rPr>
      </w:pPr>
    </w:p>
    <w:p w14:paraId="238AFB0B" w14:textId="175503B4" w:rsidR="002509EC" w:rsidRDefault="002509EC" w:rsidP="002509EC">
      <w:pPr>
        <w:rPr>
          <w:lang w:val="en-US"/>
        </w:rPr>
      </w:pPr>
    </w:p>
    <w:p w14:paraId="337BCE82" w14:textId="77777777" w:rsidR="007837A1" w:rsidRPr="002509EC" w:rsidRDefault="007837A1" w:rsidP="002509EC">
      <w:pPr>
        <w:rPr>
          <w:lang w:val="en-US"/>
        </w:rPr>
      </w:pPr>
    </w:p>
    <w:p w14:paraId="5CD521E9" w14:textId="77777777" w:rsidR="002F16F7" w:rsidRDefault="002F16F7" w:rsidP="00374D69">
      <w:pPr>
        <w:tabs>
          <w:tab w:val="left" w:pos="2688"/>
        </w:tabs>
        <w:spacing w:line="360" w:lineRule="auto"/>
        <w:jc w:val="both"/>
      </w:pPr>
    </w:p>
    <w:p>
      <w:r>
        <w:rPr>
          <w:b/>
          <w:color w:val="FF0000"/>
        </w:rPr>
        <w:t>[NOTE TO STUDENT: sections 4.7 and 4.8 below are newly added. Also note -- while adding this, we noticed sections 4.4/4.5/4.6 above describe results one phase behind their own headings (4.4's heading says Phase 1 but its paragraph describes the Decision Tree; 4.5 says Phase 2 but describes Phase 1's 97.58% result; 4.6 says Phase 3 but describes Phase 2's 89.81% result). This is left as-is for you to optionally fix -- see the addendum doc for the exact relabeling map.]</w:t>
      </w:r>
    </w:p>
    <w:p>
      <w:pPr>
        <w:pStyle w:val="PhDNormal"/>
      </w:pPr>
      <w:r>
        <w:rPr>
          <w:b/>
          <w:color w:val="FF0000"/>
        </w:rPr>
        <w:t>4.7  Incremental Learning: Comparative Evaluation of Continual Learning Strategies (Phase 3)</w:t>
      </w:r>
    </w:p>
    <w:p>
      <w:pPr/>
      <w:r>
        <w:rPr>
          <w:b w:val="0"/>
          <w:color w:val="FF0000"/>
        </w:rPr>
        <w:t>Having established the base classifier (Phase 1) and its transfer to turmeric disease classification (Phase 2), this section presents the core continual learning evaluation: a systematic comparison of four adaptation strategies — Elastic Weight Consolidation (EWC), Experience Replay, Parameter Isolation, and a Hybrid EWC+Replay scheme — across three backbone initialization strategies (Section 3.6.3) and two incremental scenarios: same-class streaming (Category A) and new-class expansion (Category B, five to seven classes). Naive fine-tuning, which applies no forgetting protection, is included throughout as a reference lower bound, not as a valid continual learning method.</w:t>
      </w:r>
    </w:p>
    <w:p>
      <w:pPr>
        <w:pStyle w:val="PhDNormal2"/>
      </w:pPr>
      <w:r>
        <w:rPr>
          <w:b/>
          <w:color w:val="FF0000"/>
        </w:rPr>
        <w:t>4.7.1  Category A: Same-Class Continual Learning</w:t>
      </w:r>
    </w:p>
    <w:p>
      <w:pPr/>
      <w:r>
        <w:rPr>
          <w:b w:val="0"/>
          <w:color w:val="FF0000"/>
        </w:rPr>
        <w:t>Table 5 reports accuracy and F1-score for every case/method combination across two continual learning cycles, together with training time.</w:t>
      </w:r>
    </w:p>
    <w:tbl>
      <w:tblPr>
        <w:tblStyle w:val="TableGrid"/>
        <w:tblW w:type="auto" w:w="0"/>
        <w:jc w:val="center"/>
        <w:tblLook w:firstColumn="1" w:firstRow="1" w:lastColumn="0" w:lastRow="0" w:noHBand="0" w:noVBand="1" w:val="04A0"/>
      </w:tblPr>
      <w:tblGrid>
        <w:gridCol w:w="2093"/>
        <w:gridCol w:w="2093"/>
        <w:gridCol w:w="2093"/>
        <w:gridCol w:w="2093"/>
        <w:gridCol w:w="2093"/>
      </w:tblGrid>
      <w:tr>
        <w:tc>
          <w:tcPr>
            <w:tcW w:type="dxa" w:w="2093"/>
            <w:shd w:val="clear" w:color="auto" w:fill="FFE0E0"/>
          </w:tcPr>
          <w:p>
            <w:r>
              <w:rPr>
                <w:b/>
                <w:color w:val="FF0000"/>
              </w:rPr>
              <w:t>Case / Method</w:t>
            </w:r>
          </w:p>
        </w:tc>
        <w:tc>
          <w:tcPr>
            <w:tcW w:type="dxa" w:w="2093"/>
            <w:shd w:val="clear" w:color="auto" w:fill="FFE0E0"/>
          </w:tcPr>
          <w:p>
            <w:r>
              <w:rPr>
                <w:b/>
                <w:color w:val="FF0000"/>
              </w:rPr>
              <w:t>Cycle 1 Acc</w:t>
            </w:r>
          </w:p>
        </w:tc>
        <w:tc>
          <w:tcPr>
            <w:tcW w:type="dxa" w:w="2093"/>
            <w:shd w:val="clear" w:color="auto" w:fill="FFE0E0"/>
          </w:tcPr>
          <w:p>
            <w:r>
              <w:rPr>
                <w:b/>
                <w:color w:val="FF0000"/>
              </w:rPr>
              <w:t>Cycle 2 Acc</w:t>
            </w:r>
          </w:p>
        </w:tc>
        <w:tc>
          <w:tcPr>
            <w:tcW w:type="dxa" w:w="2093"/>
            <w:shd w:val="clear" w:color="auto" w:fill="FFE0E0"/>
          </w:tcPr>
          <w:p>
            <w:r>
              <w:rPr>
                <w:b/>
                <w:color w:val="FF0000"/>
              </w:rPr>
              <w:t>Avg. Acc</w:t>
            </w:r>
          </w:p>
        </w:tc>
        <w:tc>
          <w:tcPr>
            <w:tcW w:type="dxa" w:w="2093"/>
            <w:shd w:val="clear" w:color="auto" w:fill="FFE0E0"/>
          </w:tcPr>
          <w:p>
            <w:r>
              <w:rPr>
                <w:b/>
                <w:color w:val="FF0000"/>
              </w:rPr>
              <w:t>Time</w:t>
            </w:r>
          </w:p>
        </w:tc>
      </w:tr>
      <w:tr>
        <w:tc>
          <w:tcPr>
            <w:tcW w:type="dxa" w:w="2093"/>
          </w:tcPr>
          <w:p>
            <w:r>
              <w:rPr>
                <w:color w:val="FF0000"/>
              </w:rPr>
              <w:t>Case 1 — EWC</w:t>
            </w:r>
          </w:p>
        </w:tc>
        <w:tc>
          <w:tcPr>
            <w:tcW w:type="dxa" w:w="2093"/>
          </w:tcPr>
          <w:p>
            <w:r>
              <w:rPr>
                <w:color w:val="FF0000"/>
              </w:rPr>
              <w:t>97.89%</w:t>
            </w:r>
          </w:p>
        </w:tc>
        <w:tc>
          <w:tcPr>
            <w:tcW w:type="dxa" w:w="2093"/>
          </w:tcPr>
          <w:p>
            <w:r>
              <w:rPr>
                <w:color w:val="FF0000"/>
              </w:rPr>
              <w:t>97.45%</w:t>
            </w:r>
          </w:p>
        </w:tc>
        <w:tc>
          <w:tcPr>
            <w:tcW w:type="dxa" w:w="2093"/>
          </w:tcPr>
          <w:p>
            <w:r>
              <w:rPr>
                <w:color w:val="FF0000"/>
              </w:rPr>
              <w:t>97.67%</w:t>
            </w:r>
          </w:p>
        </w:tc>
        <w:tc>
          <w:tcPr>
            <w:tcW w:type="dxa" w:w="2093"/>
          </w:tcPr>
          <w:p>
            <w:r>
              <w:rPr>
                <w:color w:val="FF0000"/>
              </w:rPr>
              <w:t>337 s</w:t>
            </w:r>
          </w:p>
        </w:tc>
      </w:tr>
      <w:tr>
        <w:tc>
          <w:tcPr>
            <w:tcW w:type="dxa" w:w="2093"/>
          </w:tcPr>
          <w:p>
            <w:r>
              <w:rPr>
                <w:color w:val="FF0000"/>
              </w:rPr>
              <w:t>Case 1 — Replay</w:t>
            </w:r>
          </w:p>
        </w:tc>
        <w:tc>
          <w:tcPr>
            <w:tcW w:type="dxa" w:w="2093"/>
          </w:tcPr>
          <w:p>
            <w:r>
              <w:rPr>
                <w:color w:val="FF0000"/>
              </w:rPr>
              <w:t>97.45%</w:t>
            </w:r>
          </w:p>
        </w:tc>
        <w:tc>
          <w:tcPr>
            <w:tcW w:type="dxa" w:w="2093"/>
          </w:tcPr>
          <w:p>
            <w:r>
              <w:rPr>
                <w:color w:val="FF0000"/>
              </w:rPr>
              <w:t>97.19%</w:t>
            </w:r>
          </w:p>
        </w:tc>
        <w:tc>
          <w:tcPr>
            <w:tcW w:type="dxa" w:w="2093"/>
          </w:tcPr>
          <w:p>
            <w:r>
              <w:rPr>
                <w:color w:val="FF0000"/>
              </w:rPr>
              <w:t>97.32%</w:t>
            </w:r>
          </w:p>
        </w:tc>
        <w:tc>
          <w:tcPr>
            <w:tcW w:type="dxa" w:w="2093"/>
          </w:tcPr>
          <w:p>
            <w:r>
              <w:rPr>
                <w:color w:val="FF0000"/>
              </w:rPr>
              <w:t>482 s</w:t>
            </w:r>
          </w:p>
        </w:tc>
      </w:tr>
      <w:tr>
        <w:tc>
          <w:tcPr>
            <w:tcW w:type="dxa" w:w="2093"/>
          </w:tcPr>
          <w:p>
            <w:r>
              <w:rPr>
                <w:color w:val="FF0000"/>
              </w:rPr>
              <w:t>Case 1 — Isolation</w:t>
            </w:r>
          </w:p>
        </w:tc>
        <w:tc>
          <w:tcPr>
            <w:tcW w:type="dxa" w:w="2093"/>
          </w:tcPr>
          <w:p>
            <w:r>
              <w:rPr>
                <w:color w:val="FF0000"/>
              </w:rPr>
              <w:t>96.31%</w:t>
            </w:r>
          </w:p>
        </w:tc>
        <w:tc>
          <w:tcPr>
            <w:tcW w:type="dxa" w:w="2093"/>
          </w:tcPr>
          <w:p>
            <w:r>
              <w:rPr>
                <w:color w:val="FF0000"/>
              </w:rPr>
              <w:t>96.57%</w:t>
            </w:r>
          </w:p>
        </w:tc>
        <w:tc>
          <w:tcPr>
            <w:tcW w:type="dxa" w:w="2093"/>
          </w:tcPr>
          <w:p>
            <w:r>
              <w:rPr>
                <w:color w:val="FF0000"/>
              </w:rPr>
              <w:t>96.44%</w:t>
            </w:r>
          </w:p>
        </w:tc>
        <w:tc>
          <w:tcPr>
            <w:tcW w:type="dxa" w:w="2093"/>
          </w:tcPr>
          <w:p>
            <w:r>
              <w:rPr>
                <w:color w:val="FF0000"/>
              </w:rPr>
              <w:t>232 s</w:t>
            </w:r>
          </w:p>
        </w:tc>
      </w:tr>
      <w:tr>
        <w:tc>
          <w:tcPr>
            <w:tcW w:type="dxa" w:w="2093"/>
          </w:tcPr>
          <w:p>
            <w:r>
              <w:rPr>
                <w:color w:val="FF0000"/>
              </w:rPr>
              <w:t>Case 1 — Naive*</w:t>
            </w:r>
          </w:p>
        </w:tc>
        <w:tc>
          <w:tcPr>
            <w:tcW w:type="dxa" w:w="2093"/>
          </w:tcPr>
          <w:p>
            <w:r>
              <w:rPr>
                <w:color w:val="FF0000"/>
              </w:rPr>
              <w:t>97.63%</w:t>
            </w:r>
          </w:p>
        </w:tc>
        <w:tc>
          <w:tcPr>
            <w:tcW w:type="dxa" w:w="2093"/>
          </w:tcPr>
          <w:p>
            <w:r>
              <w:rPr>
                <w:color w:val="FF0000"/>
              </w:rPr>
              <w:t>97.54%</w:t>
            </w:r>
          </w:p>
        </w:tc>
        <w:tc>
          <w:tcPr>
            <w:tcW w:type="dxa" w:w="2093"/>
          </w:tcPr>
          <w:p>
            <w:r>
              <w:rPr>
                <w:color w:val="FF0000"/>
              </w:rPr>
              <w:t>97.58%</w:t>
            </w:r>
          </w:p>
        </w:tc>
        <w:tc>
          <w:tcPr>
            <w:tcW w:type="dxa" w:w="2093"/>
          </w:tcPr>
          <w:p>
            <w:r>
              <w:rPr>
                <w:color w:val="FF0000"/>
              </w:rPr>
              <w:t>322 s</w:t>
            </w:r>
          </w:p>
        </w:tc>
      </w:tr>
      <w:tr>
        <w:tc>
          <w:tcPr>
            <w:tcW w:type="dxa" w:w="2093"/>
          </w:tcPr>
          <w:p>
            <w:r>
              <w:rPr>
                <w:color w:val="FF0000"/>
              </w:rPr>
              <w:t>Case 2 — EWC</w:t>
            </w:r>
          </w:p>
        </w:tc>
        <w:tc>
          <w:tcPr>
            <w:tcW w:type="dxa" w:w="2093"/>
          </w:tcPr>
          <w:p>
            <w:r>
              <w:rPr>
                <w:color w:val="FF0000"/>
              </w:rPr>
              <w:t>97.98%</w:t>
            </w:r>
          </w:p>
        </w:tc>
        <w:tc>
          <w:tcPr>
            <w:tcW w:type="dxa" w:w="2093"/>
          </w:tcPr>
          <w:p>
            <w:r>
              <w:rPr>
                <w:color w:val="FF0000"/>
              </w:rPr>
              <w:t>98.24%</w:t>
            </w:r>
          </w:p>
        </w:tc>
        <w:tc>
          <w:tcPr>
            <w:tcW w:type="dxa" w:w="2093"/>
          </w:tcPr>
          <w:p>
            <w:r>
              <w:rPr>
                <w:color w:val="FF0000"/>
              </w:rPr>
              <w:t>98.21%</w:t>
            </w:r>
          </w:p>
        </w:tc>
        <w:tc>
          <w:tcPr>
            <w:tcW w:type="dxa" w:w="2093"/>
          </w:tcPr>
          <w:p>
            <w:r>
              <w:rPr>
                <w:color w:val="FF0000"/>
              </w:rPr>
              <w:t>171 s</w:t>
            </w:r>
          </w:p>
        </w:tc>
      </w:tr>
      <w:tr>
        <w:tc>
          <w:tcPr>
            <w:tcW w:type="dxa" w:w="2093"/>
          </w:tcPr>
          <w:p>
            <w:r>
              <w:rPr>
                <w:color w:val="FF0000"/>
              </w:rPr>
              <w:t>Case 2 — Replay (best)</w:t>
            </w:r>
          </w:p>
        </w:tc>
        <w:tc>
          <w:tcPr>
            <w:tcW w:type="dxa" w:w="2093"/>
          </w:tcPr>
          <w:p>
            <w:r>
              <w:rPr>
                <w:color w:val="FF0000"/>
              </w:rPr>
              <w:t>98.07%</w:t>
            </w:r>
          </w:p>
        </w:tc>
        <w:tc>
          <w:tcPr>
            <w:tcW w:type="dxa" w:w="2093"/>
          </w:tcPr>
          <w:p>
            <w:r>
              <w:rPr>
                <w:color w:val="FF0000"/>
              </w:rPr>
              <w:t>98.42%</w:t>
            </w:r>
          </w:p>
        </w:tc>
        <w:tc>
          <w:tcPr>
            <w:tcW w:type="dxa" w:w="2093"/>
          </w:tcPr>
          <w:p>
            <w:r>
              <w:rPr>
                <w:color w:val="FF0000"/>
              </w:rPr>
              <w:t>98.25%</w:t>
            </w:r>
          </w:p>
        </w:tc>
        <w:tc>
          <w:tcPr>
            <w:tcW w:type="dxa" w:w="2093"/>
          </w:tcPr>
          <w:p>
            <w:r>
              <w:rPr>
                <w:color w:val="FF0000"/>
              </w:rPr>
              <w:t>620 s</w:t>
            </w:r>
          </w:p>
        </w:tc>
      </w:tr>
      <w:tr>
        <w:tc>
          <w:tcPr>
            <w:tcW w:type="dxa" w:w="2093"/>
          </w:tcPr>
          <w:p>
            <w:r>
              <w:rPr>
                <w:color w:val="FF0000"/>
              </w:rPr>
              <w:t>Case 2 — Isolation</w:t>
            </w:r>
          </w:p>
        </w:tc>
        <w:tc>
          <w:tcPr>
            <w:tcW w:type="dxa" w:w="2093"/>
          </w:tcPr>
          <w:p>
            <w:r>
              <w:rPr>
                <w:color w:val="FF0000"/>
              </w:rPr>
              <w:t>97.19%</w:t>
            </w:r>
          </w:p>
        </w:tc>
        <w:tc>
          <w:tcPr>
            <w:tcW w:type="dxa" w:w="2093"/>
          </w:tcPr>
          <w:p>
            <w:r>
              <w:rPr>
                <w:color w:val="FF0000"/>
              </w:rPr>
              <w:t>97.27%</w:t>
            </w:r>
          </w:p>
        </w:tc>
        <w:tc>
          <w:tcPr>
            <w:tcW w:type="dxa" w:w="2093"/>
          </w:tcPr>
          <w:p>
            <w:r>
              <w:rPr>
                <w:color w:val="FF0000"/>
              </w:rPr>
              <w:t>97.23%</w:t>
            </w:r>
          </w:p>
        </w:tc>
        <w:tc>
          <w:tcPr>
            <w:tcW w:type="dxa" w:w="2093"/>
          </w:tcPr>
          <w:p>
            <w:r>
              <w:rPr>
                <w:color w:val="FF0000"/>
              </w:rPr>
              <w:t>—</w:t>
            </w:r>
          </w:p>
        </w:tc>
      </w:tr>
      <w:tr>
        <w:tc>
          <w:tcPr>
            <w:tcW w:type="dxa" w:w="2093"/>
          </w:tcPr>
          <w:p>
            <w:r>
              <w:rPr>
                <w:color w:val="FF0000"/>
              </w:rPr>
              <w:t>Case 2 — Naive*</w:t>
            </w:r>
          </w:p>
        </w:tc>
        <w:tc>
          <w:tcPr>
            <w:tcW w:type="dxa" w:w="2093"/>
          </w:tcPr>
          <w:p>
            <w:r>
              <w:rPr>
                <w:color w:val="FF0000"/>
              </w:rPr>
              <w:t>97.63%</w:t>
            </w:r>
          </w:p>
        </w:tc>
        <w:tc>
          <w:tcPr>
            <w:tcW w:type="dxa" w:w="2093"/>
          </w:tcPr>
          <w:p>
            <w:r>
              <w:rPr>
                <w:color w:val="FF0000"/>
              </w:rPr>
              <w:t>99.21%</w:t>
            </w:r>
          </w:p>
        </w:tc>
        <w:tc>
          <w:tcPr>
            <w:tcW w:type="dxa" w:w="2093"/>
          </w:tcPr>
          <w:p>
            <w:r>
              <w:rPr>
                <w:color w:val="FF0000"/>
              </w:rPr>
              <w:t>98.42%</w:t>
            </w:r>
          </w:p>
        </w:tc>
        <w:tc>
          <w:tcPr>
            <w:tcW w:type="dxa" w:w="2093"/>
          </w:tcPr>
          <w:p>
            <w:r>
              <w:rPr>
                <w:color w:val="FF0000"/>
              </w:rPr>
              <w:t>322 s</w:t>
            </w:r>
          </w:p>
        </w:tc>
      </w:tr>
      <w:tr>
        <w:tc>
          <w:tcPr>
            <w:tcW w:type="dxa" w:w="2093"/>
          </w:tcPr>
          <w:p>
            <w:r>
              <w:rPr>
                <w:color w:val="FF0000"/>
              </w:rPr>
              <w:t>Case 3 — EWC</w:t>
            </w:r>
          </w:p>
        </w:tc>
        <w:tc>
          <w:tcPr>
            <w:tcW w:type="dxa" w:w="2093"/>
          </w:tcPr>
          <w:p>
            <w:r>
              <w:rPr>
                <w:color w:val="FF0000"/>
              </w:rPr>
              <w:t>97.63%</w:t>
            </w:r>
          </w:p>
        </w:tc>
        <w:tc>
          <w:tcPr>
            <w:tcW w:type="dxa" w:w="2093"/>
          </w:tcPr>
          <w:p>
            <w:r>
              <w:rPr>
                <w:color w:val="FF0000"/>
              </w:rPr>
              <w:t>97.45%</w:t>
            </w:r>
          </w:p>
        </w:tc>
        <w:tc>
          <w:tcPr>
            <w:tcW w:type="dxa" w:w="2093"/>
          </w:tcPr>
          <w:p>
            <w:r>
              <w:rPr>
                <w:color w:val="FF0000"/>
              </w:rPr>
              <w:t>97.54%</w:t>
            </w:r>
          </w:p>
        </w:tc>
        <w:tc>
          <w:tcPr>
            <w:tcW w:type="dxa" w:w="2093"/>
          </w:tcPr>
          <w:p>
            <w:r>
              <w:rPr>
                <w:color w:val="FF0000"/>
              </w:rPr>
              <w:t>339 s</w:t>
            </w:r>
          </w:p>
        </w:tc>
      </w:tr>
      <w:tr>
        <w:tc>
          <w:tcPr>
            <w:tcW w:type="dxa" w:w="2093"/>
          </w:tcPr>
          <w:p>
            <w:r>
              <w:rPr>
                <w:color w:val="FF0000"/>
              </w:rPr>
              <w:t>Case 3 — Replay</w:t>
            </w:r>
          </w:p>
        </w:tc>
        <w:tc>
          <w:tcPr>
            <w:tcW w:type="dxa" w:w="2093"/>
          </w:tcPr>
          <w:p>
            <w:r>
              <w:rPr>
                <w:color w:val="FF0000"/>
              </w:rPr>
              <w:t>97.80%</w:t>
            </w:r>
          </w:p>
        </w:tc>
        <w:tc>
          <w:tcPr>
            <w:tcW w:type="dxa" w:w="2093"/>
          </w:tcPr>
          <w:p>
            <w:r>
              <w:rPr>
                <w:color w:val="FF0000"/>
              </w:rPr>
              <w:t>98.50%</w:t>
            </w:r>
          </w:p>
        </w:tc>
        <w:tc>
          <w:tcPr>
            <w:tcW w:type="dxa" w:w="2093"/>
          </w:tcPr>
          <w:p>
            <w:r>
              <w:rPr>
                <w:color w:val="FF0000"/>
              </w:rPr>
              <w:t>98.15%</w:t>
            </w:r>
          </w:p>
        </w:tc>
        <w:tc>
          <w:tcPr>
            <w:tcW w:type="dxa" w:w="2093"/>
          </w:tcPr>
          <w:p>
            <w:r>
              <w:rPr>
                <w:color w:val="FF0000"/>
              </w:rPr>
              <w:t>482 s</w:t>
            </w:r>
          </w:p>
        </w:tc>
      </w:tr>
      <w:tr>
        <w:tc>
          <w:tcPr>
            <w:tcW w:type="dxa" w:w="2093"/>
          </w:tcPr>
          <w:p>
            <w:r>
              <w:rPr>
                <w:color w:val="FF0000"/>
              </w:rPr>
              <w:t>Case 3 — Isolation</w:t>
            </w:r>
          </w:p>
        </w:tc>
        <w:tc>
          <w:tcPr>
            <w:tcW w:type="dxa" w:w="2093"/>
          </w:tcPr>
          <w:p>
            <w:r>
              <w:rPr>
                <w:color w:val="FF0000"/>
              </w:rPr>
              <w:t>96.48%</w:t>
            </w:r>
          </w:p>
        </w:tc>
        <w:tc>
          <w:tcPr>
            <w:tcW w:type="dxa" w:w="2093"/>
          </w:tcPr>
          <w:p>
            <w:r>
              <w:rPr>
                <w:color w:val="FF0000"/>
              </w:rPr>
              <w:t>96.66%</w:t>
            </w:r>
          </w:p>
        </w:tc>
        <w:tc>
          <w:tcPr>
            <w:tcW w:type="dxa" w:w="2093"/>
          </w:tcPr>
          <w:p>
            <w:r>
              <w:rPr>
                <w:color w:val="FF0000"/>
              </w:rPr>
              <w:t>96.57%</w:t>
            </w:r>
          </w:p>
        </w:tc>
        <w:tc>
          <w:tcPr>
            <w:tcW w:type="dxa" w:w="2093"/>
          </w:tcPr>
          <w:p>
            <w:r>
              <w:rPr>
                <w:color w:val="FF0000"/>
              </w:rPr>
              <w:t>232 s</w:t>
            </w:r>
          </w:p>
        </w:tc>
      </w:tr>
      <w:tr>
        <w:tc>
          <w:tcPr>
            <w:tcW w:type="dxa" w:w="2093"/>
          </w:tcPr>
          <w:p>
            <w:r>
              <w:rPr>
                <w:color w:val="FF0000"/>
              </w:rPr>
              <w:t>Case 3 — Naive*</w:t>
            </w:r>
          </w:p>
        </w:tc>
        <w:tc>
          <w:tcPr>
            <w:tcW w:type="dxa" w:w="2093"/>
          </w:tcPr>
          <w:p>
            <w:r>
              <w:rPr>
                <w:color w:val="FF0000"/>
              </w:rPr>
              <w:t>96.48%</w:t>
            </w:r>
          </w:p>
        </w:tc>
        <w:tc>
          <w:tcPr>
            <w:tcW w:type="dxa" w:w="2093"/>
          </w:tcPr>
          <w:p>
            <w:r>
              <w:rPr>
                <w:color w:val="FF0000"/>
              </w:rPr>
              <w:t>98.24%</w:t>
            </w:r>
          </w:p>
        </w:tc>
        <w:tc>
          <w:tcPr>
            <w:tcW w:type="dxa" w:w="2093"/>
          </w:tcPr>
          <w:p>
            <w:r>
              <w:rPr>
                <w:color w:val="FF0000"/>
              </w:rPr>
              <w:t>97.36%</w:t>
            </w:r>
          </w:p>
        </w:tc>
        <w:tc>
          <w:tcPr>
            <w:tcW w:type="dxa" w:w="2093"/>
          </w:tcPr>
          <w:p>
            <w:r>
              <w:rPr>
                <w:color w:val="FF0000"/>
              </w:rPr>
              <w:t>—</w:t>
            </w:r>
          </w:p>
        </w:tc>
      </w:tr>
    </w:tbl>
    <w:p>
      <w:pPr/>
      <w:r>
        <w:rPr>
          <w:b w:val="0"/>
          <w:color w:val="FF0000"/>
          <w:sz w:val="18"/>
        </w:rPr>
        <w:t>Table 5: Category A results — same-class continual learning. *Naive fine-tuning is shown for reference only; it uses the full data history and is not a valid continual learning method under the storage constraint.</w:t>
      </w:r>
    </w:p>
    <w:p>
      <w:pPr>
        <w:jc w:val="center"/>
      </w:pPr>
      <w:r>
        <w:drawing>
          <wp:inline xmlns:a="http://schemas.openxmlformats.org/drawingml/2006/main" xmlns:pic="http://schemas.openxmlformats.org/drawingml/2006/picture">
            <wp:extent cx="3931920" cy="3230451"/>
            <wp:docPr id="88" name="Picture 88"/>
            <wp:cNvGraphicFramePr>
              <a:graphicFrameLocks noChangeAspect="1"/>
            </wp:cNvGraphicFramePr>
            <a:graphic>
              <a:graphicData uri="http://schemas.openxmlformats.org/drawingml/2006/picture">
                <pic:pic>
                  <pic:nvPicPr>
                    <pic:cNvPr id="0" name="fig6_cata.png"/>
                    <pic:cNvPicPr/>
                  </pic:nvPicPr>
                  <pic:blipFill>
                    <a:blip r:embed="rId40"/>
                    <a:stretch>
                      <a:fillRect/>
                    </a:stretch>
                  </pic:blipFill>
                  <pic:spPr>
                    <a:xfrm>
                      <a:off x="0" y="0"/>
                      <a:ext cx="3931920" cy="3230451"/>
                    </a:xfrm>
                    <a:prstGeom prst="rect"/>
                  </pic:spPr>
                </pic:pic>
              </a:graphicData>
            </a:graphic>
          </wp:inline>
        </w:drawing>
      </w:r>
    </w:p>
    <w:p>
      <w:pPr>
        <w:jc w:val="center"/>
      </w:pPr>
      <w:r>
        <w:rPr>
          <w:b/>
          <w:color w:val="FF0000"/>
          <w:sz w:val="20"/>
        </w:rPr>
        <w:t>Figure 18: Category A average accuracy across initialization cases and continual learning methods.</w:t>
      </w:r>
    </w:p>
    <w:p>
      <w:pPr/>
      <w:r>
        <w:rPr>
          <w:b w:val="0"/>
          <w:color w:val="FF0000"/>
        </w:rPr>
        <w:t>Experience Replay with ImageNet initialization (Case 2) reaches the highest average accuracy at 98.25%, but the margin over EWC in the same case (98.21%) is only 0.04 percentage points, while EWC trains in 171 seconds against Replay's 620 seconds — a 3.6× difference. For a device that must retrain periodically under a limited power budget, this is a meaningful practical trade-off: EWC reaches essentially the same accuracy for a fraction of the training cost, since it only requires one additional forward pass over the buffer to estimate parameter importance.</w:t>
      </w:r>
    </w:p>
    <w:p>
      <w:pPr/>
      <w:r>
        <w:rPr>
          <w:b w:val="0"/>
          <w:color w:val="FF0000"/>
        </w:rPr>
        <w:t>The three methods show distinct behaviour. EWC is stability-dominant, holding accuracy nearly constant across cycles. Replay is plasticity-dominant, achieving the best Cycle-2 accuracy in every case, because mixing old exemplars into every batch gives the classifier head direct correction from both old and new data. Isolation is consistency-dominant, varying the least across cycles since old weights are never touched — at the cost of roughly a one-point accuracy deficit, because its small bottleneck adapter is the only part of the network allowed to learn.</w:t>
      </w:r>
    </w:p>
    <w:p>
      <w:pPr>
        <w:pStyle w:val="PhDNormal2"/>
      </w:pPr>
      <w:r>
        <w:rPr>
          <w:b/>
          <w:color w:val="FF0000"/>
        </w:rPr>
        <w:t>4.7.2  EWC Regularization Strength (Lambda) Tuning</w:t>
      </w:r>
    </w:p>
    <w:p>
      <w:pPr/>
      <w:r>
        <w:rPr>
          <w:b w:val="0"/>
          <w:color w:val="FF0000"/>
        </w:rPr>
        <w:t>EWC's penalty strength, λ, trades stability against plasticity: too small offers insufficient protection, too large prevents the model from adapting at all. Table 6 shows a grid search over six values of λ on Case 2.</w:t>
      </w:r>
    </w:p>
    <w:tbl>
      <w:tblPr>
        <w:tblStyle w:val="TableGrid"/>
        <w:tblW w:type="auto" w:w="0"/>
        <w:jc w:val="center"/>
        <w:tblLook w:firstColumn="1" w:firstRow="1" w:lastColumn="0" w:lastRow="0" w:noHBand="0" w:noVBand="1" w:val="04A0"/>
      </w:tblPr>
      <w:tblGrid>
        <w:gridCol w:w="2617"/>
        <w:gridCol w:w="2617"/>
        <w:gridCol w:w="2617"/>
        <w:gridCol w:w="2617"/>
      </w:tblGrid>
      <w:tr>
        <w:tc>
          <w:tcPr>
            <w:tcW w:type="dxa" w:w="2617"/>
            <w:shd w:val="clear" w:color="auto" w:fill="FFE0E0"/>
          </w:tcPr>
          <w:p>
            <w:r>
              <w:rPr>
                <w:b/>
                <w:color w:val="FF0000"/>
              </w:rPr>
              <w:t>λ</w:t>
            </w:r>
          </w:p>
        </w:tc>
        <w:tc>
          <w:tcPr>
            <w:tcW w:type="dxa" w:w="2617"/>
            <w:shd w:val="clear" w:color="auto" w:fill="FFE0E0"/>
          </w:tcPr>
          <w:p>
            <w:r>
              <w:rPr>
                <w:b/>
                <w:color w:val="FF0000"/>
              </w:rPr>
              <w:t>Cycle 1 Acc</w:t>
            </w:r>
          </w:p>
        </w:tc>
        <w:tc>
          <w:tcPr>
            <w:tcW w:type="dxa" w:w="2617"/>
            <w:shd w:val="clear" w:color="auto" w:fill="FFE0E0"/>
          </w:tcPr>
          <w:p>
            <w:r>
              <w:rPr>
                <w:b/>
                <w:color w:val="FF0000"/>
              </w:rPr>
              <w:t>Cycle 2 Acc</w:t>
            </w:r>
          </w:p>
        </w:tc>
        <w:tc>
          <w:tcPr>
            <w:tcW w:type="dxa" w:w="2617"/>
            <w:shd w:val="clear" w:color="auto" w:fill="FFE0E0"/>
          </w:tcPr>
          <w:p>
            <w:r>
              <w:rPr>
                <w:b/>
                <w:color w:val="FF0000"/>
              </w:rPr>
              <w:t>Assessment</w:t>
            </w:r>
          </w:p>
        </w:tc>
      </w:tr>
      <w:tr>
        <w:tc>
          <w:tcPr>
            <w:tcW w:type="dxa" w:w="2617"/>
          </w:tcPr>
          <w:p>
            <w:r>
              <w:rPr>
                <w:color w:val="FF0000"/>
              </w:rPr>
              <w:t>1,000</w:t>
            </w:r>
          </w:p>
        </w:tc>
        <w:tc>
          <w:tcPr>
            <w:tcW w:type="dxa" w:w="2617"/>
          </w:tcPr>
          <w:p>
            <w:r>
              <w:rPr>
                <w:color w:val="FF0000"/>
              </w:rPr>
              <w:t>97.71%</w:t>
            </w:r>
          </w:p>
        </w:tc>
        <w:tc>
          <w:tcPr>
            <w:tcW w:type="dxa" w:w="2617"/>
          </w:tcPr>
          <w:p>
            <w:r>
              <w:rPr>
                <w:color w:val="FF0000"/>
              </w:rPr>
              <w:t>98.15%</w:t>
            </w:r>
          </w:p>
        </w:tc>
        <w:tc>
          <w:tcPr>
            <w:tcW w:type="dxa" w:w="2617"/>
          </w:tcPr>
          <w:p>
            <w:r>
              <w:rPr>
                <w:color w:val="FF0000"/>
              </w:rPr>
              <w:t>Under-regularized</w:t>
            </w:r>
          </w:p>
        </w:tc>
      </w:tr>
      <w:tr>
        <w:tc>
          <w:tcPr>
            <w:tcW w:type="dxa" w:w="2617"/>
          </w:tcPr>
          <w:p>
            <w:r>
              <w:rPr>
                <w:color w:val="FF0000"/>
              </w:rPr>
              <w:t>3,000</w:t>
            </w:r>
          </w:p>
        </w:tc>
        <w:tc>
          <w:tcPr>
            <w:tcW w:type="dxa" w:w="2617"/>
          </w:tcPr>
          <w:p>
            <w:r>
              <w:rPr>
                <w:color w:val="FF0000"/>
              </w:rPr>
              <w:t>97.80%</w:t>
            </w:r>
          </w:p>
        </w:tc>
        <w:tc>
          <w:tcPr>
            <w:tcW w:type="dxa" w:w="2617"/>
          </w:tcPr>
          <w:p>
            <w:r>
              <w:rPr>
                <w:color w:val="FF0000"/>
              </w:rPr>
              <w:t>98.24% (best Cyc.2)</w:t>
            </w:r>
          </w:p>
        </w:tc>
        <w:tc>
          <w:tcPr>
            <w:tcW w:type="dxa" w:w="2617"/>
          </w:tcPr>
          <w:p>
            <w:r>
              <w:rPr>
                <w:color w:val="FF0000"/>
              </w:rPr>
              <w:t>Optimal for Cycle 2</w:t>
            </w:r>
          </w:p>
        </w:tc>
      </w:tr>
      <w:tr>
        <w:tc>
          <w:tcPr>
            <w:tcW w:type="dxa" w:w="2617"/>
          </w:tcPr>
          <w:p>
            <w:r>
              <w:rPr>
                <w:color w:val="FF0000"/>
              </w:rPr>
              <w:t>5,000</w:t>
            </w:r>
          </w:p>
        </w:tc>
        <w:tc>
          <w:tcPr>
            <w:tcW w:type="dxa" w:w="2617"/>
          </w:tcPr>
          <w:p>
            <w:r>
              <w:rPr>
                <w:color w:val="FF0000"/>
              </w:rPr>
              <w:t>97.63%</w:t>
            </w:r>
          </w:p>
        </w:tc>
        <w:tc>
          <w:tcPr>
            <w:tcW w:type="dxa" w:w="2617"/>
          </w:tcPr>
          <w:p>
            <w:r>
              <w:rPr>
                <w:color w:val="FF0000"/>
              </w:rPr>
              <w:t>98.24%</w:t>
            </w:r>
          </w:p>
        </w:tc>
        <w:tc>
          <w:tcPr>
            <w:tcW w:type="dxa" w:w="2617"/>
          </w:tcPr>
          <w:p>
            <w:r>
              <w:rPr>
                <w:color w:val="FF0000"/>
              </w:rPr>
              <w:t>Marginal over-regularization</w:t>
            </w:r>
          </w:p>
        </w:tc>
      </w:tr>
      <w:tr>
        <w:tc>
          <w:tcPr>
            <w:tcW w:type="dxa" w:w="2617"/>
          </w:tcPr>
          <w:p>
            <w:r>
              <w:rPr>
                <w:color w:val="FF0000"/>
              </w:rPr>
              <w:t>8,000</w:t>
            </w:r>
          </w:p>
        </w:tc>
        <w:tc>
          <w:tcPr>
            <w:tcW w:type="dxa" w:w="2617"/>
          </w:tcPr>
          <w:p>
            <w:r>
              <w:rPr>
                <w:color w:val="FF0000"/>
              </w:rPr>
              <w:t>97.89%</w:t>
            </w:r>
          </w:p>
        </w:tc>
        <w:tc>
          <w:tcPr>
            <w:tcW w:type="dxa" w:w="2617"/>
          </w:tcPr>
          <w:p>
            <w:r>
              <w:rPr>
                <w:color w:val="FF0000"/>
              </w:rPr>
              <w:t>98.07%</w:t>
            </w:r>
          </w:p>
        </w:tc>
        <w:tc>
          <w:tcPr>
            <w:tcW w:type="dxa" w:w="2617"/>
          </w:tcPr>
          <w:p>
            <w:r>
              <w:rPr>
                <w:color w:val="FF0000"/>
              </w:rPr>
              <w:t>Slight plasticity loss</w:t>
            </w:r>
          </w:p>
        </w:tc>
      </w:tr>
      <w:tr>
        <w:tc>
          <w:tcPr>
            <w:tcW w:type="dxa" w:w="2617"/>
          </w:tcPr>
          <w:p>
            <w:r>
              <w:rPr>
                <w:color w:val="FF0000"/>
              </w:rPr>
              <w:t>10,000</w:t>
            </w:r>
          </w:p>
        </w:tc>
        <w:tc>
          <w:tcPr>
            <w:tcW w:type="dxa" w:w="2617"/>
          </w:tcPr>
          <w:p>
            <w:r>
              <w:rPr>
                <w:color w:val="FF0000"/>
              </w:rPr>
              <w:t>97.98% (best Cyc.1)</w:t>
            </w:r>
          </w:p>
        </w:tc>
        <w:tc>
          <w:tcPr>
            <w:tcW w:type="dxa" w:w="2617"/>
          </w:tcPr>
          <w:p>
            <w:r>
              <w:rPr>
                <w:color w:val="FF0000"/>
              </w:rPr>
              <w:t>98.24%</w:t>
            </w:r>
          </w:p>
        </w:tc>
        <w:tc>
          <w:tcPr>
            <w:tcW w:type="dxa" w:w="2617"/>
          </w:tcPr>
          <w:p>
            <w:r>
              <w:rPr>
                <w:color w:val="FF0000"/>
              </w:rPr>
              <w:t>Optimal for Cycle 1</w:t>
            </w:r>
          </w:p>
        </w:tc>
      </w:tr>
      <w:tr>
        <w:tc>
          <w:tcPr>
            <w:tcW w:type="dxa" w:w="2617"/>
          </w:tcPr>
          <w:p>
            <w:r>
              <w:rPr>
                <w:color w:val="FF0000"/>
              </w:rPr>
              <w:t>15,000</w:t>
            </w:r>
          </w:p>
        </w:tc>
        <w:tc>
          <w:tcPr>
            <w:tcW w:type="dxa" w:w="2617"/>
          </w:tcPr>
          <w:p>
            <w:r>
              <w:rPr>
                <w:color w:val="FF0000"/>
              </w:rPr>
              <w:t>97.89%</w:t>
            </w:r>
          </w:p>
        </w:tc>
        <w:tc>
          <w:tcPr>
            <w:tcW w:type="dxa" w:w="2617"/>
          </w:tcPr>
          <w:p>
            <w:r>
              <w:rPr>
                <w:color w:val="FF0000"/>
              </w:rPr>
              <w:t>98.15%</w:t>
            </w:r>
          </w:p>
        </w:tc>
        <w:tc>
          <w:tcPr>
            <w:tcW w:type="dxa" w:w="2617"/>
          </w:tcPr>
          <w:p>
            <w:r>
              <w:rPr>
                <w:color w:val="FF0000"/>
              </w:rPr>
              <w:t>Over-regularized</w:t>
            </w:r>
          </w:p>
        </w:tc>
      </w:tr>
    </w:tbl>
    <w:p>
      <w:pPr/>
      <w:r>
        <w:rPr>
          <w:b w:val="0"/>
          <w:color w:val="FF0000"/>
          <w:sz w:val="18"/>
        </w:rPr>
        <w:t>Table 6: EWC lambda grid search (Case 2, Category A).</w:t>
      </w:r>
    </w:p>
    <w:p>
      <w:pPr>
        <w:jc w:val="center"/>
      </w:pPr>
      <w:r>
        <w:drawing>
          <wp:inline xmlns:a="http://schemas.openxmlformats.org/drawingml/2006/main" xmlns:pic="http://schemas.openxmlformats.org/drawingml/2006/picture">
            <wp:extent cx="3657600" cy="2707425"/>
            <wp:docPr id="89" name="Picture 89"/>
            <wp:cNvGraphicFramePr>
              <a:graphicFrameLocks noChangeAspect="1"/>
            </wp:cNvGraphicFramePr>
            <a:graphic>
              <a:graphicData uri="http://schemas.openxmlformats.org/drawingml/2006/picture">
                <pic:pic>
                  <pic:nvPicPr>
                    <pic:cNvPr id="0" name="fig7_lambda.png"/>
                    <pic:cNvPicPr/>
                  </pic:nvPicPr>
                  <pic:blipFill>
                    <a:blip r:embed="rId41"/>
                    <a:stretch>
                      <a:fillRect/>
                    </a:stretch>
                  </pic:blipFill>
                  <pic:spPr>
                    <a:xfrm>
                      <a:off x="0" y="0"/>
                      <a:ext cx="3657600" cy="2707425"/>
                    </a:xfrm>
                    <a:prstGeom prst="rect"/>
                  </pic:spPr>
                </pic:pic>
              </a:graphicData>
            </a:graphic>
          </wp:inline>
        </w:drawing>
      </w:r>
    </w:p>
    <w:p>
      <w:pPr>
        <w:jc w:val="center"/>
      </w:pPr>
      <w:r>
        <w:rPr>
          <w:b/>
          <w:color w:val="FF0000"/>
          <w:sz w:val="20"/>
        </w:rPr>
        <w:t>Figure 19: EWC accuracy versus regularization strength across two cycles.</w:t>
      </w:r>
    </w:p>
    <w:p>
      <w:pPr/>
      <w:r>
        <w:rPr>
          <w:b w:val="0"/>
          <w:color w:val="FF0000"/>
        </w:rPr>
        <w:t>The optimal λ is cycle-dependent: 10,000 maximizes Cycle 1 accuracy, but 3,000 is preferable by Cycle 2. Cycle 1 must protect a freshly transferred representation against the first distribution shift, whereas by Cycle 2 the model has already adapted once, and further regularization only suppresses plasticity without adding retention. A schedule of λ = 10,000 for the first cycle and λ = 3,000 for subsequent cycles is adopted for all reported EWC results.</w:t>
      </w:r>
    </w:p>
    <w:p>
      <w:pPr>
        <w:pStyle w:val="PhDNormal2"/>
      </w:pPr>
      <w:r>
        <w:rPr>
          <w:b/>
          <w:color w:val="FF0000"/>
        </w:rPr>
        <w:t>4.7.3  Category B: New-Class Expansion</w:t>
      </w:r>
    </w:p>
    <w:p>
      <w:pPr/>
      <w:r>
        <w:rPr>
          <w:b w:val="0"/>
          <w:color w:val="FF0000"/>
        </w:rPr>
        <w:t>Table 7 reports both dimensions that matter under class expansion — new-class accuracy on the two newly introduced disease classes, and old-class retention on the original five classes.</w:t>
      </w:r>
    </w:p>
    <w:tbl>
      <w:tblPr>
        <w:tblStyle w:val="TableGrid"/>
        <w:tblW w:type="auto" w:w="0"/>
        <w:jc w:val="center"/>
        <w:tblLook w:firstColumn="1" w:firstRow="1" w:lastColumn="0" w:lastRow="0" w:noHBand="0" w:noVBand="1" w:val="04A0"/>
      </w:tblPr>
      <w:tblGrid>
        <w:gridCol w:w="2617"/>
        <w:gridCol w:w="2617"/>
        <w:gridCol w:w="2617"/>
        <w:gridCol w:w="2617"/>
      </w:tblGrid>
      <w:tr>
        <w:tc>
          <w:tcPr>
            <w:tcW w:type="dxa" w:w="2617"/>
            <w:shd w:val="clear" w:color="auto" w:fill="FFE0E0"/>
          </w:tcPr>
          <w:p>
            <w:r>
              <w:rPr>
                <w:b/>
                <w:color w:val="FF0000"/>
              </w:rPr>
              <w:t>Case / Method</w:t>
            </w:r>
          </w:p>
        </w:tc>
        <w:tc>
          <w:tcPr>
            <w:tcW w:type="dxa" w:w="2617"/>
            <w:shd w:val="clear" w:color="auto" w:fill="FFE0E0"/>
          </w:tcPr>
          <w:p>
            <w:r>
              <w:rPr>
                <w:b/>
                <w:color w:val="FF0000"/>
              </w:rPr>
              <w:t>Avg. New-Class Acc.</w:t>
            </w:r>
          </w:p>
        </w:tc>
        <w:tc>
          <w:tcPr>
            <w:tcW w:type="dxa" w:w="2617"/>
            <w:shd w:val="clear" w:color="auto" w:fill="FFE0E0"/>
          </w:tcPr>
          <w:p>
            <w:r>
              <w:rPr>
                <w:b/>
                <w:color w:val="FF0000"/>
              </w:rPr>
              <w:t>Old-Class Retention</w:t>
            </w:r>
          </w:p>
        </w:tc>
        <w:tc>
          <w:tcPr>
            <w:tcW w:type="dxa" w:w="2617"/>
            <w:shd w:val="clear" w:color="auto" w:fill="FFE0E0"/>
          </w:tcPr>
          <w:p>
            <w:r>
              <w:rPr>
                <w:b/>
                <w:color w:val="FF0000"/>
              </w:rPr>
              <w:t>Time</w:t>
            </w:r>
          </w:p>
        </w:tc>
      </w:tr>
      <w:tr>
        <w:tc>
          <w:tcPr>
            <w:tcW w:type="dxa" w:w="2617"/>
          </w:tcPr>
          <w:p>
            <w:r>
              <w:rPr>
                <w:color w:val="FF0000"/>
              </w:rPr>
              <w:t>Case 1 — EWC</w:t>
            </w:r>
          </w:p>
        </w:tc>
        <w:tc>
          <w:tcPr>
            <w:tcW w:type="dxa" w:w="2617"/>
          </w:tcPr>
          <w:p>
            <w:r>
              <w:rPr>
                <w:color w:val="FF0000"/>
              </w:rPr>
              <w:t>82.79%</w:t>
            </w:r>
          </w:p>
        </w:tc>
        <w:tc>
          <w:tcPr>
            <w:tcW w:type="dxa" w:w="2617"/>
          </w:tcPr>
          <w:p>
            <w:r>
              <w:rPr>
                <w:color w:val="FF0000"/>
              </w:rPr>
              <w:t>87.34%</w:t>
            </w:r>
          </w:p>
        </w:tc>
        <w:tc>
          <w:tcPr>
            <w:tcW w:type="dxa" w:w="2617"/>
          </w:tcPr>
          <w:p>
            <w:r>
              <w:rPr>
                <w:color w:val="FF0000"/>
              </w:rPr>
              <w:t>1,048 s</w:t>
            </w:r>
          </w:p>
        </w:tc>
      </w:tr>
      <w:tr>
        <w:tc>
          <w:tcPr>
            <w:tcW w:type="dxa" w:w="2617"/>
          </w:tcPr>
          <w:p>
            <w:r>
              <w:rPr>
                <w:color w:val="FF0000"/>
              </w:rPr>
              <w:t>Case 1 — Replay</w:t>
            </w:r>
          </w:p>
        </w:tc>
        <w:tc>
          <w:tcPr>
            <w:tcW w:type="dxa" w:w="2617"/>
          </w:tcPr>
          <w:p>
            <w:r>
              <w:rPr>
                <w:color w:val="FF0000"/>
              </w:rPr>
              <w:t>92.85%</w:t>
            </w:r>
          </w:p>
        </w:tc>
        <w:tc>
          <w:tcPr>
            <w:tcW w:type="dxa" w:w="2617"/>
          </w:tcPr>
          <w:p>
            <w:r>
              <w:rPr>
                <w:color w:val="FF0000"/>
              </w:rPr>
              <w:t>84.78%</w:t>
            </w:r>
          </w:p>
        </w:tc>
        <w:tc>
          <w:tcPr>
            <w:tcW w:type="dxa" w:w="2617"/>
          </w:tcPr>
          <w:p>
            <w:r>
              <w:rPr>
                <w:color w:val="FF0000"/>
              </w:rPr>
              <w:t>1,268 s</w:t>
            </w:r>
          </w:p>
        </w:tc>
      </w:tr>
      <w:tr>
        <w:tc>
          <w:tcPr>
            <w:tcW w:type="dxa" w:w="2617"/>
          </w:tcPr>
          <w:p>
            <w:r>
              <w:rPr>
                <w:color w:val="FF0000"/>
              </w:rPr>
              <w:t>Case 1 — Naive*</w:t>
            </w:r>
          </w:p>
        </w:tc>
        <w:tc>
          <w:tcPr>
            <w:tcW w:type="dxa" w:w="2617"/>
          </w:tcPr>
          <w:p>
            <w:r>
              <w:rPr>
                <w:color w:val="FF0000"/>
              </w:rPr>
              <w:t>93.91%</w:t>
            </w:r>
          </w:p>
        </w:tc>
        <w:tc>
          <w:tcPr>
            <w:tcW w:type="dxa" w:w="2617"/>
          </w:tcPr>
          <w:p>
            <w:r>
              <w:rPr>
                <w:color w:val="FF0000"/>
              </w:rPr>
              <w:t>87.07%</w:t>
            </w:r>
          </w:p>
        </w:tc>
        <w:tc>
          <w:tcPr>
            <w:tcW w:type="dxa" w:w="2617"/>
          </w:tcPr>
          <w:p>
            <w:r>
              <w:rPr>
                <w:color w:val="FF0000"/>
              </w:rPr>
              <w:t>743 s</w:t>
            </w:r>
          </w:p>
        </w:tc>
      </w:tr>
      <w:tr>
        <w:tc>
          <w:tcPr>
            <w:tcW w:type="dxa" w:w="2617"/>
          </w:tcPr>
          <w:p>
            <w:r>
              <w:rPr>
                <w:color w:val="FF0000"/>
              </w:rPr>
              <w:t>Case 1 — Hybrid</w:t>
            </w:r>
          </w:p>
        </w:tc>
        <w:tc>
          <w:tcPr>
            <w:tcW w:type="dxa" w:w="2617"/>
          </w:tcPr>
          <w:p>
            <w:r>
              <w:rPr>
                <w:color w:val="FF0000"/>
              </w:rPr>
              <w:t>84.43%</w:t>
            </w:r>
          </w:p>
        </w:tc>
        <w:tc>
          <w:tcPr>
            <w:tcW w:type="dxa" w:w="2617"/>
          </w:tcPr>
          <w:p>
            <w:r>
              <w:rPr>
                <w:color w:val="FF0000"/>
              </w:rPr>
              <w:t>92.44%</w:t>
            </w:r>
          </w:p>
        </w:tc>
        <w:tc>
          <w:tcPr>
            <w:tcW w:type="dxa" w:w="2617"/>
          </w:tcPr>
          <w:p>
            <w:r>
              <w:rPr>
                <w:color w:val="FF0000"/>
              </w:rPr>
              <w:t>1,741 s</w:t>
            </w:r>
          </w:p>
        </w:tc>
      </w:tr>
      <w:tr>
        <w:tc>
          <w:tcPr>
            <w:tcW w:type="dxa" w:w="2617"/>
          </w:tcPr>
          <w:p>
            <w:r>
              <w:rPr>
                <w:color w:val="FF0000"/>
              </w:rPr>
              <w:t>Case 2 — EWC</w:t>
            </w:r>
          </w:p>
        </w:tc>
        <w:tc>
          <w:tcPr>
            <w:tcW w:type="dxa" w:w="2617"/>
          </w:tcPr>
          <w:p>
            <w:r>
              <w:rPr>
                <w:color w:val="FF0000"/>
              </w:rPr>
              <w:t>94.20%</w:t>
            </w:r>
          </w:p>
        </w:tc>
        <w:tc>
          <w:tcPr>
            <w:tcW w:type="dxa" w:w="2617"/>
          </w:tcPr>
          <w:p>
            <w:r>
              <w:rPr>
                <w:color w:val="FF0000"/>
              </w:rPr>
              <w:t>95.95%</w:t>
            </w:r>
          </w:p>
        </w:tc>
        <w:tc>
          <w:tcPr>
            <w:tcW w:type="dxa" w:w="2617"/>
          </w:tcPr>
          <w:p>
            <w:r>
              <w:rPr>
                <w:color w:val="FF0000"/>
              </w:rPr>
              <w:t>797 s</w:t>
            </w:r>
          </w:p>
        </w:tc>
      </w:tr>
      <w:tr>
        <w:tc>
          <w:tcPr>
            <w:tcW w:type="dxa" w:w="2617"/>
          </w:tcPr>
          <w:p>
            <w:r>
              <w:rPr>
                <w:color w:val="FF0000"/>
              </w:rPr>
              <w:t>Case 2 — Replay (best)</w:t>
            </w:r>
          </w:p>
        </w:tc>
        <w:tc>
          <w:tcPr>
            <w:tcW w:type="dxa" w:w="2617"/>
          </w:tcPr>
          <w:p>
            <w:r>
              <w:rPr>
                <w:color w:val="FF0000"/>
              </w:rPr>
              <w:t>98.07%</w:t>
            </w:r>
          </w:p>
        </w:tc>
        <w:tc>
          <w:tcPr>
            <w:tcW w:type="dxa" w:w="2617"/>
          </w:tcPr>
          <w:p>
            <w:r>
              <w:rPr>
                <w:color w:val="FF0000"/>
              </w:rPr>
              <w:t>97.19%</w:t>
            </w:r>
          </w:p>
        </w:tc>
        <w:tc>
          <w:tcPr>
            <w:tcW w:type="dxa" w:w="2617"/>
          </w:tcPr>
          <w:p>
            <w:r>
              <w:rPr>
                <w:color w:val="FF0000"/>
              </w:rPr>
              <w:t>1,181 s</w:t>
            </w:r>
          </w:p>
        </w:tc>
      </w:tr>
      <w:tr>
        <w:tc>
          <w:tcPr>
            <w:tcW w:type="dxa" w:w="2617"/>
          </w:tcPr>
          <w:p>
            <w:r>
              <w:rPr>
                <w:color w:val="FF0000"/>
              </w:rPr>
              <w:t>Case 2 — Isolation</w:t>
            </w:r>
          </w:p>
        </w:tc>
        <w:tc>
          <w:tcPr>
            <w:tcW w:type="dxa" w:w="2617"/>
          </w:tcPr>
          <w:p>
            <w:r>
              <w:rPr>
                <w:color w:val="FF0000"/>
              </w:rPr>
              <w:t>50.87%</w:t>
            </w:r>
          </w:p>
        </w:tc>
        <w:tc>
          <w:tcPr>
            <w:tcW w:type="dxa" w:w="2617"/>
          </w:tcPr>
          <w:p>
            <w:r>
              <w:rPr>
                <w:color w:val="FF0000"/>
              </w:rPr>
              <w:t>~100%</w:t>
            </w:r>
          </w:p>
        </w:tc>
        <w:tc>
          <w:tcPr>
            <w:tcW w:type="dxa" w:w="2617"/>
          </w:tcPr>
          <w:p>
            <w:r>
              <w:rPr>
                <w:color w:val="FF0000"/>
              </w:rPr>
              <w:t>—</w:t>
            </w:r>
          </w:p>
        </w:tc>
      </w:tr>
      <w:tr>
        <w:tc>
          <w:tcPr>
            <w:tcW w:type="dxa" w:w="2617"/>
          </w:tcPr>
          <w:p>
            <w:r>
              <w:rPr>
                <w:color w:val="FF0000"/>
              </w:rPr>
              <w:t>Case 2 — Naive*</w:t>
            </w:r>
          </w:p>
        </w:tc>
        <w:tc>
          <w:tcPr>
            <w:tcW w:type="dxa" w:w="2617"/>
          </w:tcPr>
          <w:p>
            <w:r>
              <w:rPr>
                <w:color w:val="FF0000"/>
              </w:rPr>
              <w:t>95.74%</w:t>
            </w:r>
          </w:p>
        </w:tc>
        <w:tc>
          <w:tcPr>
            <w:tcW w:type="dxa" w:w="2617"/>
          </w:tcPr>
          <w:p>
            <w:r>
              <w:rPr>
                <w:color w:val="FF0000"/>
              </w:rPr>
              <w:t>87.51%</w:t>
            </w:r>
          </w:p>
        </w:tc>
        <w:tc>
          <w:tcPr>
            <w:tcW w:type="dxa" w:w="2617"/>
          </w:tcPr>
          <w:p>
            <w:r>
              <w:rPr>
                <w:color w:val="FF0000"/>
              </w:rPr>
              <w:t>351 s</w:t>
            </w:r>
          </w:p>
        </w:tc>
      </w:tr>
      <w:tr>
        <w:tc>
          <w:tcPr>
            <w:tcW w:type="dxa" w:w="2617"/>
          </w:tcPr>
          <w:p>
            <w:r>
              <w:rPr>
                <w:color w:val="FF0000"/>
              </w:rPr>
              <w:t>Case 2 — Hybrid</w:t>
            </w:r>
          </w:p>
        </w:tc>
        <w:tc>
          <w:tcPr>
            <w:tcW w:type="dxa" w:w="2617"/>
          </w:tcPr>
          <w:p>
            <w:r>
              <w:rPr>
                <w:color w:val="FF0000"/>
              </w:rPr>
              <w:t>95.26%</w:t>
            </w:r>
          </w:p>
        </w:tc>
        <w:tc>
          <w:tcPr>
            <w:tcW w:type="dxa" w:w="2617"/>
          </w:tcPr>
          <w:p>
            <w:r>
              <w:rPr>
                <w:color w:val="FF0000"/>
              </w:rPr>
              <w:t>98.24%</w:t>
            </w:r>
          </w:p>
        </w:tc>
        <w:tc>
          <w:tcPr>
            <w:tcW w:type="dxa" w:w="2617"/>
          </w:tcPr>
          <w:p>
            <w:r>
              <w:rPr>
                <w:color w:val="FF0000"/>
              </w:rPr>
              <w:t>1,659 s</w:t>
            </w:r>
          </w:p>
        </w:tc>
      </w:tr>
      <w:tr>
        <w:tc>
          <w:tcPr>
            <w:tcW w:type="dxa" w:w="2617"/>
          </w:tcPr>
          <w:p>
            <w:r>
              <w:rPr>
                <w:color w:val="FF0000"/>
              </w:rPr>
              <w:t>Case 3 — EWC</w:t>
            </w:r>
          </w:p>
        </w:tc>
        <w:tc>
          <w:tcPr>
            <w:tcW w:type="dxa" w:w="2617"/>
          </w:tcPr>
          <w:p>
            <w:r>
              <w:rPr>
                <w:color w:val="FF0000"/>
              </w:rPr>
              <w:t>90.62%</w:t>
            </w:r>
          </w:p>
        </w:tc>
        <w:tc>
          <w:tcPr>
            <w:tcW w:type="dxa" w:w="2617"/>
          </w:tcPr>
          <w:p>
            <w:r>
              <w:rPr>
                <w:color w:val="FF0000"/>
              </w:rPr>
              <w:t>95.78%</w:t>
            </w:r>
          </w:p>
        </w:tc>
        <w:tc>
          <w:tcPr>
            <w:tcW w:type="dxa" w:w="2617"/>
          </w:tcPr>
          <w:p>
            <w:r>
              <w:rPr>
                <w:color w:val="FF0000"/>
              </w:rPr>
              <w:t>1,128 s</w:t>
            </w:r>
          </w:p>
        </w:tc>
      </w:tr>
      <w:tr>
        <w:tc>
          <w:tcPr>
            <w:tcW w:type="dxa" w:w="2617"/>
          </w:tcPr>
          <w:p>
            <w:r>
              <w:rPr>
                <w:color w:val="FF0000"/>
              </w:rPr>
              <w:t>Case 3 — Replay</w:t>
            </w:r>
          </w:p>
        </w:tc>
        <w:tc>
          <w:tcPr>
            <w:tcW w:type="dxa" w:w="2617"/>
          </w:tcPr>
          <w:p>
            <w:r>
              <w:rPr>
                <w:color w:val="FF0000"/>
              </w:rPr>
              <w:t>96.42%</w:t>
            </w:r>
          </w:p>
        </w:tc>
        <w:tc>
          <w:tcPr>
            <w:tcW w:type="dxa" w:w="2617"/>
          </w:tcPr>
          <w:p>
            <w:r>
              <w:rPr>
                <w:color w:val="FF0000"/>
              </w:rPr>
              <w:t>96.92%</w:t>
            </w:r>
          </w:p>
        </w:tc>
        <w:tc>
          <w:tcPr>
            <w:tcW w:type="dxa" w:w="2617"/>
          </w:tcPr>
          <w:p>
            <w:r>
              <w:rPr>
                <w:color w:val="FF0000"/>
              </w:rPr>
              <w:t>1,220 s</w:t>
            </w:r>
          </w:p>
        </w:tc>
      </w:tr>
      <w:tr>
        <w:tc>
          <w:tcPr>
            <w:tcW w:type="dxa" w:w="2617"/>
          </w:tcPr>
          <w:p>
            <w:r>
              <w:rPr>
                <w:color w:val="FF0000"/>
              </w:rPr>
              <w:t>Case 3 — Isolation</w:t>
            </w:r>
          </w:p>
        </w:tc>
        <w:tc>
          <w:tcPr>
            <w:tcW w:type="dxa" w:w="2617"/>
          </w:tcPr>
          <w:p>
            <w:r>
              <w:rPr>
                <w:color w:val="FF0000"/>
              </w:rPr>
              <w:t>15.38%</w:t>
            </w:r>
          </w:p>
        </w:tc>
        <w:tc>
          <w:tcPr>
            <w:tcW w:type="dxa" w:w="2617"/>
          </w:tcPr>
          <w:p>
            <w:r>
              <w:rPr>
                <w:color w:val="FF0000"/>
              </w:rPr>
              <w:t>~100%</w:t>
            </w:r>
          </w:p>
        </w:tc>
        <w:tc>
          <w:tcPr>
            <w:tcW w:type="dxa" w:w="2617"/>
          </w:tcPr>
          <w:p>
            <w:r>
              <w:rPr>
                <w:color w:val="FF0000"/>
              </w:rPr>
              <w:t>—</w:t>
            </w:r>
          </w:p>
        </w:tc>
      </w:tr>
      <w:tr>
        <w:tc>
          <w:tcPr>
            <w:tcW w:type="dxa" w:w="2617"/>
          </w:tcPr>
          <w:p>
            <w:r>
              <w:rPr>
                <w:color w:val="FF0000"/>
              </w:rPr>
              <w:t>Case 3 — Naive*</w:t>
            </w:r>
          </w:p>
        </w:tc>
        <w:tc>
          <w:tcPr>
            <w:tcW w:type="dxa" w:w="2617"/>
          </w:tcPr>
          <w:p>
            <w:r>
              <w:rPr>
                <w:color w:val="FF0000"/>
              </w:rPr>
              <w:t>96.91%</w:t>
            </w:r>
          </w:p>
        </w:tc>
        <w:tc>
          <w:tcPr>
            <w:tcW w:type="dxa" w:w="2617"/>
          </w:tcPr>
          <w:p>
            <w:r>
              <w:rPr>
                <w:color w:val="FF0000"/>
              </w:rPr>
              <w:t>94.72%</w:t>
            </w:r>
          </w:p>
        </w:tc>
        <w:tc>
          <w:tcPr>
            <w:tcW w:type="dxa" w:w="2617"/>
          </w:tcPr>
          <w:p>
            <w:r>
              <w:rPr>
                <w:color w:val="FF0000"/>
              </w:rPr>
              <w:t>668 s</w:t>
            </w:r>
          </w:p>
        </w:tc>
      </w:tr>
      <w:tr>
        <w:tc>
          <w:tcPr>
            <w:tcW w:type="dxa" w:w="2617"/>
          </w:tcPr>
          <w:p>
            <w:r>
              <w:rPr>
                <w:color w:val="FF0000"/>
              </w:rPr>
              <w:t>Case 3 — Hybrid</w:t>
            </w:r>
          </w:p>
        </w:tc>
        <w:tc>
          <w:tcPr>
            <w:tcW w:type="dxa" w:w="2617"/>
          </w:tcPr>
          <w:p>
            <w:r>
              <w:rPr>
                <w:color w:val="FF0000"/>
              </w:rPr>
              <w:t>92.84%</w:t>
            </w:r>
          </w:p>
        </w:tc>
        <w:tc>
          <w:tcPr>
            <w:tcW w:type="dxa" w:w="2617"/>
          </w:tcPr>
          <w:p>
            <w:r>
              <w:rPr>
                <w:color w:val="FF0000"/>
              </w:rPr>
              <w:t>97.54%</w:t>
            </w:r>
          </w:p>
        </w:tc>
        <w:tc>
          <w:tcPr>
            <w:tcW w:type="dxa" w:w="2617"/>
          </w:tcPr>
          <w:p>
            <w:r>
              <w:rPr>
                <w:color w:val="FF0000"/>
              </w:rPr>
              <w:t>1,691 s</w:t>
            </w:r>
          </w:p>
        </w:tc>
      </w:tr>
    </w:tbl>
    <w:p>
      <w:pPr/>
      <w:r>
        <w:rPr>
          <w:b w:val="0"/>
          <w:color w:val="FF0000"/>
          <w:sz w:val="18"/>
        </w:rPr>
        <w:t>Table 7: Category B results — new-class expansion (5→7 classes). Old-class retention measured at Cycle 2. *Reference only.</w:t>
      </w:r>
    </w:p>
    <w:p>
      <w:pPr>
        <w:jc w:val="center"/>
      </w:pPr>
      <w:r>
        <w:drawing>
          <wp:inline xmlns:a="http://schemas.openxmlformats.org/drawingml/2006/main" xmlns:pic="http://schemas.openxmlformats.org/drawingml/2006/picture">
            <wp:extent cx="3931920" cy="3421439"/>
            <wp:docPr id="90" name="Picture 90"/>
            <wp:cNvGraphicFramePr>
              <a:graphicFrameLocks noChangeAspect="1"/>
            </wp:cNvGraphicFramePr>
            <a:graphic>
              <a:graphicData uri="http://schemas.openxmlformats.org/drawingml/2006/picture">
                <pic:pic>
                  <pic:nvPicPr>
                    <pic:cNvPr id="0" name="fig8_catb_scatter.png"/>
                    <pic:cNvPicPr/>
                  </pic:nvPicPr>
                  <pic:blipFill>
                    <a:blip r:embed="rId42"/>
                    <a:stretch>
                      <a:fillRect/>
                    </a:stretch>
                  </pic:blipFill>
                  <pic:spPr>
                    <a:xfrm>
                      <a:off x="0" y="0"/>
                      <a:ext cx="3931920" cy="3421439"/>
                    </a:xfrm>
                    <a:prstGeom prst="rect"/>
                  </pic:spPr>
                </pic:pic>
              </a:graphicData>
            </a:graphic>
          </wp:inline>
        </w:drawing>
      </w:r>
    </w:p>
    <w:p>
      <w:pPr>
        <w:jc w:val="center"/>
      </w:pPr>
      <w:r>
        <w:rPr>
          <w:b/>
          <w:color w:val="FF0000"/>
          <w:sz w:val="20"/>
        </w:rPr>
        <w:t>Figure 20: Stability–plasticity trade-off under new-class expansion.</w:t>
      </w:r>
    </w:p>
    <w:p>
      <w:pPr/>
      <w:r>
        <w:rPr>
          <w:b w:val="0"/>
          <w:color w:val="FF0000"/>
        </w:rPr>
        <w:t>Case 2 with Experience Replay is the clear winner on both dimensions simultaneously: 98.07% new-class accuracy with 97.19% old-class retention. No other configuration exceeds 96% on both at once. Naive fine-tuning's apparent competitiveness in Category A disappears here: old-class retention falls to 87.07–87.51%, confirming that its earlier good behaviour was only because the same five classes kept recurring in every stream, acting as accidental replay — not because naive fine-tuning is actually robust to forgetting.</w:t>
      </w:r>
    </w:p>
    <w:p>
      <w:pPr>
        <w:pStyle w:val="PhDNormal2"/>
      </w:pPr>
      <w:r>
        <w:rPr>
          <w:b/>
          <w:color w:val="FF0000"/>
        </w:rPr>
        <w:t>4.7.4  Why Parameter Isolation Fails on New Classes</w:t>
      </w:r>
    </w:p>
    <w:p>
      <w:pPr/>
      <w:r>
        <w:rPr>
          <w:b w:val="0"/>
          <w:color w:val="FF0000"/>
        </w:rPr>
        <w:t>Parameter Isolation, within about one point of the best method in Category A, collapses when new classes are introduced: 50.87% average new-class accuracy in Case 2 and just 15.38% in Case 3 — close to chance level for a two-class decision. The cause is architectural: the isolation branch for new classes is trained entirely from scratch, receiving no feature information from the pretrained backbone, so it must learn disease-discriminative features from a few hundred images per class with no shared representation to build on. Notably, the stronger the frozen backbone (Case 3's in-domain PlantVillage pretraining), the worse this failure becomes — a stronger backbone widens the representational gap between itself and the untrained new branch. Parameter Isolation should not be used in any deployment scenario where new disease classes may appear; it remains reasonable only for same-class streaming under strict memory constraints.</w:t>
      </w:r>
    </w:p>
    <w:p>
      <w:pPr>
        <w:pStyle w:val="PhDNormal2"/>
      </w:pPr>
      <w:r>
        <w:rPr>
          <w:b/>
          <w:color w:val="FF0000"/>
        </w:rPr>
        <w:t>4.7.5  Does Combining EWC and Replay Help?</w:t>
      </w:r>
    </w:p>
    <w:p>
      <w:pPr/>
      <w:r>
        <w:rPr>
          <w:b w:val="0"/>
          <w:color w:val="FF0000"/>
        </w:rPr>
        <w:t>A Hybrid scheme applying both the EWC penalty and the replay buffer simultaneously was tested on the hypothesis that weight-level and data-level protection would reinforce each other. Table 8 shows they do not.</w:t>
      </w:r>
    </w:p>
    <w:tbl>
      <w:tblPr>
        <w:tblStyle w:val="TableGrid"/>
        <w:tblW w:type="auto" w:w="0"/>
        <w:jc w:val="center"/>
        <w:tblLook w:firstColumn="1" w:firstRow="1" w:lastColumn="0" w:lastRow="0" w:noHBand="0" w:noVBand="1" w:val="04A0"/>
      </w:tblPr>
      <w:tblGrid>
        <w:gridCol w:w="2093"/>
        <w:gridCol w:w="2093"/>
        <w:gridCol w:w="2093"/>
        <w:gridCol w:w="2093"/>
        <w:gridCol w:w="2093"/>
      </w:tblGrid>
      <w:tr>
        <w:tc>
          <w:tcPr>
            <w:tcW w:type="dxa" w:w="2093"/>
            <w:shd w:val="clear" w:color="auto" w:fill="FFE0E0"/>
          </w:tcPr>
          <w:p>
            <w:r>
              <w:rPr>
                <w:b/>
                <w:color w:val="FF0000"/>
              </w:rPr>
              <w:t>Case</w:t>
            </w:r>
          </w:p>
        </w:tc>
        <w:tc>
          <w:tcPr>
            <w:tcW w:type="dxa" w:w="2093"/>
            <w:shd w:val="clear" w:color="auto" w:fill="FFE0E0"/>
          </w:tcPr>
          <w:p>
            <w:r>
              <w:rPr>
                <w:b/>
                <w:color w:val="FF0000"/>
              </w:rPr>
              <w:t>Hybrid New-Class</w:t>
            </w:r>
          </w:p>
        </w:tc>
        <w:tc>
          <w:tcPr>
            <w:tcW w:type="dxa" w:w="2093"/>
            <w:shd w:val="clear" w:color="auto" w:fill="FFE0E0"/>
          </w:tcPr>
          <w:p>
            <w:r>
              <w:rPr>
                <w:b/>
                <w:color w:val="FF0000"/>
              </w:rPr>
              <w:t>Replay New-Class</w:t>
            </w:r>
          </w:p>
        </w:tc>
        <w:tc>
          <w:tcPr>
            <w:tcW w:type="dxa" w:w="2093"/>
            <w:shd w:val="clear" w:color="auto" w:fill="FFE0E0"/>
          </w:tcPr>
          <w:p>
            <w:r>
              <w:rPr>
                <w:b/>
                <w:color w:val="FF0000"/>
              </w:rPr>
              <w:t>Hybrid Old Ret.</w:t>
            </w:r>
          </w:p>
        </w:tc>
        <w:tc>
          <w:tcPr>
            <w:tcW w:type="dxa" w:w="2093"/>
            <w:shd w:val="clear" w:color="auto" w:fill="FFE0E0"/>
          </w:tcPr>
          <w:p>
            <w:r>
              <w:rPr>
                <w:b/>
                <w:color w:val="FF0000"/>
              </w:rPr>
              <w:t>Time Overhead</w:t>
            </w:r>
          </w:p>
        </w:tc>
      </w:tr>
      <w:tr>
        <w:tc>
          <w:tcPr>
            <w:tcW w:type="dxa" w:w="2093"/>
          </w:tcPr>
          <w:p>
            <w:r>
              <w:rPr>
                <w:color w:val="FF0000"/>
              </w:rPr>
              <w:t>Case 1</w:t>
            </w:r>
          </w:p>
        </w:tc>
        <w:tc>
          <w:tcPr>
            <w:tcW w:type="dxa" w:w="2093"/>
          </w:tcPr>
          <w:p>
            <w:r>
              <w:rPr>
                <w:color w:val="FF0000"/>
              </w:rPr>
              <w:t>84.43%</w:t>
            </w:r>
          </w:p>
        </w:tc>
        <w:tc>
          <w:tcPr>
            <w:tcW w:type="dxa" w:w="2093"/>
          </w:tcPr>
          <w:p>
            <w:r>
              <w:rPr>
                <w:color w:val="FF0000"/>
              </w:rPr>
              <w:t>92.85% (+8.4)</w:t>
            </w:r>
          </w:p>
        </w:tc>
        <w:tc>
          <w:tcPr>
            <w:tcW w:type="dxa" w:w="2093"/>
          </w:tcPr>
          <w:p>
            <w:r>
              <w:rPr>
                <w:color w:val="FF0000"/>
              </w:rPr>
              <w:t>92.44%</w:t>
            </w:r>
          </w:p>
        </w:tc>
        <w:tc>
          <w:tcPr>
            <w:tcW w:type="dxa" w:w="2093"/>
          </w:tcPr>
          <w:p>
            <w:r>
              <w:rPr>
                <w:color w:val="FF0000"/>
              </w:rPr>
              <w:t>+37%</w:t>
            </w:r>
          </w:p>
        </w:tc>
      </w:tr>
      <w:tr>
        <w:tc>
          <w:tcPr>
            <w:tcW w:type="dxa" w:w="2093"/>
          </w:tcPr>
          <w:p>
            <w:r>
              <w:rPr>
                <w:color w:val="FF0000"/>
              </w:rPr>
              <w:t>Case 2</w:t>
            </w:r>
          </w:p>
        </w:tc>
        <w:tc>
          <w:tcPr>
            <w:tcW w:type="dxa" w:w="2093"/>
          </w:tcPr>
          <w:p>
            <w:r>
              <w:rPr>
                <w:color w:val="FF0000"/>
              </w:rPr>
              <w:t>95.26%</w:t>
            </w:r>
          </w:p>
        </w:tc>
        <w:tc>
          <w:tcPr>
            <w:tcW w:type="dxa" w:w="2093"/>
          </w:tcPr>
          <w:p>
            <w:r>
              <w:rPr>
                <w:color w:val="FF0000"/>
              </w:rPr>
              <w:t>98.07% (+2.8)</w:t>
            </w:r>
          </w:p>
        </w:tc>
        <w:tc>
          <w:tcPr>
            <w:tcW w:type="dxa" w:w="2093"/>
          </w:tcPr>
          <w:p>
            <w:r>
              <w:rPr>
                <w:color w:val="FF0000"/>
              </w:rPr>
              <w:t>98.24%</w:t>
            </w:r>
          </w:p>
        </w:tc>
        <w:tc>
          <w:tcPr>
            <w:tcW w:type="dxa" w:w="2093"/>
          </w:tcPr>
          <w:p>
            <w:r>
              <w:rPr>
                <w:color w:val="FF0000"/>
              </w:rPr>
              <w:t>+40%</w:t>
            </w:r>
          </w:p>
        </w:tc>
      </w:tr>
      <w:tr>
        <w:tc>
          <w:tcPr>
            <w:tcW w:type="dxa" w:w="2093"/>
          </w:tcPr>
          <w:p>
            <w:r>
              <w:rPr>
                <w:color w:val="FF0000"/>
              </w:rPr>
              <w:t>Case 3</w:t>
            </w:r>
          </w:p>
        </w:tc>
        <w:tc>
          <w:tcPr>
            <w:tcW w:type="dxa" w:w="2093"/>
          </w:tcPr>
          <w:p>
            <w:r>
              <w:rPr>
                <w:color w:val="FF0000"/>
              </w:rPr>
              <w:t>92.84%</w:t>
            </w:r>
          </w:p>
        </w:tc>
        <w:tc>
          <w:tcPr>
            <w:tcW w:type="dxa" w:w="2093"/>
          </w:tcPr>
          <w:p>
            <w:r>
              <w:rPr>
                <w:color w:val="FF0000"/>
              </w:rPr>
              <w:t>96.42% (+3.6)</w:t>
            </w:r>
          </w:p>
        </w:tc>
        <w:tc>
          <w:tcPr>
            <w:tcW w:type="dxa" w:w="2093"/>
          </w:tcPr>
          <w:p>
            <w:r>
              <w:rPr>
                <w:color w:val="FF0000"/>
              </w:rPr>
              <w:t>97.54%</w:t>
            </w:r>
          </w:p>
        </w:tc>
        <w:tc>
          <w:tcPr>
            <w:tcW w:type="dxa" w:w="2093"/>
          </w:tcPr>
          <w:p>
            <w:r>
              <w:rPr>
                <w:color w:val="FF0000"/>
              </w:rPr>
              <w:t>+39%</w:t>
            </w:r>
          </w:p>
        </w:tc>
      </w:tr>
    </w:tbl>
    <w:p>
      <w:pPr/>
      <w:r>
        <w:rPr>
          <w:b w:val="0"/>
          <w:color w:val="FF0000"/>
          <w:sz w:val="18"/>
        </w:rPr>
        <w:t>Table 8: Hybrid (EWC+Replay) versus Replay alone, Category B.</w:t>
      </w:r>
    </w:p>
    <w:p>
      <w:pPr/>
      <w:r>
        <w:rPr>
          <w:b w:val="0"/>
          <w:color w:val="FF0000"/>
        </w:rPr>
        <w:t>The Hybrid method underperforms Replay alone by 2.8–8.4 percentage points on new-class accuracy while costing 37–40% more training time. The two mechanisms compete rather than cooperate: EWC's penalty constrains exactly the late layers and classifier head that need to move to learn the new classes, partially cancelling the replay gradient's benefit.</w:t>
      </w:r>
    </w:p>
    <w:p>
      <w:pPr>
        <w:pStyle w:val="PhDNormal2"/>
      </w:pPr>
      <w:r>
        <w:rPr>
          <w:b/>
          <w:color w:val="FF0000"/>
        </w:rPr>
        <w:t>4.7.6  Resource Utilization</w:t>
      </w:r>
    </w:p>
    <w:p>
      <w:pPr/>
      <w:r>
        <w:rPr>
          <w:b w:val="0"/>
          <w:color w:val="FF0000"/>
        </w:rPr>
        <w:t>Table 9 summarizes the memory footprint relevant to on-device deployment.</w:t>
      </w:r>
    </w:p>
    <w:tbl>
      <w:tblPr>
        <w:tblStyle w:val="TableGrid"/>
        <w:tblW w:type="auto" w:w="0"/>
        <w:jc w:val="center"/>
        <w:tblLook w:firstColumn="1" w:firstRow="1" w:lastColumn="0" w:lastRow="0" w:noHBand="0" w:noVBand="1" w:val="04A0"/>
      </w:tblPr>
      <w:tblGrid>
        <w:gridCol w:w="2617"/>
        <w:gridCol w:w="2617"/>
        <w:gridCol w:w="2617"/>
        <w:gridCol w:w="2617"/>
      </w:tblGrid>
      <w:tr>
        <w:tc>
          <w:tcPr>
            <w:tcW w:type="dxa" w:w="2617"/>
            <w:shd w:val="clear" w:color="auto" w:fill="FFE0E0"/>
          </w:tcPr>
          <w:p>
            <w:r>
              <w:rPr>
                <w:b/>
                <w:color w:val="FF0000"/>
              </w:rPr>
              <w:t>Method / Scenario</w:t>
            </w:r>
          </w:p>
        </w:tc>
        <w:tc>
          <w:tcPr>
            <w:tcW w:type="dxa" w:w="2617"/>
            <w:shd w:val="clear" w:color="auto" w:fill="FFE0E0"/>
          </w:tcPr>
          <w:p>
            <w:r>
              <w:rPr>
                <w:b/>
                <w:color w:val="FF0000"/>
              </w:rPr>
              <w:t>Peak VRAM (MB)</w:t>
            </w:r>
          </w:p>
        </w:tc>
        <w:tc>
          <w:tcPr>
            <w:tcW w:type="dxa" w:w="2617"/>
            <w:shd w:val="clear" w:color="auto" w:fill="FFE0E0"/>
          </w:tcPr>
          <w:p>
            <w:r>
              <w:rPr>
                <w:b/>
                <w:color w:val="FF0000"/>
              </w:rPr>
              <w:t>Model Size (MB)</w:t>
            </w:r>
          </w:p>
        </w:tc>
        <w:tc>
          <w:tcPr>
            <w:tcW w:type="dxa" w:w="2617"/>
            <w:shd w:val="clear" w:color="auto" w:fill="FFE0E0"/>
          </w:tcPr>
          <w:p>
            <w:r>
              <w:rPr>
                <w:b/>
                <w:color w:val="FF0000"/>
              </w:rPr>
              <w:t>Note</w:t>
            </w:r>
          </w:p>
        </w:tc>
      </w:tr>
      <w:tr>
        <w:tc>
          <w:tcPr>
            <w:tcW w:type="dxa" w:w="2617"/>
          </w:tcPr>
          <w:p>
            <w:r>
              <w:rPr>
                <w:color w:val="FF0000"/>
              </w:rPr>
              <w:t>Isolation — Cat. A</w:t>
            </w:r>
          </w:p>
        </w:tc>
        <w:tc>
          <w:tcPr>
            <w:tcW w:type="dxa" w:w="2617"/>
          </w:tcPr>
          <w:p>
            <w:r>
              <w:rPr>
                <w:color w:val="FF0000"/>
              </w:rPr>
              <w:t>122.63</w:t>
            </w:r>
          </w:p>
        </w:tc>
        <w:tc>
          <w:tcPr>
            <w:tcW w:type="dxa" w:w="2617"/>
          </w:tcPr>
          <w:p>
            <w:r>
              <w:rPr>
                <w:color w:val="FF0000"/>
              </w:rPr>
              <w:t>5.81</w:t>
            </w:r>
          </w:p>
        </w:tc>
        <w:tc>
          <w:tcPr>
            <w:tcW w:type="dxa" w:w="2617"/>
          </w:tcPr>
          <w:p>
            <w:r>
              <w:rPr>
                <w:color w:val="FF0000"/>
              </w:rPr>
              <w:t>Lowest VRAM</w:t>
            </w:r>
          </w:p>
        </w:tc>
      </w:tr>
      <w:tr>
        <w:tc>
          <w:tcPr>
            <w:tcW w:type="dxa" w:w="2617"/>
          </w:tcPr>
          <w:p>
            <w:r>
              <w:rPr>
                <w:color w:val="FF0000"/>
              </w:rPr>
              <w:t>Replay — Cat. A</w:t>
            </w:r>
          </w:p>
        </w:tc>
        <w:tc>
          <w:tcPr>
            <w:tcW w:type="dxa" w:w="2617"/>
          </w:tcPr>
          <w:p>
            <w:r>
              <w:rPr>
                <w:color w:val="FF0000"/>
              </w:rPr>
              <w:t>155.58</w:t>
            </w:r>
          </w:p>
        </w:tc>
        <w:tc>
          <w:tcPr>
            <w:tcW w:type="dxa" w:w="2617"/>
          </w:tcPr>
          <w:p>
            <w:r>
              <w:rPr>
                <w:color w:val="FF0000"/>
              </w:rPr>
              <w:t>5.81</w:t>
            </w:r>
          </w:p>
        </w:tc>
        <w:tc>
          <w:tcPr>
            <w:tcW w:type="dxa" w:w="2617"/>
          </w:tcPr>
          <w:p>
            <w:r>
              <w:rPr>
                <w:color w:val="FF0000"/>
              </w:rPr>
              <w:t>Best accuracy</w:t>
            </w:r>
          </w:p>
        </w:tc>
      </w:tr>
      <w:tr>
        <w:tc>
          <w:tcPr>
            <w:tcW w:type="dxa" w:w="2617"/>
          </w:tcPr>
          <w:p>
            <w:r>
              <w:rPr>
                <w:color w:val="FF0000"/>
              </w:rPr>
              <w:t>EWC — Cat. A</w:t>
            </w:r>
          </w:p>
        </w:tc>
        <w:tc>
          <w:tcPr>
            <w:tcW w:type="dxa" w:w="2617"/>
          </w:tcPr>
          <w:p>
            <w:r>
              <w:rPr>
                <w:color w:val="FF0000"/>
              </w:rPr>
              <w:t>169.51</w:t>
            </w:r>
          </w:p>
        </w:tc>
        <w:tc>
          <w:tcPr>
            <w:tcW w:type="dxa" w:w="2617"/>
          </w:tcPr>
          <w:p>
            <w:r>
              <w:rPr>
                <w:color w:val="FF0000"/>
              </w:rPr>
              <w:t>5.81</w:t>
            </w:r>
          </w:p>
        </w:tc>
        <w:tc>
          <w:tcPr>
            <w:tcW w:type="dxa" w:w="2617"/>
          </w:tcPr>
          <w:p>
            <w:r>
              <w:rPr>
                <w:color w:val="FF0000"/>
              </w:rPr>
              <w:t>Fastest (171 s)</w:t>
            </w:r>
          </w:p>
        </w:tc>
      </w:tr>
      <w:tr>
        <w:tc>
          <w:tcPr>
            <w:tcW w:type="dxa" w:w="2617"/>
          </w:tcPr>
          <w:p>
            <w:r>
              <w:rPr>
                <w:color w:val="FF0000"/>
              </w:rPr>
              <w:t>Naive — Cat. A/B</w:t>
            </w:r>
          </w:p>
        </w:tc>
        <w:tc>
          <w:tcPr>
            <w:tcW w:type="dxa" w:w="2617"/>
          </w:tcPr>
          <w:p>
            <w:r>
              <w:rPr>
                <w:color w:val="FF0000"/>
              </w:rPr>
              <w:t>161–162</w:t>
            </w:r>
          </w:p>
        </w:tc>
        <w:tc>
          <w:tcPr>
            <w:tcW w:type="dxa" w:w="2617"/>
          </w:tcPr>
          <w:p>
            <w:r>
              <w:rPr>
                <w:color w:val="FF0000"/>
              </w:rPr>
              <w:t>5.81</w:t>
            </w:r>
          </w:p>
        </w:tc>
        <w:tc>
          <w:tcPr>
            <w:tcW w:type="dxa" w:w="2617"/>
          </w:tcPr>
          <w:p>
            <w:r>
              <w:rPr>
                <w:color w:val="FF0000"/>
              </w:rPr>
              <w:t>Reference</w:t>
            </w:r>
          </w:p>
        </w:tc>
      </w:tr>
      <w:tr>
        <w:tc>
          <w:tcPr>
            <w:tcW w:type="dxa" w:w="2617"/>
          </w:tcPr>
          <w:p>
            <w:r>
              <w:rPr>
                <w:color w:val="FF0000"/>
              </w:rPr>
              <w:t>Replay — Cat. B</w:t>
            </w:r>
          </w:p>
        </w:tc>
        <w:tc>
          <w:tcPr>
            <w:tcW w:type="dxa" w:w="2617"/>
          </w:tcPr>
          <w:p>
            <w:r>
              <w:rPr>
                <w:color w:val="FF0000"/>
              </w:rPr>
              <w:t>325.39</w:t>
            </w:r>
          </w:p>
        </w:tc>
        <w:tc>
          <w:tcPr>
            <w:tcW w:type="dxa" w:w="2617"/>
          </w:tcPr>
          <w:p>
            <w:r>
              <w:rPr>
                <w:color w:val="FF0000"/>
              </w:rPr>
              <w:t>5.82</w:t>
            </w:r>
          </w:p>
        </w:tc>
        <w:tc>
          <w:tcPr>
            <w:tcW w:type="dxa" w:w="2617"/>
          </w:tcPr>
          <w:p>
            <w:r>
              <w:rPr>
                <w:color w:val="FF0000"/>
              </w:rPr>
              <w:t>Head expansion</w:t>
            </w:r>
          </w:p>
        </w:tc>
      </w:tr>
      <w:tr>
        <w:tc>
          <w:tcPr>
            <w:tcW w:type="dxa" w:w="2617"/>
          </w:tcPr>
          <w:p>
            <w:r>
              <w:rPr>
                <w:color w:val="FF0000"/>
              </w:rPr>
              <w:t>EWC — Cat. B</w:t>
            </w:r>
          </w:p>
        </w:tc>
        <w:tc>
          <w:tcPr>
            <w:tcW w:type="dxa" w:w="2617"/>
          </w:tcPr>
          <w:p>
            <w:r>
              <w:rPr>
                <w:color w:val="FF0000"/>
              </w:rPr>
              <w:t>383–601</w:t>
            </w:r>
          </w:p>
        </w:tc>
        <w:tc>
          <w:tcPr>
            <w:tcW w:type="dxa" w:w="2617"/>
          </w:tcPr>
          <w:p>
            <w:r>
              <w:rPr>
                <w:color w:val="FF0000"/>
              </w:rPr>
              <w:t>5.82</w:t>
            </w:r>
          </w:p>
        </w:tc>
        <w:tc>
          <w:tcPr>
            <w:tcW w:type="dxa" w:w="2617"/>
          </w:tcPr>
          <w:p>
            <w:r>
              <w:rPr>
                <w:color w:val="FF0000"/>
              </w:rPr>
              <w:t>Fisher matrix at Cycle 2</w:t>
            </w:r>
          </w:p>
        </w:tc>
      </w:tr>
      <w:tr>
        <w:tc>
          <w:tcPr>
            <w:tcW w:type="dxa" w:w="2617"/>
          </w:tcPr>
          <w:p>
            <w:r>
              <w:rPr>
                <w:color w:val="FF0000"/>
              </w:rPr>
              <w:t>Hybrid — Cat. B</w:t>
            </w:r>
          </w:p>
        </w:tc>
        <w:tc>
          <w:tcPr>
            <w:tcW w:type="dxa" w:w="2617"/>
          </w:tcPr>
          <w:p>
            <w:r>
              <w:rPr>
                <w:color w:val="FF0000"/>
              </w:rPr>
              <w:t>384–601</w:t>
            </w:r>
          </w:p>
        </w:tc>
        <w:tc>
          <w:tcPr>
            <w:tcW w:type="dxa" w:w="2617"/>
          </w:tcPr>
          <w:p>
            <w:r>
              <w:rPr>
                <w:color w:val="FF0000"/>
              </w:rPr>
              <w:t>5.82</w:t>
            </w:r>
          </w:p>
        </w:tc>
        <w:tc>
          <w:tcPr>
            <w:tcW w:type="dxa" w:w="2617"/>
          </w:tcPr>
          <w:p>
            <w:r>
              <w:rPr>
                <w:color w:val="FF0000"/>
              </w:rPr>
              <w:t>Highest; no accuracy gain</w:t>
            </w:r>
          </w:p>
        </w:tc>
      </w:tr>
    </w:tbl>
    <w:p>
      <w:pPr/>
      <w:r>
        <w:rPr>
          <w:b w:val="0"/>
          <w:color w:val="FF0000"/>
          <w:sz w:val="18"/>
        </w:rPr>
        <w:t>Table 9: Resource utilization by method and scenario.</w:t>
      </w:r>
    </w:p>
    <w:p>
      <w:pPr/>
      <w:r>
        <w:rPr>
          <w:b w:val="0"/>
          <w:color w:val="FF0000"/>
        </w:rPr>
        <w:t>Every trained model remains within 5.82 MB, and adding two new classes costs only 0.01 MB. Peak memory during retraining — not model size — is the actual constraint on device: same-class scenarios fit within 170 MB, while Category B Replay needs 325 MB and Category B EWC peaks at 601 MB when its Fisher matrix is held alongside activations.</w:t>
      </w:r>
    </w:p>
    <w:p>
      <w:pPr>
        <w:pStyle w:val="PhDNormal2"/>
      </w:pPr>
      <w:r>
        <w:rPr>
          <w:b/>
          <w:color w:val="FF0000"/>
        </w:rPr>
        <w:t>4.7.7  Section Summary</w:t>
      </w:r>
    </w:p>
    <w:p>
      <w:pPr/>
      <w:r>
        <w:rPr>
          <w:b w:val="0"/>
          <w:color w:val="FF0000"/>
        </w:rPr>
        <w:t>Across both scenarios: Experience Replay with ImageNet initialization is the strongest overall configuration, EWC is preferred when training time or power budget is constrained (equivalent Category-A accuracy at 3.6× lower cost), Parameter Isolation is usable only when no new classes will ever be introduced, and combining EWC with Replay is not worthwhile. These findings directly determined the choice of Case 2 + Experience Replay as the recipe carried forward to the turmeric-specific validation in Section 4.8.</w:t>
      </w:r>
    </w:p>
    <w:p>
      <w:pPr>
        <w:pStyle w:val="PhDNormal"/>
      </w:pPr>
      <w:r>
        <w:rPr>
          <w:b/>
          <w:color w:val="FF0000"/>
        </w:rPr>
        <w:t>4.8  Continual Learning Validation on Turmeric Data</w:t>
      </w:r>
    </w:p>
    <w:p>
      <w:pPr/>
      <w:r>
        <w:rPr>
          <w:b w:val="0"/>
          <w:color w:val="FF0000"/>
        </w:rPr>
        <w:t>Sections 4.4–4.6 established a base turmeric classifier (Phase 2, 89.81% accuracy). Having identified Case 2 + Experience Replay as the strongest general-purpose recipe in Section 4.7, this configuration is applied to the turmeric model itself, across two further continual learning cycles, to confirm the recipe transfers to the actual target crop. Because the turmeric test set is much smaller (107 images) than the benchmark dataset, results are averaged over three random seeds and reported as mean ± standard deviation.</w:t>
      </w:r>
    </w:p>
    <w:tbl>
      <w:tblPr>
        <w:tblStyle w:val="TableGrid"/>
        <w:tblW w:type="auto" w:w="0"/>
        <w:jc w:val="center"/>
        <w:tblLook w:firstColumn="1" w:firstRow="1" w:lastColumn="0" w:lastRow="0" w:noHBand="0" w:noVBand="1" w:val="04A0"/>
      </w:tblPr>
      <w:tblGrid>
        <w:gridCol w:w="3489"/>
        <w:gridCol w:w="3489"/>
        <w:gridCol w:w="3489"/>
      </w:tblGrid>
      <w:tr>
        <w:tc>
          <w:tcPr>
            <w:tcW w:type="dxa" w:w="3489"/>
            <w:shd w:val="clear" w:color="auto" w:fill="FFE0E0"/>
          </w:tcPr>
          <w:p>
            <w:r>
              <w:rPr>
                <w:b/>
                <w:color w:val="FF0000"/>
              </w:rPr>
              <w:t>Stage</w:t>
            </w:r>
          </w:p>
        </w:tc>
        <w:tc>
          <w:tcPr>
            <w:tcW w:type="dxa" w:w="3489"/>
            <w:shd w:val="clear" w:color="auto" w:fill="FFE0E0"/>
          </w:tcPr>
          <w:p>
            <w:r>
              <w:rPr>
                <w:b/>
                <w:color w:val="FF0000"/>
              </w:rPr>
              <w:t>Accuracy</w:t>
            </w:r>
          </w:p>
        </w:tc>
        <w:tc>
          <w:tcPr>
            <w:tcW w:type="dxa" w:w="3489"/>
            <w:shd w:val="clear" w:color="auto" w:fill="FFE0E0"/>
          </w:tcPr>
          <w:p>
            <w:r>
              <w:rPr>
                <w:b/>
                <w:color w:val="FF0000"/>
              </w:rPr>
              <w:t>Macro F1</w:t>
            </w:r>
          </w:p>
        </w:tc>
      </w:tr>
      <w:tr>
        <w:tc>
          <w:tcPr>
            <w:tcW w:type="dxa" w:w="3489"/>
          </w:tcPr>
          <w:p>
            <w:r>
              <w:rPr>
                <w:color w:val="FF0000"/>
              </w:rPr>
              <w:t>Base (Case 2, ImageNet)</w:t>
            </w:r>
          </w:p>
        </w:tc>
        <w:tc>
          <w:tcPr>
            <w:tcW w:type="dxa" w:w="3489"/>
          </w:tcPr>
          <w:p>
            <w:r>
              <w:rPr>
                <w:color w:val="FF0000"/>
              </w:rPr>
              <w:t>89.10 ± 2.35%</w:t>
            </w:r>
          </w:p>
        </w:tc>
        <w:tc>
          <w:tcPr>
            <w:tcW w:type="dxa" w:w="3489"/>
          </w:tcPr>
          <w:p>
            <w:r>
              <w:rPr>
                <w:color w:val="FF0000"/>
              </w:rPr>
              <w:t>89.18 ± 2.16%</w:t>
            </w:r>
          </w:p>
        </w:tc>
      </w:tr>
      <w:tr>
        <w:tc>
          <w:tcPr>
            <w:tcW w:type="dxa" w:w="3489"/>
          </w:tcPr>
          <w:p>
            <w:r>
              <w:rPr>
                <w:color w:val="FF0000"/>
              </w:rPr>
              <w:t>Replay, Cycle 1</w:t>
            </w:r>
          </w:p>
        </w:tc>
        <w:tc>
          <w:tcPr>
            <w:tcW w:type="dxa" w:w="3489"/>
          </w:tcPr>
          <w:p>
            <w:r>
              <w:rPr>
                <w:color w:val="FF0000"/>
              </w:rPr>
              <w:t>92.52 ± 3.37%</w:t>
            </w:r>
          </w:p>
        </w:tc>
        <w:tc>
          <w:tcPr>
            <w:tcW w:type="dxa" w:w="3489"/>
          </w:tcPr>
          <w:p>
            <w:r>
              <w:rPr>
                <w:color w:val="FF0000"/>
              </w:rPr>
              <w:t>92.29 ± 3.76%</w:t>
            </w:r>
          </w:p>
        </w:tc>
      </w:tr>
      <w:tr>
        <w:tc>
          <w:tcPr>
            <w:tcW w:type="dxa" w:w="3489"/>
          </w:tcPr>
          <w:p>
            <w:r>
              <w:rPr>
                <w:color w:val="FF0000"/>
              </w:rPr>
              <w:t>Replay, Cycle 2 (adopted)</w:t>
            </w:r>
          </w:p>
        </w:tc>
        <w:tc>
          <w:tcPr>
            <w:tcW w:type="dxa" w:w="3489"/>
          </w:tcPr>
          <w:p>
            <w:r>
              <w:rPr>
                <w:color w:val="FF0000"/>
              </w:rPr>
              <w:t>90.03 ± 3.54%</w:t>
            </w:r>
          </w:p>
        </w:tc>
        <w:tc>
          <w:tcPr>
            <w:tcW w:type="dxa" w:w="3489"/>
          </w:tcPr>
          <w:p>
            <w:r>
              <w:rPr>
                <w:color w:val="FF0000"/>
              </w:rPr>
              <w:t>89.93 ± 3.73%</w:t>
            </w:r>
          </w:p>
        </w:tc>
      </w:tr>
      <w:tr>
        <w:tc>
          <w:tcPr>
            <w:tcW w:type="dxa" w:w="3489"/>
          </w:tcPr>
          <w:p>
            <w:r>
              <w:rPr>
                <w:color w:val="FF0000"/>
              </w:rPr>
              <w:t>Naive fine-tuning, Cycle 2*</w:t>
            </w:r>
          </w:p>
        </w:tc>
        <w:tc>
          <w:tcPr>
            <w:tcW w:type="dxa" w:w="3489"/>
          </w:tcPr>
          <w:p>
            <w:r>
              <w:rPr>
                <w:color w:val="FF0000"/>
              </w:rPr>
              <w:t>87.85 ± 2.47%</w:t>
            </w:r>
          </w:p>
        </w:tc>
        <w:tc>
          <w:tcPr>
            <w:tcW w:type="dxa" w:w="3489"/>
          </w:tcPr>
          <w:p>
            <w:r>
              <w:rPr>
                <w:color w:val="FF0000"/>
              </w:rPr>
              <w:t>87.72 ± 2.68%</w:t>
            </w:r>
          </w:p>
        </w:tc>
      </w:tr>
    </w:tbl>
    <w:p>
      <w:pPr/>
      <w:r>
        <w:rPr>
          <w:b w:val="0"/>
          <w:color w:val="FF0000"/>
          <w:sz w:val="18"/>
        </w:rPr>
        <w:t>Table 10: Turmeric continual learning validation. Test set n = 107. *Reference condition only.</w:t>
      </w:r>
    </w:p>
    <w:p>
      <w:pPr/>
      <w:r>
        <w:rPr>
          <w:b w:val="0"/>
          <w:color w:val="FF0000"/>
        </w:rPr>
        <w:t>The recipe transfers successfully: Experience Replay is the only configuration that ends above its own starting point (+0.93 percentage points over the base model), while naive fine-tuning ends 1.25 points below it. Given the small test set, a single misclassified image is worth roughly one percentage point, so these differences should be read as evidence that the recipe is stable and transfers correctly to turmeric — not as a precise ranking between methods on this crop specifically.</w:t>
      </w:r>
    </w:p>
    <w:p w14:paraId="09CFC00C" w14:textId="1C66FCFD" w:rsidR="00A67265" w:rsidRPr="007837A1" w:rsidRDefault="006863EC" w:rsidP="00374D69">
      <w:pPr>
        <w:tabs>
          <w:tab w:val="left" w:pos="2688"/>
        </w:tabs>
        <w:spacing w:line="360" w:lineRule="auto"/>
        <w:jc w:val="both"/>
        <w:rPr>
          <w:sz w:val="22"/>
          <w:szCs w:val="18"/>
        </w:rPr>
      </w:pPr>
      <w:bookmarkStart w:id="55" w:name="t1"/>
      <w:r w:rsidRPr="007837A1">
        <w:rPr>
          <w:b/>
          <w:sz w:val="32"/>
          <w:szCs w:val="32"/>
          <w:lang w:val="en-GB"/>
        </w:rPr>
        <w:lastRenderedPageBreak/>
        <w:t>Chapter5: T</w:t>
      </w:r>
      <w:bookmarkEnd w:id="55"/>
      <w:r w:rsidR="007837A1">
        <w:rPr>
          <w:b/>
          <w:sz w:val="32"/>
          <w:szCs w:val="32"/>
          <w:lang w:val="en-GB"/>
        </w:rPr>
        <w:t>IMELINE</w:t>
      </w:r>
    </w:p>
    <w:p w14:paraId="46467C2E" w14:textId="1E0A054B" w:rsidR="00A67265" w:rsidRDefault="00A67265" w:rsidP="00374D69">
      <w:pPr>
        <w:tabs>
          <w:tab w:val="left" w:pos="2688"/>
        </w:tabs>
        <w:spacing w:line="360" w:lineRule="auto"/>
        <w:jc w:val="both"/>
      </w:pPr>
    </w:p>
    <w:tbl>
      <w:tblPr>
        <w:tblStyle w:val="TableGrid"/>
        <w:tblW w:w="0" w:type="auto"/>
        <w:tblLook w:val="04A0" w:firstRow="1" w:lastRow="0" w:firstColumn="1" w:lastColumn="0" w:noHBand="0" w:noVBand="1"/>
      </w:tblPr>
      <w:tblGrid>
        <w:gridCol w:w="2614"/>
        <w:gridCol w:w="2614"/>
        <w:gridCol w:w="2614"/>
        <w:gridCol w:w="2615"/>
      </w:tblGrid>
      <w:tr w:rsidR="008E1092" w14:paraId="6977C01D" w14:textId="77777777" w:rsidTr="008E1092">
        <w:tc>
          <w:tcPr>
            <w:tcW w:w="2614" w:type="dxa"/>
          </w:tcPr>
          <w:p w14:paraId="152446ED" w14:textId="320E7A4B" w:rsidR="008E1092" w:rsidRDefault="008E1092" w:rsidP="00B07A31">
            <w:pPr>
              <w:tabs>
                <w:tab w:val="left" w:pos="2688"/>
              </w:tabs>
              <w:spacing w:line="360" w:lineRule="auto"/>
            </w:pPr>
            <w:r w:rsidRPr="008E1092">
              <w:rPr>
                <w:b/>
                <w:bCs/>
              </w:rPr>
              <w:t>Tasks</w:t>
            </w:r>
          </w:p>
        </w:tc>
        <w:tc>
          <w:tcPr>
            <w:tcW w:w="2614" w:type="dxa"/>
          </w:tcPr>
          <w:p w14:paraId="2BC1B1A3" w14:textId="106EF282" w:rsidR="008E1092" w:rsidRDefault="008E1092" w:rsidP="00B07A31">
            <w:pPr>
              <w:tabs>
                <w:tab w:val="left" w:pos="2688"/>
              </w:tabs>
              <w:spacing w:line="360" w:lineRule="auto"/>
            </w:pPr>
            <w:r w:rsidRPr="008E1092">
              <w:rPr>
                <w:b/>
                <w:bCs/>
              </w:rPr>
              <w:t>Sem7</w:t>
            </w:r>
          </w:p>
        </w:tc>
        <w:tc>
          <w:tcPr>
            <w:tcW w:w="2614" w:type="dxa"/>
          </w:tcPr>
          <w:p w14:paraId="40C89541" w14:textId="345AA0A1" w:rsidR="008E1092" w:rsidRDefault="008E1092" w:rsidP="00B07A31">
            <w:pPr>
              <w:tabs>
                <w:tab w:val="left" w:pos="2688"/>
              </w:tabs>
              <w:spacing w:line="360" w:lineRule="auto"/>
              <w:ind w:firstLine="0"/>
            </w:pPr>
            <w:r w:rsidRPr="008E1092">
              <w:rPr>
                <w:b/>
                <w:bCs/>
              </w:rPr>
              <w:t>Industrial Training</w:t>
            </w:r>
          </w:p>
        </w:tc>
        <w:tc>
          <w:tcPr>
            <w:tcW w:w="2615" w:type="dxa"/>
          </w:tcPr>
          <w:p w14:paraId="6A12ACB0" w14:textId="29FCE7FE" w:rsidR="008E1092" w:rsidRDefault="008E1092" w:rsidP="00B07A31">
            <w:pPr>
              <w:tabs>
                <w:tab w:val="left" w:pos="2688"/>
              </w:tabs>
              <w:spacing w:line="360" w:lineRule="auto"/>
            </w:pPr>
            <w:r w:rsidRPr="008E1092">
              <w:rPr>
                <w:b/>
                <w:bCs/>
              </w:rPr>
              <w:t>Sem8</w:t>
            </w:r>
          </w:p>
        </w:tc>
      </w:tr>
      <w:tr w:rsidR="008E1092" w14:paraId="06153312" w14:textId="77777777" w:rsidTr="00B07A31">
        <w:tc>
          <w:tcPr>
            <w:tcW w:w="2614" w:type="dxa"/>
          </w:tcPr>
          <w:p w14:paraId="3212131E" w14:textId="7F3E08F4" w:rsidR="008E1092" w:rsidRDefault="008E1092" w:rsidP="00B07A31">
            <w:pPr>
              <w:tabs>
                <w:tab w:val="left" w:pos="2688"/>
              </w:tabs>
              <w:spacing w:line="360" w:lineRule="auto"/>
              <w:ind w:firstLine="0"/>
            </w:pPr>
            <w:r w:rsidRPr="008E1092">
              <w:t>Complete Model Training &amp; Fine-Tuning</w:t>
            </w:r>
          </w:p>
        </w:tc>
        <w:tc>
          <w:tcPr>
            <w:tcW w:w="2614" w:type="dxa"/>
            <w:shd w:val="clear" w:color="auto" w:fill="BFBFBF" w:themeFill="background1" w:themeFillShade="BF"/>
          </w:tcPr>
          <w:p w14:paraId="7A744607" w14:textId="77777777" w:rsidR="008E1092" w:rsidRPr="00B07A31" w:rsidRDefault="008E1092" w:rsidP="00B07A31">
            <w:pPr>
              <w:tabs>
                <w:tab w:val="left" w:pos="2688"/>
              </w:tabs>
              <w:spacing w:line="360" w:lineRule="auto"/>
              <w:jc w:val="center"/>
              <w:rPr>
                <w:color w:val="808080" w:themeColor="background1" w:themeShade="80"/>
              </w:rPr>
            </w:pPr>
          </w:p>
        </w:tc>
        <w:tc>
          <w:tcPr>
            <w:tcW w:w="2614" w:type="dxa"/>
          </w:tcPr>
          <w:p w14:paraId="59AF7C78" w14:textId="77777777" w:rsidR="008E1092" w:rsidRDefault="008E1092" w:rsidP="00B07A31">
            <w:pPr>
              <w:tabs>
                <w:tab w:val="left" w:pos="2688"/>
              </w:tabs>
              <w:spacing w:line="360" w:lineRule="auto"/>
              <w:jc w:val="center"/>
            </w:pPr>
          </w:p>
        </w:tc>
        <w:tc>
          <w:tcPr>
            <w:tcW w:w="2615" w:type="dxa"/>
          </w:tcPr>
          <w:p w14:paraId="3C46E03C" w14:textId="77777777" w:rsidR="008E1092" w:rsidRDefault="008E1092" w:rsidP="00B07A31">
            <w:pPr>
              <w:tabs>
                <w:tab w:val="left" w:pos="2688"/>
              </w:tabs>
              <w:spacing w:line="360" w:lineRule="auto"/>
              <w:jc w:val="center"/>
            </w:pPr>
          </w:p>
        </w:tc>
      </w:tr>
      <w:tr w:rsidR="008E1092" w14:paraId="0748399E" w14:textId="77777777" w:rsidTr="00B07A31">
        <w:tc>
          <w:tcPr>
            <w:tcW w:w="2614" w:type="dxa"/>
          </w:tcPr>
          <w:p w14:paraId="7654E1C6" w14:textId="6FF88BB9" w:rsidR="008E1092" w:rsidRDefault="008E1092" w:rsidP="00B07A31">
            <w:pPr>
              <w:tabs>
                <w:tab w:val="left" w:pos="2688"/>
              </w:tabs>
              <w:spacing w:line="360" w:lineRule="auto"/>
              <w:ind w:firstLine="0"/>
            </w:pPr>
            <w:r w:rsidRPr="008E1092">
              <w:t>Pipeline Development</w:t>
            </w:r>
          </w:p>
        </w:tc>
        <w:tc>
          <w:tcPr>
            <w:tcW w:w="2614" w:type="dxa"/>
            <w:shd w:val="clear" w:color="auto" w:fill="BFBFBF" w:themeFill="background1" w:themeFillShade="BF"/>
          </w:tcPr>
          <w:p w14:paraId="31665786" w14:textId="77777777" w:rsidR="008E1092" w:rsidRPr="00B07A31" w:rsidRDefault="008E1092" w:rsidP="00B07A31">
            <w:pPr>
              <w:tabs>
                <w:tab w:val="left" w:pos="2688"/>
              </w:tabs>
              <w:spacing w:line="360" w:lineRule="auto"/>
              <w:jc w:val="center"/>
              <w:rPr>
                <w:color w:val="808080" w:themeColor="background1" w:themeShade="80"/>
              </w:rPr>
            </w:pPr>
          </w:p>
        </w:tc>
        <w:tc>
          <w:tcPr>
            <w:tcW w:w="2614" w:type="dxa"/>
          </w:tcPr>
          <w:p w14:paraId="3E388D6A" w14:textId="77777777" w:rsidR="008E1092" w:rsidRDefault="008E1092" w:rsidP="00B07A31">
            <w:pPr>
              <w:tabs>
                <w:tab w:val="left" w:pos="2688"/>
              </w:tabs>
              <w:spacing w:line="360" w:lineRule="auto"/>
              <w:jc w:val="center"/>
            </w:pPr>
          </w:p>
        </w:tc>
        <w:tc>
          <w:tcPr>
            <w:tcW w:w="2615" w:type="dxa"/>
          </w:tcPr>
          <w:p w14:paraId="1A95FE44" w14:textId="77777777" w:rsidR="008E1092" w:rsidRDefault="008E1092" w:rsidP="00B07A31">
            <w:pPr>
              <w:tabs>
                <w:tab w:val="left" w:pos="2688"/>
              </w:tabs>
              <w:spacing w:line="360" w:lineRule="auto"/>
              <w:jc w:val="center"/>
            </w:pPr>
          </w:p>
        </w:tc>
      </w:tr>
      <w:tr w:rsidR="00B07A31" w14:paraId="70411141" w14:textId="77777777" w:rsidTr="00B07A31">
        <w:tc>
          <w:tcPr>
            <w:tcW w:w="2614" w:type="dxa"/>
          </w:tcPr>
          <w:p w14:paraId="75E7D7F1" w14:textId="2EC80BEE" w:rsidR="00B07A31" w:rsidRPr="008E1092" w:rsidRDefault="00B07A31" w:rsidP="00B07A31">
            <w:pPr>
              <w:tabs>
                <w:tab w:val="left" w:pos="2688"/>
              </w:tabs>
              <w:spacing w:line="360" w:lineRule="auto"/>
              <w:ind w:firstLine="0"/>
            </w:pPr>
            <w:r w:rsidRPr="00B07A31">
              <w:t>Dashboard Development</w:t>
            </w:r>
          </w:p>
        </w:tc>
        <w:tc>
          <w:tcPr>
            <w:tcW w:w="2614" w:type="dxa"/>
            <w:shd w:val="clear" w:color="auto" w:fill="BFBFBF" w:themeFill="background1" w:themeFillShade="BF"/>
          </w:tcPr>
          <w:p w14:paraId="5A543215" w14:textId="77777777" w:rsidR="00B07A31" w:rsidRPr="00B07A31" w:rsidRDefault="00B07A31" w:rsidP="00B07A31">
            <w:pPr>
              <w:tabs>
                <w:tab w:val="left" w:pos="2688"/>
              </w:tabs>
              <w:spacing w:line="360" w:lineRule="auto"/>
              <w:jc w:val="center"/>
              <w:rPr>
                <w:color w:val="808080" w:themeColor="background1" w:themeShade="80"/>
              </w:rPr>
            </w:pPr>
          </w:p>
        </w:tc>
        <w:tc>
          <w:tcPr>
            <w:tcW w:w="2614" w:type="dxa"/>
          </w:tcPr>
          <w:p w14:paraId="6B124171" w14:textId="77777777" w:rsidR="00B07A31" w:rsidRDefault="00B07A31" w:rsidP="00B07A31">
            <w:pPr>
              <w:tabs>
                <w:tab w:val="left" w:pos="2688"/>
              </w:tabs>
              <w:spacing w:line="360" w:lineRule="auto"/>
              <w:jc w:val="center"/>
            </w:pPr>
          </w:p>
        </w:tc>
        <w:tc>
          <w:tcPr>
            <w:tcW w:w="2615" w:type="dxa"/>
          </w:tcPr>
          <w:p w14:paraId="366588E2" w14:textId="77777777" w:rsidR="00B07A31" w:rsidRDefault="00B07A31" w:rsidP="00B07A31">
            <w:pPr>
              <w:tabs>
                <w:tab w:val="left" w:pos="2688"/>
              </w:tabs>
              <w:spacing w:line="360" w:lineRule="auto"/>
              <w:jc w:val="center"/>
            </w:pPr>
          </w:p>
        </w:tc>
      </w:tr>
      <w:tr w:rsidR="008E1092" w14:paraId="23FBEA28" w14:textId="77777777" w:rsidTr="00B07A31">
        <w:tc>
          <w:tcPr>
            <w:tcW w:w="2614" w:type="dxa"/>
          </w:tcPr>
          <w:p w14:paraId="78D71DBD" w14:textId="034AA478" w:rsidR="008E1092" w:rsidRDefault="008E1092" w:rsidP="00B07A31">
            <w:pPr>
              <w:tabs>
                <w:tab w:val="left" w:pos="2688"/>
              </w:tabs>
              <w:spacing w:line="360" w:lineRule="auto"/>
              <w:ind w:firstLine="0"/>
            </w:pPr>
            <w:r w:rsidRPr="008E1092">
              <w:t>Model optimization</w:t>
            </w:r>
          </w:p>
        </w:tc>
        <w:tc>
          <w:tcPr>
            <w:tcW w:w="2614" w:type="dxa"/>
            <w:shd w:val="clear" w:color="auto" w:fill="FFFFFF" w:themeFill="background1"/>
          </w:tcPr>
          <w:p w14:paraId="6F9CD677" w14:textId="77777777" w:rsidR="008E1092" w:rsidRPr="00B07A31" w:rsidRDefault="008E1092" w:rsidP="00B07A31">
            <w:pPr>
              <w:tabs>
                <w:tab w:val="left" w:pos="2688"/>
              </w:tabs>
              <w:spacing w:line="360" w:lineRule="auto"/>
              <w:jc w:val="center"/>
              <w:rPr>
                <w:color w:val="808080" w:themeColor="background1" w:themeShade="80"/>
              </w:rPr>
            </w:pPr>
          </w:p>
        </w:tc>
        <w:tc>
          <w:tcPr>
            <w:tcW w:w="2614" w:type="dxa"/>
            <w:shd w:val="clear" w:color="auto" w:fill="D9D9D9" w:themeFill="background1" w:themeFillShade="D9"/>
          </w:tcPr>
          <w:p w14:paraId="6EDC8857" w14:textId="77777777" w:rsidR="008E1092" w:rsidRPr="00B07A31" w:rsidRDefault="008E1092" w:rsidP="00B07A31">
            <w:pPr>
              <w:tabs>
                <w:tab w:val="left" w:pos="2688"/>
              </w:tabs>
              <w:spacing w:line="360" w:lineRule="auto"/>
              <w:jc w:val="center"/>
              <w:rPr>
                <w:color w:val="BFBFBF" w:themeColor="background1" w:themeShade="BF"/>
              </w:rPr>
            </w:pPr>
          </w:p>
        </w:tc>
        <w:tc>
          <w:tcPr>
            <w:tcW w:w="2615" w:type="dxa"/>
            <w:shd w:val="clear" w:color="auto" w:fill="D9D9D9" w:themeFill="background1" w:themeFillShade="D9"/>
          </w:tcPr>
          <w:p w14:paraId="1D676E37" w14:textId="77777777" w:rsidR="008E1092" w:rsidRPr="00B07A31" w:rsidRDefault="008E1092" w:rsidP="00B07A31">
            <w:pPr>
              <w:tabs>
                <w:tab w:val="left" w:pos="2688"/>
              </w:tabs>
              <w:spacing w:line="360" w:lineRule="auto"/>
              <w:jc w:val="center"/>
              <w:rPr>
                <w:color w:val="BFBFBF" w:themeColor="background1" w:themeShade="BF"/>
              </w:rPr>
            </w:pPr>
          </w:p>
        </w:tc>
      </w:tr>
      <w:tr w:rsidR="008E1092" w14:paraId="607290F4" w14:textId="77777777" w:rsidTr="00B07A31">
        <w:tc>
          <w:tcPr>
            <w:tcW w:w="2614" w:type="dxa"/>
          </w:tcPr>
          <w:p w14:paraId="1252C086" w14:textId="3F7BEB53" w:rsidR="008E1092" w:rsidRDefault="008E1092" w:rsidP="00B07A31">
            <w:pPr>
              <w:tabs>
                <w:tab w:val="left" w:pos="2688"/>
              </w:tabs>
              <w:spacing w:line="360" w:lineRule="auto"/>
              <w:ind w:firstLine="0"/>
            </w:pPr>
            <w:r w:rsidRPr="008E1092">
              <w:t>Preparation of Paper and Thesis</w:t>
            </w:r>
          </w:p>
        </w:tc>
        <w:tc>
          <w:tcPr>
            <w:tcW w:w="2614" w:type="dxa"/>
          </w:tcPr>
          <w:p w14:paraId="0BB08CCE" w14:textId="77777777" w:rsidR="008E1092" w:rsidRDefault="008E1092" w:rsidP="00B07A31">
            <w:pPr>
              <w:tabs>
                <w:tab w:val="left" w:pos="2688"/>
              </w:tabs>
              <w:spacing w:line="360" w:lineRule="auto"/>
              <w:jc w:val="center"/>
            </w:pPr>
          </w:p>
        </w:tc>
        <w:tc>
          <w:tcPr>
            <w:tcW w:w="2614" w:type="dxa"/>
          </w:tcPr>
          <w:p w14:paraId="0F167030" w14:textId="77777777" w:rsidR="008E1092" w:rsidRDefault="008E1092" w:rsidP="00B07A31">
            <w:pPr>
              <w:tabs>
                <w:tab w:val="left" w:pos="2688"/>
              </w:tabs>
              <w:spacing w:line="360" w:lineRule="auto"/>
              <w:jc w:val="center"/>
            </w:pPr>
          </w:p>
        </w:tc>
        <w:tc>
          <w:tcPr>
            <w:tcW w:w="2615" w:type="dxa"/>
            <w:shd w:val="clear" w:color="auto" w:fill="D9D9D9" w:themeFill="background1" w:themeFillShade="D9"/>
          </w:tcPr>
          <w:p w14:paraId="6ADAA180" w14:textId="77777777" w:rsidR="008E1092" w:rsidRDefault="008E1092" w:rsidP="00B07A31">
            <w:pPr>
              <w:tabs>
                <w:tab w:val="left" w:pos="2688"/>
              </w:tabs>
              <w:spacing w:line="360" w:lineRule="auto"/>
              <w:jc w:val="center"/>
            </w:pPr>
          </w:p>
        </w:tc>
      </w:tr>
    </w:tbl>
    <w:p w14:paraId="793CCD20" w14:textId="335498B8" w:rsidR="006863EC" w:rsidRDefault="006863EC" w:rsidP="006863EC">
      <w:pPr>
        <w:pStyle w:val="PhDNormal"/>
        <w:spacing w:line="360" w:lineRule="auto"/>
        <w:ind w:firstLine="0"/>
        <w:jc w:val="left"/>
        <w:rPr>
          <w:b/>
          <w:color w:val="000000"/>
          <w:szCs w:val="24"/>
          <w:lang w:bidi="si-LK"/>
        </w:rPr>
      </w:pPr>
    </w:p>
    <w:p w14:paraId="23148039" w14:textId="2BE9B22E" w:rsidR="002F16F7" w:rsidRDefault="002F16F7" w:rsidP="002F16F7">
      <w:pPr>
        <w:jc w:val="center"/>
      </w:pPr>
      <w:r w:rsidRPr="00374D69">
        <w:t xml:space="preserve">Table </w:t>
      </w:r>
      <w:proofErr w:type="gramStart"/>
      <w:r w:rsidR="00151948">
        <w:t>3</w:t>
      </w:r>
      <w:r w:rsidRPr="00374D69">
        <w:t>:Timeline</w:t>
      </w:r>
      <w:proofErr w:type="gramEnd"/>
    </w:p>
    <w:p w14:paraId="7F922AA7" w14:textId="30A7F86C" w:rsidR="002F16F7" w:rsidRDefault="002F16F7" w:rsidP="002F16F7">
      <w:pPr>
        <w:pStyle w:val="PhDNormal"/>
        <w:tabs>
          <w:tab w:val="left" w:pos="3766"/>
        </w:tabs>
        <w:spacing w:line="360" w:lineRule="auto"/>
        <w:ind w:firstLine="0"/>
        <w:jc w:val="left"/>
        <w:rPr>
          <w:b/>
          <w:color w:val="000000"/>
          <w:szCs w:val="24"/>
          <w:lang w:bidi="si-LK"/>
        </w:rPr>
      </w:pPr>
    </w:p>
    <w:p w14:paraId="7B768237" w14:textId="2ED61C7C" w:rsidR="002F16F7" w:rsidRDefault="002F16F7" w:rsidP="006863EC">
      <w:pPr>
        <w:pStyle w:val="PhDNormal"/>
        <w:spacing w:line="360" w:lineRule="auto"/>
        <w:ind w:firstLine="0"/>
        <w:jc w:val="left"/>
        <w:rPr>
          <w:b/>
          <w:color w:val="000000"/>
          <w:szCs w:val="24"/>
          <w:lang w:bidi="si-LK"/>
        </w:rPr>
      </w:pPr>
    </w:p>
    <w:p w14:paraId="670F8BF9" w14:textId="41E9B4E1" w:rsidR="002F16F7" w:rsidRDefault="002F16F7" w:rsidP="006863EC">
      <w:pPr>
        <w:pStyle w:val="PhDNormal"/>
        <w:spacing w:line="360" w:lineRule="auto"/>
        <w:ind w:firstLine="0"/>
        <w:jc w:val="left"/>
        <w:rPr>
          <w:b/>
          <w:color w:val="000000"/>
          <w:szCs w:val="24"/>
          <w:lang w:bidi="si-LK"/>
        </w:rPr>
      </w:pPr>
    </w:p>
    <w:p w14:paraId="3DCCF547" w14:textId="61FFE6EE" w:rsidR="002F16F7" w:rsidRDefault="002F16F7" w:rsidP="006863EC">
      <w:pPr>
        <w:pStyle w:val="PhDNormal"/>
        <w:spacing w:line="360" w:lineRule="auto"/>
        <w:ind w:firstLine="0"/>
        <w:jc w:val="left"/>
        <w:rPr>
          <w:b/>
          <w:color w:val="000000"/>
          <w:szCs w:val="24"/>
          <w:lang w:bidi="si-LK"/>
        </w:rPr>
      </w:pPr>
    </w:p>
    <w:p w14:paraId="314B2303" w14:textId="62A8A779" w:rsidR="002F16F7" w:rsidRDefault="002F16F7" w:rsidP="006863EC">
      <w:pPr>
        <w:pStyle w:val="PhDNormal"/>
        <w:spacing w:line="360" w:lineRule="auto"/>
        <w:ind w:firstLine="0"/>
        <w:jc w:val="left"/>
        <w:rPr>
          <w:b/>
          <w:color w:val="000000"/>
          <w:szCs w:val="24"/>
          <w:lang w:bidi="si-LK"/>
        </w:rPr>
      </w:pPr>
    </w:p>
    <w:p w14:paraId="7B2DB75A" w14:textId="2C41B477" w:rsidR="002F16F7" w:rsidRDefault="002F16F7" w:rsidP="006863EC">
      <w:pPr>
        <w:pStyle w:val="PhDNormal"/>
        <w:spacing w:line="360" w:lineRule="auto"/>
        <w:ind w:firstLine="0"/>
        <w:jc w:val="left"/>
        <w:rPr>
          <w:b/>
          <w:color w:val="000000"/>
          <w:szCs w:val="24"/>
          <w:lang w:bidi="si-LK"/>
        </w:rPr>
      </w:pPr>
    </w:p>
    <w:p w14:paraId="6FB4F3BF" w14:textId="7F7384E4" w:rsidR="002F16F7" w:rsidRDefault="002F16F7" w:rsidP="006863EC">
      <w:pPr>
        <w:pStyle w:val="PhDNormal"/>
        <w:spacing w:line="360" w:lineRule="auto"/>
        <w:ind w:firstLine="0"/>
        <w:jc w:val="left"/>
        <w:rPr>
          <w:b/>
          <w:color w:val="000000"/>
          <w:szCs w:val="24"/>
          <w:lang w:bidi="si-LK"/>
        </w:rPr>
      </w:pPr>
    </w:p>
    <w:p w14:paraId="0DBE1CDC" w14:textId="2D953621" w:rsidR="002F16F7" w:rsidRDefault="002F16F7" w:rsidP="006863EC">
      <w:pPr>
        <w:pStyle w:val="PhDNormal"/>
        <w:spacing w:line="360" w:lineRule="auto"/>
        <w:ind w:firstLine="0"/>
        <w:jc w:val="left"/>
        <w:rPr>
          <w:b/>
          <w:color w:val="000000"/>
          <w:szCs w:val="24"/>
          <w:lang w:bidi="si-LK"/>
        </w:rPr>
      </w:pPr>
    </w:p>
    <w:p w14:paraId="504A5C1D" w14:textId="334F69FD" w:rsidR="002F16F7" w:rsidRDefault="002F16F7" w:rsidP="006863EC">
      <w:pPr>
        <w:pStyle w:val="PhDNormal"/>
        <w:spacing w:line="360" w:lineRule="auto"/>
        <w:ind w:firstLine="0"/>
        <w:jc w:val="left"/>
        <w:rPr>
          <w:b/>
          <w:color w:val="000000"/>
          <w:szCs w:val="24"/>
          <w:lang w:bidi="si-LK"/>
        </w:rPr>
      </w:pPr>
    </w:p>
    <w:p w14:paraId="08A1D951" w14:textId="43BEC841" w:rsidR="002F16F7" w:rsidRDefault="002F16F7" w:rsidP="006863EC">
      <w:pPr>
        <w:pStyle w:val="PhDNormal"/>
        <w:spacing w:line="360" w:lineRule="auto"/>
        <w:ind w:firstLine="0"/>
        <w:jc w:val="left"/>
        <w:rPr>
          <w:b/>
          <w:color w:val="000000"/>
          <w:szCs w:val="24"/>
          <w:lang w:bidi="si-LK"/>
        </w:rPr>
      </w:pPr>
    </w:p>
    <w:p w14:paraId="091536C4" w14:textId="49FD23C6" w:rsidR="002F16F7" w:rsidRDefault="002F16F7" w:rsidP="006863EC">
      <w:pPr>
        <w:pStyle w:val="PhDNormal"/>
        <w:spacing w:line="360" w:lineRule="auto"/>
        <w:ind w:firstLine="0"/>
        <w:jc w:val="left"/>
        <w:rPr>
          <w:b/>
          <w:color w:val="000000"/>
          <w:szCs w:val="24"/>
          <w:lang w:bidi="si-LK"/>
        </w:rPr>
      </w:pPr>
    </w:p>
    <w:p w14:paraId="0F524A09" w14:textId="2C27FD20" w:rsidR="002F16F7" w:rsidRDefault="002F16F7" w:rsidP="006863EC">
      <w:pPr>
        <w:pStyle w:val="PhDNormal"/>
        <w:spacing w:line="360" w:lineRule="auto"/>
        <w:ind w:firstLine="0"/>
        <w:jc w:val="left"/>
        <w:rPr>
          <w:b/>
          <w:color w:val="000000"/>
          <w:szCs w:val="24"/>
          <w:lang w:bidi="si-LK"/>
        </w:rPr>
      </w:pPr>
    </w:p>
    <w:p w14:paraId="33A85C84" w14:textId="4F7389EF" w:rsidR="002F16F7" w:rsidRDefault="002F16F7" w:rsidP="006863EC">
      <w:pPr>
        <w:pStyle w:val="PhDNormal"/>
        <w:spacing w:line="360" w:lineRule="auto"/>
        <w:ind w:firstLine="0"/>
        <w:jc w:val="left"/>
        <w:rPr>
          <w:b/>
          <w:color w:val="000000"/>
          <w:szCs w:val="24"/>
          <w:lang w:bidi="si-LK"/>
        </w:rPr>
      </w:pPr>
    </w:p>
    <w:p w14:paraId="1E7F6D6B" w14:textId="19956250" w:rsidR="00B07A31" w:rsidRDefault="00B07A31" w:rsidP="006863EC">
      <w:pPr>
        <w:pStyle w:val="PhDNormal"/>
        <w:spacing w:line="360" w:lineRule="auto"/>
        <w:ind w:firstLine="0"/>
        <w:jc w:val="left"/>
        <w:rPr>
          <w:b/>
          <w:color w:val="000000"/>
          <w:szCs w:val="24"/>
          <w:lang w:bidi="si-LK"/>
        </w:rPr>
      </w:pPr>
    </w:p>
    <w:p w14:paraId="12E952A2" w14:textId="77777777" w:rsidR="00B07A31" w:rsidRDefault="00B07A31" w:rsidP="006863EC">
      <w:pPr>
        <w:pStyle w:val="PhDNormal"/>
        <w:spacing w:line="360" w:lineRule="auto"/>
        <w:ind w:firstLine="0"/>
        <w:jc w:val="left"/>
        <w:rPr>
          <w:b/>
          <w:color w:val="000000"/>
          <w:szCs w:val="24"/>
          <w:lang w:bidi="si-LK"/>
        </w:rPr>
      </w:pPr>
    </w:p>
    <w:tbl>
      <w:tblPr>
        <w:tblStyle w:val="TableGrid"/>
        <w:tblpPr w:leftFromText="180" w:rightFromText="180" w:vertAnchor="text" w:horzAnchor="margin" w:tblpXSpec="center" w:tblpY="1471"/>
        <w:tblW w:w="10325" w:type="dxa"/>
        <w:tblLook w:val="04A0" w:firstRow="1" w:lastRow="0" w:firstColumn="1" w:lastColumn="0" w:noHBand="0" w:noVBand="1"/>
      </w:tblPr>
      <w:tblGrid>
        <w:gridCol w:w="4586"/>
        <w:gridCol w:w="2619"/>
        <w:gridCol w:w="3120"/>
      </w:tblGrid>
      <w:tr w:rsidR="002F16F7" w14:paraId="1EF69F0C" w14:textId="77777777" w:rsidTr="001A160B">
        <w:trPr>
          <w:trHeight w:val="824"/>
        </w:trPr>
        <w:tc>
          <w:tcPr>
            <w:tcW w:w="4586" w:type="dxa"/>
          </w:tcPr>
          <w:p w14:paraId="2FF01D83" w14:textId="77777777" w:rsidR="002F16F7" w:rsidRDefault="002F16F7" w:rsidP="002F16F7">
            <w:pPr>
              <w:pStyle w:val="NormalWeb"/>
              <w:jc w:val="both"/>
            </w:pPr>
            <w:r>
              <w:lastRenderedPageBreak/>
              <w:t>Components</w:t>
            </w:r>
          </w:p>
        </w:tc>
        <w:tc>
          <w:tcPr>
            <w:tcW w:w="2619" w:type="dxa"/>
          </w:tcPr>
          <w:p w14:paraId="29A8F2BF" w14:textId="77777777" w:rsidR="002F16F7" w:rsidRDefault="002F16F7" w:rsidP="002F16F7">
            <w:pPr>
              <w:pStyle w:val="NormalWeb"/>
              <w:jc w:val="both"/>
            </w:pPr>
            <w:r>
              <w:t>Quantity</w:t>
            </w:r>
          </w:p>
        </w:tc>
        <w:tc>
          <w:tcPr>
            <w:tcW w:w="3120" w:type="dxa"/>
          </w:tcPr>
          <w:p w14:paraId="51756027" w14:textId="77777777" w:rsidR="002F16F7" w:rsidRDefault="002F16F7" w:rsidP="002F16F7">
            <w:pPr>
              <w:pStyle w:val="NormalWeb"/>
              <w:jc w:val="both"/>
            </w:pPr>
            <w:r>
              <w:t>Price</w:t>
            </w:r>
          </w:p>
        </w:tc>
      </w:tr>
      <w:tr w:rsidR="002F16F7" w14:paraId="0EF59269" w14:textId="77777777" w:rsidTr="001A160B">
        <w:trPr>
          <w:trHeight w:val="377"/>
        </w:trPr>
        <w:tc>
          <w:tcPr>
            <w:tcW w:w="4586" w:type="dxa"/>
          </w:tcPr>
          <w:p w14:paraId="764051E5" w14:textId="77777777" w:rsidR="002F16F7" w:rsidRDefault="002F16F7" w:rsidP="002F16F7">
            <w:pPr>
              <w:pStyle w:val="NormalWeb"/>
              <w:ind w:firstLine="0"/>
              <w:jc w:val="both"/>
            </w:pPr>
            <w:r>
              <w:t xml:space="preserve">NVIDIA Jetson Nano- Developer Kit                       </w:t>
            </w:r>
          </w:p>
        </w:tc>
        <w:tc>
          <w:tcPr>
            <w:tcW w:w="2619" w:type="dxa"/>
          </w:tcPr>
          <w:p w14:paraId="1C92A36C" w14:textId="77777777" w:rsidR="002F16F7" w:rsidRDefault="002F16F7" w:rsidP="002F16F7">
            <w:pPr>
              <w:pStyle w:val="NormalWeb"/>
              <w:tabs>
                <w:tab w:val="left" w:pos="1646"/>
              </w:tabs>
              <w:jc w:val="both"/>
            </w:pPr>
            <w:r>
              <w:t xml:space="preserve"> 1</w:t>
            </w:r>
          </w:p>
        </w:tc>
        <w:tc>
          <w:tcPr>
            <w:tcW w:w="3120" w:type="dxa"/>
          </w:tcPr>
          <w:p w14:paraId="409428FF" w14:textId="77777777" w:rsidR="002F16F7" w:rsidRDefault="002F16F7" w:rsidP="002F16F7">
            <w:pPr>
              <w:pStyle w:val="NormalWeb"/>
              <w:jc w:val="both"/>
            </w:pPr>
            <w:r>
              <w:t>52,990 LKR</w:t>
            </w:r>
          </w:p>
        </w:tc>
      </w:tr>
      <w:tr w:rsidR="002F16F7" w14:paraId="222BE387" w14:textId="77777777" w:rsidTr="001A160B">
        <w:trPr>
          <w:trHeight w:val="74"/>
        </w:trPr>
        <w:tc>
          <w:tcPr>
            <w:tcW w:w="4586" w:type="dxa"/>
          </w:tcPr>
          <w:p w14:paraId="47448A87" w14:textId="77777777" w:rsidR="002F16F7" w:rsidRDefault="002F16F7" w:rsidP="002F16F7">
            <w:pPr>
              <w:pStyle w:val="NormalWeb"/>
              <w:ind w:firstLine="0"/>
              <w:jc w:val="both"/>
            </w:pPr>
            <w:r>
              <w:t xml:space="preserve">Raspberry Pi Camera      </w:t>
            </w:r>
          </w:p>
        </w:tc>
        <w:tc>
          <w:tcPr>
            <w:tcW w:w="2619" w:type="dxa"/>
          </w:tcPr>
          <w:p w14:paraId="2B833FA6" w14:textId="77777777" w:rsidR="002F16F7" w:rsidRPr="00D046D9" w:rsidRDefault="002F16F7" w:rsidP="002F16F7">
            <w:pPr>
              <w:pStyle w:val="NormalWeb"/>
              <w:tabs>
                <w:tab w:val="left" w:pos="1733"/>
              </w:tabs>
              <w:jc w:val="both"/>
            </w:pPr>
            <w:r>
              <w:t xml:space="preserve"> 1</w:t>
            </w:r>
          </w:p>
        </w:tc>
        <w:tc>
          <w:tcPr>
            <w:tcW w:w="3120" w:type="dxa"/>
          </w:tcPr>
          <w:p w14:paraId="652D9EA4" w14:textId="77777777" w:rsidR="002F16F7" w:rsidRDefault="002F16F7" w:rsidP="002F16F7">
            <w:pPr>
              <w:pStyle w:val="NormalWeb"/>
              <w:jc w:val="both"/>
            </w:pPr>
            <w:r>
              <w:t xml:space="preserve">6,990 LKR                              </w:t>
            </w:r>
          </w:p>
        </w:tc>
      </w:tr>
      <w:tr w:rsidR="002F16F7" w14:paraId="3A0F0ACC" w14:textId="77777777" w:rsidTr="001A160B">
        <w:trPr>
          <w:trHeight w:val="624"/>
        </w:trPr>
        <w:tc>
          <w:tcPr>
            <w:tcW w:w="4586" w:type="dxa"/>
          </w:tcPr>
          <w:p w14:paraId="41E4150B" w14:textId="77777777" w:rsidR="002F16F7" w:rsidRDefault="002F16F7" w:rsidP="002F16F7">
            <w:pPr>
              <w:pStyle w:val="NormalWeb"/>
              <w:ind w:firstLine="0"/>
              <w:jc w:val="both"/>
            </w:pPr>
            <w:r>
              <w:t>Plastic Enclosure (</w:t>
            </w:r>
            <w:proofErr w:type="gramStart"/>
            <w:r>
              <w:t xml:space="preserve">Jetson)   </w:t>
            </w:r>
            <w:proofErr w:type="gramEnd"/>
            <w:r>
              <w:t xml:space="preserve">     </w:t>
            </w:r>
          </w:p>
        </w:tc>
        <w:tc>
          <w:tcPr>
            <w:tcW w:w="2619" w:type="dxa"/>
          </w:tcPr>
          <w:p w14:paraId="66081332" w14:textId="77777777" w:rsidR="002F16F7" w:rsidRDefault="002F16F7" w:rsidP="002F16F7">
            <w:pPr>
              <w:pStyle w:val="NormalWeb"/>
              <w:jc w:val="both"/>
            </w:pPr>
            <w:r>
              <w:t>1</w:t>
            </w:r>
          </w:p>
        </w:tc>
        <w:tc>
          <w:tcPr>
            <w:tcW w:w="3120" w:type="dxa"/>
          </w:tcPr>
          <w:p w14:paraId="5ED55AF3" w14:textId="77777777" w:rsidR="002F16F7" w:rsidRDefault="002F16F7" w:rsidP="002F16F7">
            <w:pPr>
              <w:pStyle w:val="NormalWeb"/>
              <w:jc w:val="both"/>
            </w:pPr>
            <w:proofErr w:type="gramStart"/>
            <w:r>
              <w:t>1,990  LKR</w:t>
            </w:r>
            <w:proofErr w:type="gramEnd"/>
            <w:r>
              <w:t xml:space="preserve">                       </w:t>
            </w:r>
          </w:p>
        </w:tc>
      </w:tr>
      <w:tr w:rsidR="002F16F7" w14:paraId="53BC60E7" w14:textId="77777777" w:rsidTr="001A160B">
        <w:trPr>
          <w:trHeight w:val="301"/>
        </w:trPr>
        <w:tc>
          <w:tcPr>
            <w:tcW w:w="4586" w:type="dxa"/>
          </w:tcPr>
          <w:p w14:paraId="6E1E0AE0" w14:textId="77777777" w:rsidR="002F16F7" w:rsidRDefault="002F16F7" w:rsidP="002F16F7">
            <w:pPr>
              <w:pStyle w:val="NormalWeb"/>
              <w:ind w:firstLine="0"/>
              <w:jc w:val="both"/>
            </w:pPr>
            <w:r>
              <w:t>Waterproof Case (</w:t>
            </w:r>
            <w:proofErr w:type="gramStart"/>
            <w:r>
              <w:t xml:space="preserve">Sensors)   </w:t>
            </w:r>
            <w:proofErr w:type="gramEnd"/>
            <w:r>
              <w:t xml:space="preserve">      </w:t>
            </w:r>
          </w:p>
        </w:tc>
        <w:tc>
          <w:tcPr>
            <w:tcW w:w="2619" w:type="dxa"/>
          </w:tcPr>
          <w:p w14:paraId="11941A41" w14:textId="77777777" w:rsidR="002F16F7" w:rsidRDefault="002F16F7" w:rsidP="002F16F7">
            <w:pPr>
              <w:pStyle w:val="NormalWeb"/>
              <w:jc w:val="both"/>
            </w:pPr>
            <w:r>
              <w:t>1</w:t>
            </w:r>
          </w:p>
        </w:tc>
        <w:tc>
          <w:tcPr>
            <w:tcW w:w="3120" w:type="dxa"/>
          </w:tcPr>
          <w:p w14:paraId="79BFF239" w14:textId="77777777" w:rsidR="002F16F7" w:rsidRDefault="002F16F7" w:rsidP="002F16F7">
            <w:pPr>
              <w:pStyle w:val="NormalWeb"/>
              <w:jc w:val="both"/>
            </w:pPr>
            <w:proofErr w:type="gramStart"/>
            <w:r>
              <w:t>1,250  LKR</w:t>
            </w:r>
            <w:proofErr w:type="gramEnd"/>
            <w:r>
              <w:t xml:space="preserve">                              </w:t>
            </w:r>
          </w:p>
        </w:tc>
      </w:tr>
      <w:tr w:rsidR="002F16F7" w14:paraId="501EA037" w14:textId="77777777" w:rsidTr="001A160B">
        <w:trPr>
          <w:trHeight w:val="445"/>
        </w:trPr>
        <w:tc>
          <w:tcPr>
            <w:tcW w:w="4586" w:type="dxa"/>
          </w:tcPr>
          <w:p w14:paraId="7CDE62D8" w14:textId="77777777" w:rsidR="002F16F7" w:rsidRDefault="002F16F7" w:rsidP="002F16F7">
            <w:pPr>
              <w:pStyle w:val="NormalWeb"/>
              <w:ind w:firstLine="0"/>
              <w:jc w:val="both"/>
            </w:pPr>
            <w:r>
              <w:t xml:space="preserve">5V 4A Power </w:t>
            </w:r>
            <w:proofErr w:type="gramStart"/>
            <w:r>
              <w:t xml:space="preserve">Supply(Jetson)   </w:t>
            </w:r>
            <w:proofErr w:type="gramEnd"/>
            <w:r>
              <w:t xml:space="preserve">    </w:t>
            </w:r>
          </w:p>
        </w:tc>
        <w:tc>
          <w:tcPr>
            <w:tcW w:w="2619" w:type="dxa"/>
          </w:tcPr>
          <w:p w14:paraId="7A82EC01" w14:textId="77777777" w:rsidR="002F16F7" w:rsidRDefault="002F16F7" w:rsidP="002F16F7">
            <w:pPr>
              <w:pStyle w:val="NormalWeb"/>
              <w:jc w:val="both"/>
            </w:pPr>
            <w:r>
              <w:t>1</w:t>
            </w:r>
          </w:p>
        </w:tc>
        <w:tc>
          <w:tcPr>
            <w:tcW w:w="3120" w:type="dxa"/>
          </w:tcPr>
          <w:p w14:paraId="0BA4E62A" w14:textId="77777777" w:rsidR="002F16F7" w:rsidRDefault="002F16F7" w:rsidP="002F16F7">
            <w:pPr>
              <w:pStyle w:val="NormalWeb"/>
              <w:jc w:val="both"/>
            </w:pPr>
            <w:r>
              <w:t xml:space="preserve">2,490 LKR                                      </w:t>
            </w:r>
          </w:p>
        </w:tc>
      </w:tr>
      <w:tr w:rsidR="002F16F7" w14:paraId="24BF9420" w14:textId="77777777" w:rsidTr="001A160B">
        <w:trPr>
          <w:trHeight w:val="180"/>
        </w:trPr>
        <w:tc>
          <w:tcPr>
            <w:tcW w:w="4586" w:type="dxa"/>
          </w:tcPr>
          <w:p w14:paraId="41F53858" w14:textId="77777777" w:rsidR="002F16F7" w:rsidRDefault="002F16F7" w:rsidP="002F16F7">
            <w:pPr>
              <w:pStyle w:val="NormalWeb"/>
              <w:ind w:firstLine="0"/>
              <w:jc w:val="both"/>
            </w:pPr>
            <w:r>
              <w:t xml:space="preserve">MicroSD Card 64GB (A2)            </w:t>
            </w:r>
          </w:p>
        </w:tc>
        <w:tc>
          <w:tcPr>
            <w:tcW w:w="2619" w:type="dxa"/>
          </w:tcPr>
          <w:p w14:paraId="777F640D" w14:textId="77777777" w:rsidR="002F16F7" w:rsidRDefault="002F16F7" w:rsidP="002F16F7">
            <w:pPr>
              <w:pStyle w:val="NormalWeb"/>
              <w:jc w:val="both"/>
            </w:pPr>
            <w:r>
              <w:t>1</w:t>
            </w:r>
          </w:p>
        </w:tc>
        <w:tc>
          <w:tcPr>
            <w:tcW w:w="3120" w:type="dxa"/>
          </w:tcPr>
          <w:p w14:paraId="6D2E4FFD" w14:textId="77777777" w:rsidR="002F16F7" w:rsidRDefault="002F16F7" w:rsidP="002F16F7">
            <w:pPr>
              <w:pStyle w:val="NormalWeb"/>
              <w:jc w:val="both"/>
            </w:pPr>
            <w:r>
              <w:t xml:space="preserve">3,990 LKR                                               </w:t>
            </w:r>
          </w:p>
        </w:tc>
      </w:tr>
      <w:tr w:rsidR="002F16F7" w14:paraId="02558ED8" w14:textId="77777777" w:rsidTr="001A160B">
        <w:trPr>
          <w:trHeight w:val="141"/>
        </w:trPr>
        <w:tc>
          <w:tcPr>
            <w:tcW w:w="4586" w:type="dxa"/>
          </w:tcPr>
          <w:p w14:paraId="29D8EF18" w14:textId="23CD1912" w:rsidR="00FC5E8C" w:rsidRPr="00FC5E8C" w:rsidRDefault="002F16F7" w:rsidP="00FC5E8C">
            <w:pPr>
              <w:pStyle w:val="NormalWeb"/>
              <w:jc w:val="both"/>
            </w:pPr>
            <w:r>
              <w:t>Total</w:t>
            </w:r>
          </w:p>
        </w:tc>
        <w:tc>
          <w:tcPr>
            <w:tcW w:w="2619" w:type="dxa"/>
          </w:tcPr>
          <w:p w14:paraId="195F5679" w14:textId="77777777" w:rsidR="002F16F7" w:rsidRDefault="002F16F7" w:rsidP="002F16F7">
            <w:pPr>
              <w:pStyle w:val="NormalWeb"/>
              <w:jc w:val="both"/>
            </w:pPr>
          </w:p>
        </w:tc>
        <w:tc>
          <w:tcPr>
            <w:tcW w:w="3120" w:type="dxa"/>
          </w:tcPr>
          <w:p w14:paraId="407975AF" w14:textId="77777777" w:rsidR="001A160B" w:rsidRDefault="001A160B" w:rsidP="001A160B">
            <w:pPr>
              <w:jc w:val="both"/>
              <w:rPr>
                <w:lang w:val="en-GB"/>
              </w:rPr>
            </w:pPr>
            <w:r>
              <w:rPr>
                <w:rStyle w:val="Strong"/>
              </w:rPr>
              <w:t>69,700</w:t>
            </w:r>
          </w:p>
          <w:p w14:paraId="79851A79" w14:textId="4C020DAB" w:rsidR="002F16F7" w:rsidRDefault="002F16F7" w:rsidP="002F16F7">
            <w:pPr>
              <w:pStyle w:val="NormalWeb"/>
              <w:jc w:val="both"/>
            </w:pPr>
          </w:p>
        </w:tc>
      </w:tr>
    </w:tbl>
    <w:p w14:paraId="77CD89C3" w14:textId="4E5086B0" w:rsidR="002F16F7" w:rsidRDefault="006863EC" w:rsidP="002F16F7">
      <w:pPr>
        <w:tabs>
          <w:tab w:val="left" w:pos="2688"/>
        </w:tabs>
        <w:spacing w:line="360" w:lineRule="auto"/>
        <w:jc w:val="both"/>
        <w:rPr>
          <w:b/>
          <w:sz w:val="36"/>
          <w:szCs w:val="36"/>
          <w:lang w:val="en-GB"/>
        </w:rPr>
      </w:pPr>
      <w:r>
        <w:rPr>
          <w:b/>
          <w:color w:val="000000"/>
          <w:szCs w:val="24"/>
          <w:lang w:bidi="si-LK"/>
        </w:rPr>
        <w:br/>
      </w:r>
      <w:bookmarkStart w:id="56" w:name="b1"/>
      <w:r w:rsidR="002F16F7" w:rsidRPr="007837A1">
        <w:rPr>
          <w:b/>
          <w:sz w:val="32"/>
          <w:szCs w:val="32"/>
          <w:lang w:val="en-GB"/>
        </w:rPr>
        <w:t>Chapter6: B</w:t>
      </w:r>
      <w:bookmarkEnd w:id="56"/>
      <w:r w:rsidR="007837A1" w:rsidRPr="007837A1">
        <w:rPr>
          <w:b/>
          <w:sz w:val="32"/>
          <w:szCs w:val="32"/>
          <w:lang w:val="en-GB"/>
        </w:rPr>
        <w:t>UDGET</w:t>
      </w:r>
    </w:p>
    <w:p w14:paraId="3FA72C89" w14:textId="77777777" w:rsidR="002F16F7" w:rsidRDefault="002F16F7" w:rsidP="002F16F7">
      <w:pPr>
        <w:tabs>
          <w:tab w:val="left" w:pos="2688"/>
        </w:tabs>
        <w:spacing w:line="360" w:lineRule="auto"/>
        <w:jc w:val="both"/>
        <w:rPr>
          <w:b/>
          <w:sz w:val="36"/>
          <w:szCs w:val="36"/>
          <w:lang w:val="en-GB"/>
        </w:rPr>
      </w:pPr>
    </w:p>
    <w:p w14:paraId="154AD78C" w14:textId="2F5A870D" w:rsidR="002F16F7" w:rsidRPr="00CE0B03" w:rsidRDefault="002F16F7" w:rsidP="002F16F7">
      <w:pPr>
        <w:jc w:val="center"/>
        <w:rPr>
          <w:lang w:val="x-none"/>
        </w:rPr>
      </w:pPr>
      <w:r>
        <w:tab/>
      </w:r>
      <w:r w:rsidRPr="00374D69">
        <w:t xml:space="preserve">Table </w:t>
      </w:r>
      <w:proofErr w:type="gramStart"/>
      <w:r w:rsidR="00151948">
        <w:t>4</w:t>
      </w:r>
      <w:r w:rsidRPr="00374D69">
        <w:t>:Budget</w:t>
      </w:r>
      <w:proofErr w:type="gramEnd"/>
    </w:p>
    <w:p w14:paraId="2A92300E" w14:textId="5C30A71A" w:rsidR="002F16F7" w:rsidRDefault="002F16F7" w:rsidP="002F16F7">
      <w:pPr>
        <w:tabs>
          <w:tab w:val="left" w:pos="4075"/>
        </w:tabs>
        <w:spacing w:line="360" w:lineRule="auto"/>
        <w:jc w:val="both"/>
      </w:pPr>
    </w:p>
    <w:p w14:paraId="39A8B6A2" w14:textId="77777777" w:rsidR="002509EC" w:rsidRDefault="006863EC" w:rsidP="006863EC">
      <w:pPr>
        <w:pStyle w:val="PhDNormal"/>
        <w:spacing w:line="360" w:lineRule="auto"/>
        <w:ind w:firstLine="0"/>
        <w:jc w:val="left"/>
        <w:rPr>
          <w:b/>
          <w:color w:val="000000"/>
          <w:szCs w:val="24"/>
          <w:lang w:bidi="si-LK"/>
        </w:rPr>
      </w:pPr>
      <w:r>
        <w:rPr>
          <w:b/>
          <w:color w:val="000000"/>
          <w:szCs w:val="24"/>
          <w:lang w:bidi="si-LK"/>
        </w:rPr>
        <w:br/>
      </w:r>
    </w:p>
    <w:p w14:paraId="765DD811" w14:textId="77777777" w:rsidR="002509EC" w:rsidRDefault="002509EC" w:rsidP="006863EC">
      <w:pPr>
        <w:pStyle w:val="PhDNormal"/>
        <w:spacing w:line="360" w:lineRule="auto"/>
        <w:ind w:firstLine="0"/>
        <w:jc w:val="left"/>
        <w:rPr>
          <w:b/>
          <w:color w:val="000000"/>
          <w:szCs w:val="24"/>
          <w:lang w:bidi="si-LK"/>
        </w:rPr>
      </w:pPr>
    </w:p>
    <w:p w14:paraId="2EE4EBD2" w14:textId="77777777" w:rsidR="002509EC" w:rsidRDefault="002509EC" w:rsidP="006863EC">
      <w:pPr>
        <w:pStyle w:val="PhDNormal"/>
        <w:spacing w:line="360" w:lineRule="auto"/>
        <w:ind w:firstLine="0"/>
        <w:jc w:val="left"/>
        <w:rPr>
          <w:b/>
          <w:color w:val="000000"/>
          <w:szCs w:val="24"/>
          <w:lang w:bidi="si-LK"/>
        </w:rPr>
      </w:pPr>
    </w:p>
    <w:p w14:paraId="3D105902" w14:textId="77777777" w:rsidR="002509EC" w:rsidRDefault="002509EC" w:rsidP="006863EC">
      <w:pPr>
        <w:pStyle w:val="PhDNormal"/>
        <w:spacing w:line="360" w:lineRule="auto"/>
        <w:ind w:firstLine="0"/>
        <w:jc w:val="left"/>
        <w:rPr>
          <w:b/>
          <w:color w:val="000000"/>
          <w:szCs w:val="24"/>
          <w:lang w:bidi="si-LK"/>
        </w:rPr>
      </w:pPr>
    </w:p>
    <w:p w14:paraId="1553E9D0" w14:textId="77777777" w:rsidR="002509EC" w:rsidRDefault="002509EC" w:rsidP="006863EC">
      <w:pPr>
        <w:pStyle w:val="PhDNormal"/>
        <w:spacing w:line="360" w:lineRule="auto"/>
        <w:ind w:firstLine="0"/>
        <w:jc w:val="left"/>
        <w:rPr>
          <w:b/>
          <w:color w:val="000000"/>
          <w:szCs w:val="24"/>
          <w:lang w:bidi="si-LK"/>
        </w:rPr>
      </w:pPr>
    </w:p>
    <w:p w14:paraId="6CEDA094" w14:textId="77777777" w:rsidR="002509EC" w:rsidRDefault="002509EC" w:rsidP="006863EC">
      <w:pPr>
        <w:pStyle w:val="PhDNormal"/>
        <w:spacing w:line="360" w:lineRule="auto"/>
        <w:ind w:firstLine="0"/>
        <w:jc w:val="left"/>
        <w:rPr>
          <w:b/>
          <w:color w:val="000000"/>
          <w:szCs w:val="24"/>
          <w:lang w:bidi="si-LK"/>
        </w:rPr>
      </w:pPr>
    </w:p>
    <w:p w14:paraId="7461622D" w14:textId="77777777" w:rsidR="002509EC" w:rsidRDefault="002509EC" w:rsidP="006863EC">
      <w:pPr>
        <w:pStyle w:val="PhDNormal"/>
        <w:spacing w:line="360" w:lineRule="auto"/>
        <w:ind w:firstLine="0"/>
        <w:jc w:val="left"/>
        <w:rPr>
          <w:b/>
          <w:color w:val="000000"/>
          <w:szCs w:val="24"/>
          <w:lang w:bidi="si-LK"/>
        </w:rPr>
      </w:pPr>
    </w:p>
    <w:p w14:paraId="08BE0582" w14:textId="77777777" w:rsidR="002509EC" w:rsidRDefault="002509EC" w:rsidP="006863EC">
      <w:pPr>
        <w:pStyle w:val="PhDNormal"/>
        <w:spacing w:line="360" w:lineRule="auto"/>
        <w:ind w:firstLine="0"/>
        <w:jc w:val="left"/>
        <w:rPr>
          <w:b/>
          <w:color w:val="000000"/>
          <w:szCs w:val="24"/>
          <w:lang w:bidi="si-LK"/>
        </w:rPr>
      </w:pPr>
    </w:p>
    <w:p w14:paraId="2DA06999" w14:textId="77777777" w:rsidR="002509EC" w:rsidRDefault="002509EC" w:rsidP="006863EC">
      <w:pPr>
        <w:pStyle w:val="PhDNormal"/>
        <w:spacing w:line="360" w:lineRule="auto"/>
        <w:ind w:firstLine="0"/>
        <w:jc w:val="left"/>
        <w:rPr>
          <w:b/>
          <w:color w:val="000000"/>
          <w:szCs w:val="24"/>
          <w:lang w:bidi="si-LK"/>
        </w:rPr>
      </w:pPr>
    </w:p>
    <w:p w14:paraId="3A89C374" w14:textId="77777777" w:rsidR="002509EC" w:rsidRDefault="002509EC" w:rsidP="006863EC">
      <w:pPr>
        <w:pStyle w:val="PhDNormal"/>
        <w:spacing w:line="360" w:lineRule="auto"/>
        <w:ind w:firstLine="0"/>
        <w:jc w:val="left"/>
        <w:rPr>
          <w:b/>
          <w:color w:val="000000"/>
          <w:szCs w:val="24"/>
          <w:lang w:bidi="si-LK"/>
        </w:rPr>
      </w:pPr>
    </w:p>
    <w:p w14:paraId="5420AB97" w14:textId="77777777" w:rsidR="002509EC" w:rsidRDefault="002509EC" w:rsidP="006863EC">
      <w:pPr>
        <w:pStyle w:val="PhDNormal"/>
        <w:spacing w:line="360" w:lineRule="auto"/>
        <w:ind w:firstLine="0"/>
        <w:jc w:val="left"/>
        <w:rPr>
          <w:b/>
          <w:color w:val="000000"/>
          <w:szCs w:val="24"/>
          <w:lang w:bidi="si-LK"/>
        </w:rPr>
      </w:pPr>
    </w:p>
    <w:p w14:paraId="58E5950A" w14:textId="1363B4AF" w:rsidR="00D151AB" w:rsidRPr="00A11B0F" w:rsidRDefault="002F16F7" w:rsidP="00374D69">
      <w:pPr>
        <w:pStyle w:val="Heading1"/>
        <w:numPr>
          <w:ilvl w:val="0"/>
          <w:numId w:val="0"/>
        </w:numPr>
        <w:spacing w:line="360" w:lineRule="auto"/>
        <w:jc w:val="both"/>
        <w:rPr>
          <w:sz w:val="36"/>
          <w:szCs w:val="36"/>
          <w:lang w:val="en-GB"/>
        </w:rPr>
      </w:pPr>
      <w:bookmarkStart w:id="57" w:name="_Toc140133746"/>
      <w:bookmarkStart w:id="58" w:name="m22"/>
      <w:r>
        <w:rPr>
          <w:sz w:val="36"/>
          <w:szCs w:val="36"/>
          <w:lang w:val="en-GB"/>
        </w:rPr>
        <w:lastRenderedPageBreak/>
        <w:t>Chapter7</w:t>
      </w:r>
      <w:r w:rsidR="00A11B0F">
        <w:rPr>
          <w:sz w:val="36"/>
          <w:szCs w:val="36"/>
          <w:lang w:val="en-GB"/>
        </w:rPr>
        <w:t xml:space="preserve">: </w:t>
      </w:r>
      <w:bookmarkStart w:id="59" w:name="e1"/>
      <w:r w:rsidR="00533B11" w:rsidRPr="00A11B0F">
        <w:rPr>
          <w:sz w:val="36"/>
          <w:szCs w:val="36"/>
          <w:lang w:val="en-GB"/>
        </w:rPr>
        <w:t>E</w:t>
      </w:r>
      <w:r w:rsidR="007837A1">
        <w:rPr>
          <w:sz w:val="36"/>
          <w:szCs w:val="36"/>
          <w:lang w:val="en-GB"/>
        </w:rPr>
        <w:t>THICAL</w:t>
      </w:r>
      <w:r w:rsidR="00533B11" w:rsidRPr="00A11B0F">
        <w:rPr>
          <w:sz w:val="36"/>
          <w:szCs w:val="36"/>
          <w:lang w:val="en-GB"/>
        </w:rPr>
        <w:t xml:space="preserve"> </w:t>
      </w:r>
      <w:bookmarkEnd w:id="57"/>
      <w:bookmarkEnd w:id="59"/>
      <w:r w:rsidR="007837A1">
        <w:rPr>
          <w:sz w:val="36"/>
          <w:szCs w:val="36"/>
          <w:lang w:val="en-GB"/>
        </w:rPr>
        <w:t>CONSIDERATIONS</w:t>
      </w:r>
    </w:p>
    <w:p w14:paraId="7DF3BD4A" w14:textId="77777777" w:rsidR="001F2399" w:rsidRPr="001F2399" w:rsidRDefault="001F2399" w:rsidP="00006EB7">
      <w:pPr>
        <w:pStyle w:val="ListParagraph"/>
        <w:numPr>
          <w:ilvl w:val="0"/>
          <w:numId w:val="23"/>
        </w:numPr>
        <w:tabs>
          <w:tab w:val="left" w:pos="2688"/>
        </w:tabs>
        <w:spacing w:line="360" w:lineRule="auto"/>
        <w:jc w:val="both"/>
        <w:rPr>
          <w:rFonts w:ascii="Times New Roman" w:hAnsi="Times New Roman"/>
        </w:rPr>
      </w:pPr>
      <w:bookmarkStart w:id="60" w:name="_Toc526613309"/>
      <w:bookmarkStart w:id="61" w:name="_Toc140133747"/>
      <w:bookmarkEnd w:id="58"/>
      <w:r w:rsidRPr="001F2399">
        <w:rPr>
          <w:rFonts w:ascii="Times New Roman" w:hAnsi="Times New Roman"/>
          <w:b/>
          <w:bCs/>
        </w:rPr>
        <w:t>Data Privacy and Security Considerations</w:t>
      </w:r>
    </w:p>
    <w:p w14:paraId="0AB1CC60" w14:textId="77777777" w:rsidR="001F2399" w:rsidRPr="001F2399" w:rsidRDefault="001F2399" w:rsidP="00006EB7">
      <w:pPr>
        <w:pStyle w:val="ListParagraph"/>
        <w:tabs>
          <w:tab w:val="left" w:pos="2688"/>
        </w:tabs>
        <w:spacing w:line="360" w:lineRule="auto"/>
        <w:ind w:left="0"/>
        <w:jc w:val="both"/>
        <w:rPr>
          <w:rFonts w:ascii="Times New Roman" w:hAnsi="Times New Roman"/>
        </w:rPr>
      </w:pPr>
      <w:r w:rsidRPr="001F2399">
        <w:rPr>
          <w:rFonts w:ascii="Times New Roman" w:hAnsi="Times New Roman"/>
        </w:rPr>
        <w:t>The system architecture prioritizes data security through localized processing, where all image and sensor data undergo analysis directly on the Jetson Orin Nano hardware. This approach eliminates risks associated with cloud data transmission and ensures agricultural information remains within the farm premises. All captured images automatically undergo metadata sanitization, removing EXIF data and GPS coordinates to prevent potential location tracking. A clear consent protocol informs farmers about the continuous monitoring system's functionality and the specific purposes for which collected data will be utilized for model enhancement.</w:t>
      </w:r>
    </w:p>
    <w:p w14:paraId="61FA4887" w14:textId="77777777" w:rsidR="001F2399" w:rsidRPr="001F2399" w:rsidRDefault="001F2399" w:rsidP="00006EB7">
      <w:pPr>
        <w:pStyle w:val="ListParagraph"/>
        <w:numPr>
          <w:ilvl w:val="0"/>
          <w:numId w:val="23"/>
        </w:numPr>
        <w:tabs>
          <w:tab w:val="left" w:pos="2688"/>
        </w:tabs>
        <w:spacing w:line="360" w:lineRule="auto"/>
        <w:jc w:val="both"/>
        <w:rPr>
          <w:rFonts w:ascii="Times New Roman" w:hAnsi="Times New Roman"/>
        </w:rPr>
      </w:pPr>
      <w:r w:rsidRPr="001F2399">
        <w:rPr>
          <w:rFonts w:ascii="Times New Roman" w:hAnsi="Times New Roman"/>
          <w:b/>
          <w:bCs/>
        </w:rPr>
        <w:t>Bias Mitigation and Fairness Assurance</w:t>
      </w:r>
    </w:p>
    <w:p w14:paraId="59BD5216" w14:textId="77777777" w:rsidR="001F2399" w:rsidRPr="001F2399" w:rsidRDefault="001F2399" w:rsidP="00006EB7">
      <w:pPr>
        <w:pStyle w:val="ListParagraph"/>
        <w:tabs>
          <w:tab w:val="left" w:pos="2688"/>
        </w:tabs>
        <w:spacing w:line="360" w:lineRule="auto"/>
        <w:ind w:left="0"/>
        <w:jc w:val="both"/>
        <w:rPr>
          <w:rFonts w:ascii="Times New Roman" w:hAnsi="Times New Roman"/>
        </w:rPr>
      </w:pPr>
      <w:r w:rsidRPr="001F2399">
        <w:rPr>
          <w:rFonts w:ascii="Times New Roman" w:hAnsi="Times New Roman"/>
        </w:rPr>
        <w:t>To address potential algorithmic bias, the training methodology incorporates a multi-source dataset combining the Plant Village repository (38 disease classes) with domain-specific turmeric imagery. This combined approach ensures broad representation across plant species and disease variations. The system underwent specific validation for Sri Lankan agricultural conditions, accounting for local turmeric cultivars and prevalent regional diseases. The incremental learning framework maintains ethical integrity by preserving knowledge of original disease categories while incorporating new information, preventing performance degradation on previously learned classes.</w:t>
      </w:r>
    </w:p>
    <w:p w14:paraId="4F02F72C" w14:textId="77777777" w:rsidR="001F2399" w:rsidRPr="001F2399" w:rsidRDefault="001F2399" w:rsidP="00006EB7">
      <w:pPr>
        <w:pStyle w:val="ListParagraph"/>
        <w:numPr>
          <w:ilvl w:val="0"/>
          <w:numId w:val="23"/>
        </w:numPr>
        <w:tabs>
          <w:tab w:val="left" w:pos="2688"/>
        </w:tabs>
        <w:spacing w:line="360" w:lineRule="auto"/>
        <w:jc w:val="both"/>
        <w:rPr>
          <w:rFonts w:ascii="Times New Roman" w:hAnsi="Times New Roman"/>
        </w:rPr>
      </w:pPr>
      <w:r w:rsidRPr="001F2399">
        <w:rPr>
          <w:rFonts w:ascii="Times New Roman" w:hAnsi="Times New Roman"/>
          <w:b/>
          <w:bCs/>
        </w:rPr>
        <w:t>Transparency and Accountability Measures</w:t>
      </w:r>
    </w:p>
    <w:p w14:paraId="3FD14361" w14:textId="77777777" w:rsidR="001F2399" w:rsidRPr="001F2399" w:rsidRDefault="001F2399" w:rsidP="00006EB7">
      <w:pPr>
        <w:pStyle w:val="ListParagraph"/>
        <w:tabs>
          <w:tab w:val="left" w:pos="2688"/>
        </w:tabs>
        <w:spacing w:line="360" w:lineRule="auto"/>
        <w:ind w:left="0"/>
        <w:jc w:val="both"/>
        <w:rPr>
          <w:rFonts w:ascii="Times New Roman" w:hAnsi="Times New Roman"/>
        </w:rPr>
      </w:pPr>
      <w:r w:rsidRPr="001F2399">
        <w:rPr>
          <w:rFonts w:ascii="Times New Roman" w:hAnsi="Times New Roman"/>
        </w:rPr>
        <w:t xml:space="preserve">The system incorporates multiple transparency mechanisms through a </w:t>
      </w:r>
      <w:proofErr w:type="spellStart"/>
      <w:r w:rsidRPr="001F2399">
        <w:rPr>
          <w:rFonts w:ascii="Times New Roman" w:hAnsi="Times New Roman"/>
        </w:rPr>
        <w:t>Streamlit</w:t>
      </w:r>
      <w:proofErr w:type="spellEnd"/>
      <w:r w:rsidRPr="001F2399">
        <w:rPr>
          <w:rFonts w:ascii="Times New Roman" w:hAnsi="Times New Roman"/>
        </w:rPr>
        <w:t xml:space="preserve"> dashboard that displays real-time confidence scores, segmentation results, and environmental risk assessments. This interface enables farmers to comprehend the basis for system decisions. Automatic flagging of predictions with confidence below 70% triggers manual review requirements, preventing over-reliance on automated diagnoses. The modular pipeline architecture provides inherent explainability, as each processing stage generates interpretable intermediate outputs that can be examined individually.</w:t>
      </w:r>
    </w:p>
    <w:p w14:paraId="5A12A565" w14:textId="77777777" w:rsidR="001F2399" w:rsidRPr="001F2399" w:rsidRDefault="001F2399" w:rsidP="00006EB7">
      <w:pPr>
        <w:pStyle w:val="ListParagraph"/>
        <w:numPr>
          <w:ilvl w:val="0"/>
          <w:numId w:val="23"/>
        </w:numPr>
        <w:tabs>
          <w:tab w:val="left" w:pos="2688"/>
        </w:tabs>
        <w:spacing w:line="360" w:lineRule="auto"/>
        <w:jc w:val="both"/>
        <w:rPr>
          <w:rFonts w:ascii="Times New Roman" w:hAnsi="Times New Roman"/>
        </w:rPr>
      </w:pPr>
      <w:r w:rsidRPr="001F2399">
        <w:rPr>
          <w:rFonts w:ascii="Times New Roman" w:hAnsi="Times New Roman"/>
          <w:b/>
          <w:bCs/>
        </w:rPr>
        <w:t>Environmental Impact Assessment</w:t>
      </w:r>
    </w:p>
    <w:p w14:paraId="186006A2" w14:textId="77777777" w:rsidR="001F2399" w:rsidRPr="001F2399" w:rsidRDefault="001F2399" w:rsidP="00006EB7">
      <w:pPr>
        <w:pStyle w:val="ListParagraph"/>
        <w:tabs>
          <w:tab w:val="left" w:pos="2688"/>
        </w:tabs>
        <w:spacing w:line="360" w:lineRule="auto"/>
        <w:ind w:left="0"/>
        <w:jc w:val="both"/>
        <w:rPr>
          <w:rFonts w:ascii="Times New Roman" w:hAnsi="Times New Roman"/>
        </w:rPr>
      </w:pPr>
      <w:r w:rsidRPr="001F2399">
        <w:rPr>
          <w:rFonts w:ascii="Times New Roman" w:hAnsi="Times New Roman"/>
        </w:rPr>
        <w:t>Hardware optimization focused on energy efficiency, with all models specifically configured for the Jetson Orin Nano's low-power architecture (10-15W consumption). The modular design philosophy supports component-level upgrades rather than complete system replacement, significantly reducing electronic waste generation. Local processing eliminates the carbon footprint associated with continuous cloud computing operations, contributing to more sustainable agricultural technology implementation.</w:t>
      </w:r>
    </w:p>
    <w:p w14:paraId="36EB40C1" w14:textId="77777777" w:rsidR="001F2399" w:rsidRPr="001F2399" w:rsidRDefault="001F2399" w:rsidP="00006EB7">
      <w:pPr>
        <w:pStyle w:val="ListParagraph"/>
        <w:numPr>
          <w:ilvl w:val="0"/>
          <w:numId w:val="23"/>
        </w:numPr>
        <w:tabs>
          <w:tab w:val="left" w:pos="2688"/>
        </w:tabs>
        <w:spacing w:line="360" w:lineRule="auto"/>
        <w:jc w:val="both"/>
        <w:rPr>
          <w:rFonts w:ascii="Times New Roman" w:hAnsi="Times New Roman"/>
        </w:rPr>
      </w:pPr>
      <w:r w:rsidRPr="001F2399">
        <w:rPr>
          <w:rFonts w:ascii="Times New Roman" w:hAnsi="Times New Roman"/>
          <w:b/>
          <w:bCs/>
        </w:rPr>
        <w:t>Farmer Autonomy and Accessibility</w:t>
      </w:r>
    </w:p>
    <w:p w14:paraId="7A200606" w14:textId="77777777" w:rsidR="001F2399" w:rsidRPr="001F2399" w:rsidRDefault="001F2399" w:rsidP="00006EB7">
      <w:pPr>
        <w:pStyle w:val="ListParagraph"/>
        <w:tabs>
          <w:tab w:val="left" w:pos="2688"/>
        </w:tabs>
        <w:spacing w:line="360" w:lineRule="auto"/>
        <w:ind w:left="0"/>
        <w:jc w:val="both"/>
        <w:rPr>
          <w:rFonts w:ascii="Times New Roman" w:hAnsi="Times New Roman"/>
        </w:rPr>
      </w:pPr>
      <w:r w:rsidRPr="001F2399">
        <w:rPr>
          <w:rFonts w:ascii="Times New Roman" w:hAnsi="Times New Roman"/>
        </w:rPr>
        <w:t>The system design maintains farmer autonomy through affordable implementation costs (under ₹15,000 for basic configuration) and complementary functionality that enhances rather than replaces traditional agricultural knowledge. Complete documentation of methodologies and open-source availability enables adaptation to various crops and farming contexts, promoting widespread accessibility across different agricultural communities.</w:t>
      </w:r>
    </w:p>
    <w:p w14:paraId="1A9ABC5F" w14:textId="3D3937CB" w:rsidR="00006EB7" w:rsidRDefault="00006EB7" w:rsidP="001F2399">
      <w:pPr>
        <w:pStyle w:val="ListParagraph"/>
        <w:tabs>
          <w:tab w:val="left" w:pos="2688"/>
        </w:tabs>
        <w:spacing w:line="360" w:lineRule="auto"/>
        <w:ind w:left="0"/>
        <w:jc w:val="both"/>
        <w:rPr>
          <w:rFonts w:ascii="Times New Roman" w:eastAsia="Times New Roman" w:hAnsi="Times New Roman"/>
          <w:sz w:val="24"/>
          <w:lang w:val="x-none"/>
        </w:rPr>
      </w:pPr>
    </w:p>
    <w:p w14:paraId="571E31D3" w14:textId="77777777" w:rsidR="00006EB7" w:rsidRDefault="00006EB7" w:rsidP="001F2399">
      <w:pPr>
        <w:pStyle w:val="ListParagraph"/>
        <w:tabs>
          <w:tab w:val="left" w:pos="2688"/>
        </w:tabs>
        <w:spacing w:line="360" w:lineRule="auto"/>
        <w:ind w:left="0"/>
        <w:jc w:val="both"/>
        <w:rPr>
          <w:rFonts w:ascii="Times New Roman" w:eastAsia="Times New Roman" w:hAnsi="Times New Roman"/>
          <w:sz w:val="24"/>
          <w:lang w:val="x-none"/>
        </w:rPr>
      </w:pPr>
    </w:p>
    <w:p w14:paraId="4B269F99" w14:textId="6995C9CB" w:rsidR="00046E19" w:rsidRPr="00006EB7" w:rsidRDefault="002F16F7" w:rsidP="00006EB7">
      <w:pPr>
        <w:pStyle w:val="Heading1"/>
        <w:numPr>
          <w:ilvl w:val="0"/>
          <w:numId w:val="0"/>
        </w:numPr>
        <w:spacing w:line="360" w:lineRule="auto"/>
        <w:jc w:val="both"/>
        <w:rPr>
          <w:sz w:val="36"/>
          <w:szCs w:val="36"/>
          <w:lang w:val="en-GB"/>
        </w:rPr>
      </w:pPr>
      <w:bookmarkStart w:id="62" w:name="l1"/>
      <w:r>
        <w:rPr>
          <w:sz w:val="36"/>
          <w:szCs w:val="36"/>
          <w:lang w:val="en-GB"/>
        </w:rPr>
        <w:lastRenderedPageBreak/>
        <w:t>Chapter8: L</w:t>
      </w:r>
      <w:r w:rsidR="007837A1">
        <w:rPr>
          <w:sz w:val="36"/>
          <w:szCs w:val="36"/>
          <w:lang w:val="en-GB"/>
        </w:rPr>
        <w:t>IMITATIONS</w:t>
      </w:r>
    </w:p>
    <w:p w14:paraId="77DDAEEB" w14:textId="49D0E97C" w:rsidR="001F2399" w:rsidRPr="001F2399" w:rsidRDefault="00006EB7" w:rsidP="001F2399">
      <w:pPr>
        <w:spacing w:line="360" w:lineRule="auto"/>
        <w:rPr>
          <w:lang w:val="en-US" w:eastAsia="x-none"/>
        </w:rPr>
      </w:pPr>
      <w:r>
        <w:rPr>
          <w:lang w:val="en-US" w:eastAsia="x-none"/>
        </w:rPr>
        <w:t xml:space="preserve">     </w:t>
      </w:r>
      <w:r>
        <w:rPr>
          <w:lang w:val="en-US" w:eastAsia="x-none"/>
        </w:rPr>
        <w:tab/>
      </w:r>
      <w:r w:rsidR="001F2399" w:rsidRPr="001F2399">
        <w:rPr>
          <w:lang w:val="en-US" w:eastAsia="x-none"/>
        </w:rPr>
        <w:t>The study acknowledges several technical constraints affecting system performance and deployment scalability. Hardware limitations include the Jetson Orin Nano's 8GB RAM capacity, which restricts batch sizes during incremental learning retraining and necessitates careful memory management for Elastic Weight Consolidation updates. Additionally, synchronizing image capture with environmental sensor readings presents timing challenges for multi-modal data fusion. Dataset constraints involve the relatively small turmeric-specific image collection (~1,000 samples) compared to the general Plant Village dataset, potentially limiting fine-grained disease differentiation. The dataset also lacks comprehensive coverage of seasonal variations, particularly monsoon conditions that significantly influence disease manifestation patterns.</w:t>
      </w:r>
    </w:p>
    <w:p w14:paraId="0E8C7272" w14:textId="77777777" w:rsidR="001F2399" w:rsidRPr="001F2399" w:rsidRDefault="001F2399" w:rsidP="001F2399">
      <w:pPr>
        <w:spacing w:line="360" w:lineRule="auto"/>
        <w:rPr>
          <w:lang w:val="en-US" w:eastAsia="x-none"/>
        </w:rPr>
      </w:pPr>
      <w:r w:rsidRPr="001F2399">
        <w:rPr>
          <w:lang w:val="en-US" w:eastAsia="x-none"/>
        </w:rPr>
        <w:t>Model performance boundaries indicate areas for future improvement, including moderate GAN reconstruction quality (22.28 dB PSNR, 0.8168 SSIM) in severe occlusion scenarios and incremental learning scalability currently validated only with small batch sizes. Real-world implementation challenges involve environmental factors like extreme lighting conditions causing performance degradation, mechanical wear in conveyor systems affecting camera positioning accuracy, and power management requirements for continuous operation in rural settings. These limitations highlight the need for expanded datasets, enhanced model robustness, and improved hardware reliability for large-scale agricultural deployment.</w:t>
      </w:r>
    </w:p>
    <w:p w14:paraId="06AF3BAF" w14:textId="77777777" w:rsidR="00046E19" w:rsidRPr="00046E19" w:rsidRDefault="00046E19" w:rsidP="001F2399">
      <w:pPr>
        <w:spacing w:line="360" w:lineRule="auto"/>
        <w:rPr>
          <w:lang w:val="en-GB" w:eastAsia="x-none"/>
        </w:rPr>
      </w:pPr>
    </w:p>
    <w:bookmarkEnd w:id="62"/>
    <w:p w14:paraId="77875913" w14:textId="73432AA6" w:rsidR="00C6496A" w:rsidRDefault="004540A2" w:rsidP="001F2399">
      <w:pPr>
        <w:pStyle w:val="PhDAPAPreliminaryHeading"/>
        <w:spacing w:line="360" w:lineRule="auto"/>
        <w:jc w:val="both"/>
        <w:rPr>
          <w:lang w:val="en-US"/>
        </w:rPr>
      </w:pPr>
      <w:r>
        <w:rPr>
          <w:lang w:val="en-US"/>
        </w:rPr>
        <w:br/>
      </w:r>
    </w:p>
    <w:p w14:paraId="72C817DD" w14:textId="01487957" w:rsidR="001F2399" w:rsidRDefault="001F2399" w:rsidP="001F2399">
      <w:pPr>
        <w:pStyle w:val="PhDNormal"/>
        <w:rPr>
          <w:lang w:val="en-US"/>
        </w:rPr>
      </w:pPr>
    </w:p>
    <w:p w14:paraId="5463C26A" w14:textId="7343366C" w:rsidR="001F2399" w:rsidRDefault="001F2399" w:rsidP="001F2399">
      <w:pPr>
        <w:pStyle w:val="PhDNormal"/>
        <w:rPr>
          <w:lang w:val="en-US"/>
        </w:rPr>
      </w:pPr>
    </w:p>
    <w:p w14:paraId="748BD48D" w14:textId="7E9935B3" w:rsidR="001F2399" w:rsidRDefault="001F2399" w:rsidP="001F2399">
      <w:pPr>
        <w:pStyle w:val="PhDNormal"/>
        <w:rPr>
          <w:lang w:val="en-US"/>
        </w:rPr>
      </w:pPr>
    </w:p>
    <w:p w14:paraId="56AE0DA3" w14:textId="440D90F3" w:rsidR="001F2399" w:rsidRDefault="001F2399" w:rsidP="001F2399">
      <w:pPr>
        <w:pStyle w:val="PhDNormal"/>
        <w:rPr>
          <w:lang w:val="en-US"/>
        </w:rPr>
      </w:pPr>
    </w:p>
    <w:p w14:paraId="577E9756" w14:textId="79E908E7" w:rsidR="001F2399" w:rsidRDefault="001F2399" w:rsidP="001F2399">
      <w:pPr>
        <w:pStyle w:val="PhDNormal"/>
        <w:rPr>
          <w:lang w:val="en-US"/>
        </w:rPr>
      </w:pPr>
    </w:p>
    <w:p w14:paraId="5A119490" w14:textId="77777777" w:rsidR="001F2399" w:rsidRPr="001F2399" w:rsidRDefault="001F2399" w:rsidP="001F2399">
      <w:pPr>
        <w:pStyle w:val="PhDNormal"/>
        <w:ind w:firstLine="0"/>
        <w:rPr>
          <w:lang w:val="en-US"/>
        </w:rPr>
      </w:pPr>
    </w:p>
    <w:p w14:paraId="61540025" w14:textId="45D77EE3" w:rsidR="002F16F7" w:rsidRPr="007837A1" w:rsidRDefault="002F16F7" w:rsidP="002509EC">
      <w:pPr>
        <w:pStyle w:val="Heading1"/>
        <w:numPr>
          <w:ilvl w:val="0"/>
          <w:numId w:val="0"/>
        </w:numPr>
        <w:spacing w:line="360" w:lineRule="auto"/>
        <w:jc w:val="both"/>
        <w:rPr>
          <w:sz w:val="32"/>
          <w:lang w:val="en-GB"/>
        </w:rPr>
      </w:pPr>
      <w:bookmarkStart w:id="63" w:name="d1"/>
      <w:r w:rsidRPr="007837A1">
        <w:rPr>
          <w:sz w:val="32"/>
          <w:lang w:val="en-GB"/>
        </w:rPr>
        <w:lastRenderedPageBreak/>
        <w:t>Chapter</w:t>
      </w:r>
      <w:proofErr w:type="gramStart"/>
      <w:r w:rsidRPr="007837A1">
        <w:rPr>
          <w:sz w:val="32"/>
          <w:lang w:val="en-GB"/>
        </w:rPr>
        <w:t>9:</w:t>
      </w:r>
      <w:r w:rsidR="007837A1" w:rsidRPr="007837A1">
        <w:rPr>
          <w:sz w:val="32"/>
          <w:lang w:val="en-AU"/>
        </w:rPr>
        <w:t>DISCUSSION</w:t>
      </w:r>
      <w:proofErr w:type="gramEnd"/>
      <w:r w:rsidR="007837A1" w:rsidRPr="007837A1">
        <w:rPr>
          <w:sz w:val="32"/>
          <w:lang w:val="en-AU"/>
        </w:rPr>
        <w:t xml:space="preserve"> AND CONCLUSION</w:t>
      </w:r>
    </w:p>
    <w:p w14:paraId="09E659E9" w14:textId="54577DCF" w:rsidR="002F16F7" w:rsidRPr="004540A2" w:rsidRDefault="002F16F7" w:rsidP="002509EC">
      <w:pPr>
        <w:rPr>
          <w:b/>
          <w:color w:val="000000"/>
          <w:szCs w:val="24"/>
          <w:lang w:bidi="si-LK"/>
        </w:rPr>
      </w:pPr>
      <w:bookmarkStart w:id="64" w:name="d2"/>
      <w:r w:rsidRPr="004540A2">
        <w:rPr>
          <w:b/>
          <w:color w:val="000000"/>
          <w:szCs w:val="24"/>
          <w:lang w:bidi="si-LK"/>
        </w:rPr>
        <w:t>9.1 Discussion</w:t>
      </w:r>
    </w:p>
    <w:p w14:paraId="3B825257" w14:textId="77777777" w:rsidR="004540A2" w:rsidRDefault="004540A2" w:rsidP="002509EC">
      <w:pPr>
        <w:rPr>
          <w:color w:val="000000"/>
          <w:szCs w:val="24"/>
          <w:lang w:bidi="si-LK"/>
        </w:rPr>
      </w:pPr>
    </w:p>
    <w:p w14:paraId="133B2755" w14:textId="079196A7" w:rsidR="00046E19" w:rsidRPr="00046E19" w:rsidRDefault="00AA039F" w:rsidP="004540A2">
      <w:pPr>
        <w:pStyle w:val="PhDNormal"/>
        <w:spacing w:line="360" w:lineRule="auto"/>
        <w:ind w:firstLine="0"/>
        <w:rPr>
          <w:szCs w:val="20"/>
          <w:lang w:val="en-GB" w:eastAsia="x-none"/>
        </w:rPr>
      </w:pPr>
      <w:bookmarkStart w:id="65" w:name="d3"/>
      <w:bookmarkEnd w:id="63"/>
      <w:bookmarkEnd w:id="64"/>
      <w:r w:rsidRPr="00AA039F">
        <w:rPr>
          <w:szCs w:val="20"/>
          <w:lang w:eastAsia="x-none"/>
        </w:rPr>
        <w:t>The implemented edge-AI pipeline successfully addresses key challenges in automated plant disease monitoring through several innovative approaches. The multi-stage vision pipeline demonstrates that sequential processing (</w:t>
      </w:r>
      <w:proofErr w:type="spellStart"/>
      <w:r w:rsidRPr="00AA039F">
        <w:rPr>
          <w:szCs w:val="20"/>
          <w:lang w:eastAsia="x-none"/>
        </w:rPr>
        <w:t>detection→segmentation→occlusion</w:t>
      </w:r>
      <w:proofErr w:type="spellEnd"/>
      <w:r w:rsidRPr="00AA039F">
        <w:rPr>
          <w:szCs w:val="20"/>
          <w:lang w:eastAsia="x-none"/>
        </w:rPr>
        <w:t xml:space="preserve"> </w:t>
      </w:r>
      <w:proofErr w:type="spellStart"/>
      <w:r w:rsidRPr="00AA039F">
        <w:rPr>
          <w:szCs w:val="20"/>
          <w:lang w:eastAsia="x-none"/>
        </w:rPr>
        <w:t>recovery→classification</w:t>
      </w:r>
      <w:proofErr w:type="spellEnd"/>
      <w:r w:rsidRPr="00AA039F">
        <w:rPr>
          <w:szCs w:val="20"/>
          <w:lang w:eastAsia="x-none"/>
        </w:rPr>
        <w:t xml:space="preserve">) provides more reliable results than single-model approaches. The exceptional 0.995 </w:t>
      </w:r>
      <w:proofErr w:type="spellStart"/>
      <w:r w:rsidRPr="00AA039F">
        <w:rPr>
          <w:szCs w:val="20"/>
          <w:lang w:eastAsia="x-none"/>
        </w:rPr>
        <w:t>IoU</w:t>
      </w:r>
      <w:proofErr w:type="spellEnd"/>
      <w:r w:rsidRPr="00AA039F">
        <w:rPr>
          <w:szCs w:val="20"/>
          <w:lang w:eastAsia="x-none"/>
        </w:rPr>
        <w:t xml:space="preserve"> segmentation accuracy achieved by the YOLOv8n-seg model can be attributed to the pipeline architecture, where precisely separated individual leaves from the detection stage serve as clean, focused inputs for the segmentation model. This sequential approach eliminates background complexity and overlapping leaf interference, enabling the segmentation model to generate highly accurate masks by concentrating solely on well-isolated leaf structures.</w:t>
      </w:r>
      <w:r>
        <w:rPr>
          <w:szCs w:val="20"/>
          <w:lang w:eastAsia="x-none"/>
        </w:rPr>
        <w:br/>
        <w:t xml:space="preserve">          </w:t>
      </w:r>
      <w:r w:rsidR="00046E19" w:rsidRPr="00046E19">
        <w:rPr>
          <w:szCs w:val="20"/>
          <w:lang w:val="en-GB" w:eastAsia="x-none"/>
        </w:rPr>
        <w:t>The lightweight GAN implementation represents a significant advancement over traditional inpainting methods, building upon recent research in generative adversarial networks for agricultural image processing [</w:t>
      </w:r>
      <w:r w:rsidR="004A4E25">
        <w:rPr>
          <w:szCs w:val="20"/>
          <w:lang w:val="en-GB" w:eastAsia="x-none"/>
        </w:rPr>
        <w:t>24</w:t>
      </w:r>
      <w:r w:rsidR="00046E19" w:rsidRPr="00046E19">
        <w:rPr>
          <w:szCs w:val="20"/>
          <w:lang w:val="en-GB" w:eastAsia="x-none"/>
        </w:rPr>
        <w:t>]. Our approach specifically optimizes the GAN architecture for edge deployment by implementing depth-wise separable convolutions and a compact TinyUNet generator, achieving moderate-quality reconstruction (22.28 dB PSNR, 0.8168 SSIM) with minimal computational overhead suitable for Jetson Orin Nano deployment.</w:t>
      </w:r>
    </w:p>
    <w:p w14:paraId="199EF370" w14:textId="27236761" w:rsidR="00046E19" w:rsidRDefault="00046E19" w:rsidP="004540A2">
      <w:pPr>
        <w:pStyle w:val="PhDNormal"/>
        <w:spacing w:line="360" w:lineRule="auto"/>
        <w:ind w:firstLine="0"/>
        <w:rPr>
          <w:szCs w:val="20"/>
          <w:lang w:val="en-GB" w:eastAsia="x-none"/>
        </w:rPr>
      </w:pPr>
      <w:r w:rsidRPr="00046E19">
        <w:rPr>
          <w:szCs w:val="20"/>
          <w:lang w:val="en-GB" w:eastAsia="x-none"/>
        </w:rPr>
        <w:t>The decision tree-based environmental risk assessment adds crucial contextual intelligence beyond visual analysis alone, enabling more holistic plant health evaluation. The fusion of visual and environmental data at the label level represents a novel approach to multi-modal agricultural AI.</w:t>
      </w:r>
    </w:p>
    <w:p w14:paraId="1441AE89" w14:textId="50A9E889" w:rsidR="00AA039F" w:rsidRPr="00046E19" w:rsidRDefault="00AA039F" w:rsidP="004540A2">
      <w:pPr>
        <w:pStyle w:val="PhDNormal"/>
        <w:spacing w:line="360" w:lineRule="auto"/>
        <w:ind w:firstLine="0"/>
        <w:rPr>
          <w:szCs w:val="20"/>
          <w:lang w:val="en-GB" w:eastAsia="x-none"/>
        </w:rPr>
      </w:pPr>
      <w:r w:rsidRPr="00AA039F">
        <w:rPr>
          <w:szCs w:val="20"/>
          <w:lang w:eastAsia="x-none"/>
        </w:rPr>
        <w:t>However, several challenges remain for broader deployment. The system's performance under varying weather conditions requires further optimization to handle diverse environmental factors. While the GAN reconstruction quality is sufficient for edge constraints, there is potential for architectural improvements through advanced attention mechanisms. Furthermore, the model would benefit from additional real-field collected data encompassing different growing seasons, soil conditions, and regional variations to enhance its generalization capability across diverse agricultural settings.</w:t>
      </w:r>
    </w:p>
    <w:p w14:paraId="627DEF40" w14:textId="5E78B01C" w:rsidR="004540A2" w:rsidRPr="004540A2" w:rsidRDefault="002F16F7" w:rsidP="002509EC">
      <w:pPr>
        <w:pStyle w:val="PhDNormal"/>
        <w:spacing w:line="360" w:lineRule="auto"/>
        <w:ind w:firstLine="0"/>
        <w:rPr>
          <w:b/>
          <w:color w:val="000000"/>
          <w:sz w:val="28"/>
          <w:szCs w:val="24"/>
          <w:lang w:bidi="si-LK"/>
        </w:rPr>
      </w:pPr>
      <w:r w:rsidRPr="004540A2">
        <w:rPr>
          <w:b/>
          <w:color w:val="000000"/>
          <w:sz w:val="28"/>
          <w:szCs w:val="24"/>
          <w:lang w:bidi="si-LK"/>
        </w:rPr>
        <w:t>9.2 Conclusion</w:t>
      </w:r>
      <w:bookmarkEnd w:id="65"/>
    </w:p>
    <w:p w14:paraId="3F7306B4" w14:textId="77777777" w:rsidR="00DC6459" w:rsidRPr="00DC6459" w:rsidRDefault="00DC6459" w:rsidP="00DC6459">
      <w:pPr>
        <w:pStyle w:val="PhDNormal"/>
        <w:spacing w:line="360" w:lineRule="auto"/>
        <w:rPr>
          <w:lang w:val="en-US"/>
        </w:rPr>
      </w:pPr>
      <w:r w:rsidRPr="00DC6459">
        <w:rPr>
          <w:lang w:val="en-US"/>
        </w:rPr>
        <w:t>This research has successfully developed a comprehensive edge-AI system for autonomous turmeric plant disease monitoring that addresses critical challenges in agricultural technology. The system's core innovation lies in its integrated approach combining computer vision, environmental sensing, and incremental learning capabilities optimized for edge deployment on NVIDIA Jetson Orin Nano.</w:t>
      </w:r>
    </w:p>
    <w:p w14:paraId="3AD4EC40" w14:textId="77777777" w:rsidR="00DC6459" w:rsidRPr="00DC6459" w:rsidRDefault="00DC6459" w:rsidP="00DC6459">
      <w:pPr>
        <w:pStyle w:val="PhDNormal"/>
        <w:spacing w:line="360" w:lineRule="auto"/>
        <w:rPr>
          <w:lang w:val="en-US"/>
        </w:rPr>
      </w:pPr>
      <w:r w:rsidRPr="00DC6459">
        <w:rPr>
          <w:lang w:val="en-US"/>
        </w:rPr>
        <w:t xml:space="preserve">The implementation of Elastic Weight Consolidation (EWC) for incremental learning represents a significant breakthrough, enabling the system to continuously adapt to new disease patterns while maintaining </w:t>
      </w:r>
      <w:r w:rsidRPr="00DC6459">
        <w:rPr>
          <w:lang w:val="en-US"/>
        </w:rPr>
        <w:lastRenderedPageBreak/>
        <w:t xml:space="preserve">87.96% retention accuracy. This approach effectively solves the problem of model drift in dynamic agricultural environments. The multi-stage pipeline architecture demonstrates exceptional performance, with YOLOv8n achieving 0.995 </w:t>
      </w:r>
      <w:proofErr w:type="spellStart"/>
      <w:r w:rsidRPr="00DC6459">
        <w:rPr>
          <w:lang w:val="en-US"/>
        </w:rPr>
        <w:t>IoU</w:t>
      </w:r>
      <w:proofErr w:type="spellEnd"/>
      <w:r w:rsidRPr="00DC6459">
        <w:rPr>
          <w:lang w:val="en-US"/>
        </w:rPr>
        <w:t xml:space="preserve"> segmentation accuracy and the lightweight GAN providing effective occlusion recovery at 22.28 dB PSNR.</w:t>
      </w:r>
    </w:p>
    <w:p w14:paraId="15782A52" w14:textId="77777777" w:rsidR="00DC6459" w:rsidRPr="00DC6459" w:rsidRDefault="00DC6459" w:rsidP="00DC6459">
      <w:pPr>
        <w:pStyle w:val="PhDNormal"/>
        <w:spacing w:line="360" w:lineRule="auto"/>
        <w:rPr>
          <w:lang w:val="en-US"/>
        </w:rPr>
      </w:pPr>
      <w:r w:rsidRPr="00DC6459">
        <w:rPr>
          <w:lang w:val="en-US"/>
        </w:rPr>
        <w:t>A key advancement is the incorporation of Large Language Models (LLMs) for handling low-confidence predictions and generating farmer recommendations. The system automatically routes uncertain classifications to LLM-based analysis, which performs automated relabeling and generates contextual suggestions for farmers based on disease severity, environmental conditions, and preventive measures. This closed-loop learning system ensures continuous improvement while providing actionable insights to end-users.</w:t>
      </w:r>
    </w:p>
    <w:p w14:paraId="3DFC41D0" w14:textId="77777777" w:rsidR="00DC6459" w:rsidRPr="00DC6459" w:rsidRDefault="00DC6459" w:rsidP="00DC6459">
      <w:pPr>
        <w:pStyle w:val="PhDNormal"/>
        <w:spacing w:line="360" w:lineRule="auto"/>
        <w:rPr>
          <w:lang w:val="en-US"/>
        </w:rPr>
      </w:pPr>
      <w:r w:rsidRPr="00DC6459">
        <w:rPr>
          <w:lang w:val="en-US"/>
        </w:rPr>
        <w:t>The research demonstrates that edge computing combined with continual learning creates a sustainable framework for agricultural AI applications. The system's ability to self-improve while operating within resource constraints, coupled with its farmer-centric design through LLM-generated recommendations, establishes a new paradigm for intelligent crop management systems. This work provides a foundation for future agricultural technologies that can adapt to changing conditions while maintaining practical utility for farmers, ultimately contributing to more sustainable and efficient farming practices.</w:t>
      </w:r>
    </w:p>
    <w:p w14:paraId="2E4C878A" w14:textId="7C2E3949" w:rsidR="00561C4C" w:rsidRDefault="00561C4C" w:rsidP="00F5605D">
      <w:pPr>
        <w:pStyle w:val="PhDNormal"/>
        <w:spacing w:line="360" w:lineRule="auto"/>
        <w:rPr>
          <w:lang w:val="en-US"/>
        </w:rPr>
      </w:pPr>
    </w:p>
    <w:p w14:paraId="14589FA8" w14:textId="77777777" w:rsidR="00F32329" w:rsidRDefault="00F32329" w:rsidP="00561C4C">
      <w:pPr>
        <w:pStyle w:val="PhDNormal"/>
        <w:rPr>
          <w:lang w:val="en-US"/>
        </w:rPr>
      </w:pPr>
    </w:p>
    <w:p w14:paraId="32D6DD94" w14:textId="044AE6BB" w:rsidR="00561C4C" w:rsidRDefault="00561C4C" w:rsidP="00561C4C">
      <w:pPr>
        <w:pStyle w:val="PhDNormal"/>
        <w:rPr>
          <w:lang w:val="en-US"/>
        </w:rPr>
      </w:pPr>
    </w:p>
    <w:p w14:paraId="48824024" w14:textId="626A97DA" w:rsidR="00A11B0F" w:rsidRDefault="00A11B0F" w:rsidP="00561C4C">
      <w:pPr>
        <w:pStyle w:val="PhDNormal"/>
        <w:rPr>
          <w:lang w:val="en-US"/>
        </w:rPr>
      </w:pPr>
    </w:p>
    <w:p w14:paraId="2E5067C1" w14:textId="6FE568A9" w:rsidR="00F5605D" w:rsidRDefault="00F5605D" w:rsidP="00561C4C">
      <w:pPr>
        <w:pStyle w:val="PhDNormal"/>
        <w:rPr>
          <w:lang w:val="en-US"/>
        </w:rPr>
      </w:pPr>
    </w:p>
    <w:p w14:paraId="4EECFC0D" w14:textId="748E64D9" w:rsidR="00F5605D" w:rsidRDefault="00F5605D" w:rsidP="00561C4C">
      <w:pPr>
        <w:pStyle w:val="PhDNormal"/>
        <w:rPr>
          <w:lang w:val="en-US"/>
        </w:rPr>
      </w:pPr>
    </w:p>
    <w:p w14:paraId="15BFC8C7" w14:textId="79863C27" w:rsidR="00F5605D" w:rsidRDefault="00F5605D" w:rsidP="00561C4C">
      <w:pPr>
        <w:pStyle w:val="PhDNormal"/>
        <w:rPr>
          <w:lang w:val="en-US"/>
        </w:rPr>
      </w:pPr>
    </w:p>
    <w:p w14:paraId="2DBE9769" w14:textId="21B4CB8B" w:rsidR="00F5605D" w:rsidRDefault="00F5605D" w:rsidP="00561C4C">
      <w:pPr>
        <w:pStyle w:val="PhDNormal"/>
        <w:rPr>
          <w:lang w:val="en-US"/>
        </w:rPr>
      </w:pPr>
    </w:p>
    <w:p w14:paraId="59A03283" w14:textId="0A24D4C8" w:rsidR="00F5605D" w:rsidRDefault="00F5605D" w:rsidP="00642641">
      <w:pPr>
        <w:pStyle w:val="PhDAPAPreliminaryHeading"/>
        <w:jc w:val="both"/>
        <w:rPr>
          <w:lang w:val="en-US"/>
        </w:rPr>
      </w:pPr>
    </w:p>
    <w:p w14:paraId="4203B5FA" w14:textId="23690FF0" w:rsidR="001F2399" w:rsidRDefault="001F2399" w:rsidP="001F2399">
      <w:pPr>
        <w:pStyle w:val="PhDNormal"/>
        <w:rPr>
          <w:lang w:val="en-US"/>
        </w:rPr>
      </w:pPr>
    </w:p>
    <w:p w14:paraId="71BFF4DC" w14:textId="77777777" w:rsidR="001F2399" w:rsidRPr="001F2399" w:rsidRDefault="001F2399" w:rsidP="00DC6459">
      <w:pPr>
        <w:pStyle w:val="PhDNormal"/>
        <w:ind w:firstLine="0"/>
        <w:rPr>
          <w:lang w:val="en-US"/>
        </w:rPr>
      </w:pPr>
    </w:p>
    <w:p w14:paraId="36BC7FA3" w14:textId="0DC4C98B" w:rsidR="007F3D00" w:rsidRPr="00642641" w:rsidRDefault="000A6B3C" w:rsidP="00642641">
      <w:pPr>
        <w:pStyle w:val="PhDAPAPreliminaryHeading"/>
        <w:jc w:val="both"/>
        <w:rPr>
          <w:lang w:val="en-US"/>
        </w:rPr>
      </w:pPr>
      <w:bookmarkStart w:id="66" w:name="m23"/>
      <w:bookmarkStart w:id="67" w:name="refe1"/>
      <w:r>
        <w:rPr>
          <w:lang w:val="en-US"/>
        </w:rPr>
        <w:lastRenderedPageBreak/>
        <w:t>REFER</w:t>
      </w:r>
      <w:r w:rsidR="007837A1">
        <w:rPr>
          <w:lang w:val="en-US"/>
        </w:rPr>
        <w:t>E</w:t>
      </w:r>
      <w:r w:rsidR="002F16F7">
        <w:rPr>
          <w:lang w:val="en-US"/>
        </w:rPr>
        <w:t>NCE</w:t>
      </w:r>
      <w:bookmarkEnd w:id="60"/>
      <w:bookmarkEnd w:id="61"/>
      <w:r w:rsidR="002F16F7">
        <w:rPr>
          <w:lang w:val="en-US"/>
        </w:rPr>
        <w:t>:</w:t>
      </w:r>
    </w:p>
    <w:bookmarkEnd w:id="66"/>
    <w:bookmarkEnd w:id="67"/>
    <w:p w14:paraId="4F19B228" w14:textId="0490353C" w:rsidR="00273157" w:rsidRDefault="00273157" w:rsidP="00366F78">
      <w:pPr>
        <w:numPr>
          <w:ilvl w:val="0"/>
          <w:numId w:val="6"/>
        </w:numPr>
        <w:spacing w:after="160" w:line="259" w:lineRule="auto"/>
        <w:jc w:val="both"/>
      </w:pPr>
      <w:r w:rsidRPr="00D44055">
        <w:rPr>
          <w:b/>
          <w:bCs/>
        </w:rPr>
        <w:t>Santhosh, S</w:t>
      </w:r>
      <w:bookmarkStart w:id="68" w:name="ref1"/>
      <w:bookmarkEnd w:id="68"/>
      <w:r w:rsidRPr="00D44055">
        <w:rPr>
          <w:b/>
          <w:bCs/>
        </w:rPr>
        <w:t>., &amp; Thiyagarajan, R.</w:t>
      </w:r>
      <w:r w:rsidRPr="00D44055">
        <w:t> (2025). "An Enhancement of YOLOV3Tiny Model for Turmeric Plant Disease Detection." Journal of Intelligent Systems and Internet of Things, vol. 16, no. 01, pp. 61-74. DOI: 10.54216/JISIoT.160106</w:t>
      </w:r>
    </w:p>
    <w:p w14:paraId="27D489F1" w14:textId="54C80E75" w:rsidR="00273157" w:rsidRPr="00246057" w:rsidRDefault="00273157" w:rsidP="00366F78">
      <w:pPr>
        <w:numPr>
          <w:ilvl w:val="0"/>
          <w:numId w:val="6"/>
        </w:numPr>
        <w:spacing w:after="160" w:line="259" w:lineRule="auto"/>
        <w:jc w:val="both"/>
      </w:pPr>
      <w:r w:rsidRPr="00246057">
        <w:rPr>
          <w:b/>
          <w:bCs/>
        </w:rPr>
        <w:t>Kannan, M., &amp; Thangavel,</w:t>
      </w:r>
      <w:bookmarkStart w:id="69" w:name="ref2"/>
      <w:bookmarkEnd w:id="69"/>
      <w:r w:rsidRPr="00246057">
        <w:rPr>
          <w:b/>
          <w:bCs/>
        </w:rPr>
        <w:t xml:space="preserve"> R.</w:t>
      </w:r>
      <w:r w:rsidRPr="00246057">
        <w:t> (2023). "A Robust Approach for Identification and Classification of Turmeric Plant Leaf Diseases Using LDAANFIS Algorithm." International Journal for Research in Applied Science &amp; Engineering Technology (IJRASET), vol. 11, issue III. DOI: 10.22214/ijraset.2023.49717</w:t>
      </w:r>
    </w:p>
    <w:p w14:paraId="1FBC9B20" w14:textId="44C80E75" w:rsidR="00273157" w:rsidRPr="00246057" w:rsidRDefault="00273157" w:rsidP="00366F78">
      <w:pPr>
        <w:numPr>
          <w:ilvl w:val="0"/>
          <w:numId w:val="6"/>
        </w:numPr>
        <w:spacing w:after="160" w:line="259" w:lineRule="auto"/>
        <w:jc w:val="both"/>
      </w:pPr>
      <w:r w:rsidRPr="00246057">
        <w:rPr>
          <w:b/>
          <w:bCs/>
        </w:rPr>
        <w:t>Nandhini, M., Sudha, P., &amp; Vijaya, M.S.</w:t>
      </w:r>
      <w:r w:rsidRPr="00246057">
        <w:t> (2016). "Identification and Classification of Leaf Diseases in Turmeric Plants." International Jo</w:t>
      </w:r>
      <w:bookmarkStart w:id="70" w:name="ref3"/>
      <w:bookmarkEnd w:id="70"/>
      <w:r w:rsidRPr="00246057">
        <w:t>urnal of Engineering Research and Applications (IJERA), vol. 6, issue 2, pp. 48-54.</w:t>
      </w:r>
    </w:p>
    <w:p w14:paraId="2197D36C" w14:textId="3C426929" w:rsidR="00273157" w:rsidRPr="00246057" w:rsidRDefault="00273157" w:rsidP="00366F78">
      <w:pPr>
        <w:numPr>
          <w:ilvl w:val="0"/>
          <w:numId w:val="6"/>
        </w:numPr>
        <w:spacing w:after="160" w:line="259" w:lineRule="auto"/>
        <w:jc w:val="both"/>
      </w:pPr>
      <w:r w:rsidRPr="00246057">
        <w:rPr>
          <w:b/>
          <w:bCs/>
        </w:rPr>
        <w:t>Wang, X., &amp; Liu, J.</w:t>
      </w:r>
      <w:r w:rsidRPr="00246057">
        <w:t> (2024). "Vegeta</w:t>
      </w:r>
      <w:bookmarkStart w:id="71" w:name="ref4"/>
      <w:bookmarkEnd w:id="71"/>
      <w:r w:rsidRPr="00246057">
        <w:t>ble disease detection using an improved YOLOv8 algorithm in the greenhouse plant environment." Scientific Reports, vol. 14, no. 4261, pp. 1-18. DOI: 10.1038/s41598-024-54540-9</w:t>
      </w:r>
    </w:p>
    <w:p w14:paraId="5896A3EF" w14:textId="1EC6DDB6" w:rsidR="00273157" w:rsidRPr="00246057" w:rsidRDefault="00273157" w:rsidP="00366F78">
      <w:pPr>
        <w:numPr>
          <w:ilvl w:val="0"/>
          <w:numId w:val="6"/>
        </w:numPr>
        <w:spacing w:after="160" w:line="259" w:lineRule="auto"/>
        <w:jc w:val="both"/>
      </w:pPr>
      <w:r w:rsidRPr="00246057">
        <w:rPr>
          <w:b/>
          <w:bCs/>
        </w:rPr>
        <w:t>Miao Y, Meng W, &amp; Zhou X.</w:t>
      </w:r>
      <w:r w:rsidRPr="00246057">
        <w:t> (2025). "SerpensGate-YOLOv8: An Enhanced YOLOv8 Model for Accurate Plant Disease</w:t>
      </w:r>
      <w:bookmarkStart w:id="72" w:name="ref5"/>
      <w:bookmarkEnd w:id="72"/>
      <w:r w:rsidRPr="00246057">
        <w:t xml:space="preserve"> Detection." Frontiers in Plant Science, vol. 15, p. 1514832. DOI: 10.3389/fpls.2024.1514832</w:t>
      </w:r>
    </w:p>
    <w:p w14:paraId="261BEF87" w14:textId="79264A45" w:rsidR="00273157" w:rsidRPr="00246057" w:rsidRDefault="00273157" w:rsidP="00366F78">
      <w:pPr>
        <w:numPr>
          <w:ilvl w:val="0"/>
          <w:numId w:val="6"/>
        </w:numPr>
        <w:spacing w:after="160" w:line="259" w:lineRule="auto"/>
        <w:jc w:val="both"/>
      </w:pPr>
      <w:r w:rsidRPr="00246057">
        <w:rPr>
          <w:b/>
          <w:bCs/>
        </w:rPr>
        <w:t>Thilakavathi, R., &amp;</w:t>
      </w:r>
      <w:bookmarkStart w:id="73" w:name="ref6"/>
      <w:bookmarkEnd w:id="73"/>
      <w:r w:rsidRPr="00246057">
        <w:rPr>
          <w:b/>
          <w:bCs/>
        </w:rPr>
        <w:t xml:space="preserve"> Nithya, S.</w:t>
      </w:r>
      <w:r w:rsidRPr="00246057">
        <w:t> (2023). "Improved YOLOV4 Model and Median Filter-Based Major Diseases Detection in Turmeric Plant." Journal of the Asiatic Society of Mumbai, vol. XCVI, no. 21.</w:t>
      </w:r>
    </w:p>
    <w:p w14:paraId="18C0D082" w14:textId="77777777" w:rsidR="00273157" w:rsidRPr="00246057" w:rsidRDefault="00273157" w:rsidP="00366F78">
      <w:pPr>
        <w:numPr>
          <w:ilvl w:val="0"/>
          <w:numId w:val="6"/>
        </w:numPr>
        <w:spacing w:after="160" w:line="259" w:lineRule="auto"/>
        <w:jc w:val="both"/>
      </w:pPr>
      <w:r w:rsidRPr="00246057">
        <w:rPr>
          <w:b/>
          <w:bCs/>
        </w:rPr>
        <w:t>Zhao, Y. et al.</w:t>
      </w:r>
      <w:r w:rsidRPr="00246057">
        <w:t> (2023). "Identification of plant disease based on multi-task continual learning." Agronomy, vol. 13, no. 12. DOI: 10.3390/agro</w:t>
      </w:r>
      <w:bookmarkStart w:id="74" w:name="ref7"/>
      <w:bookmarkEnd w:id="74"/>
      <w:r w:rsidRPr="00246057">
        <w:t>nomy13122863</w:t>
      </w:r>
    </w:p>
    <w:p w14:paraId="380BC320" w14:textId="77777777" w:rsidR="00273157" w:rsidRDefault="00273157" w:rsidP="00366F78">
      <w:pPr>
        <w:numPr>
          <w:ilvl w:val="0"/>
          <w:numId w:val="6"/>
        </w:numPr>
        <w:spacing w:after="160" w:line="259" w:lineRule="auto"/>
        <w:jc w:val="both"/>
      </w:pPr>
      <w:r w:rsidRPr="00246057">
        <w:rPr>
          <w:b/>
          <w:bCs/>
        </w:rPr>
        <w:t xml:space="preserve">Saha, D.; </w:t>
      </w:r>
      <w:proofErr w:type="spellStart"/>
      <w:r w:rsidRPr="00246057">
        <w:rPr>
          <w:b/>
          <w:bCs/>
        </w:rPr>
        <w:t>Mangukia</w:t>
      </w:r>
      <w:proofErr w:type="spellEnd"/>
      <w:r w:rsidRPr="00246057">
        <w:rPr>
          <w:b/>
          <w:bCs/>
        </w:rPr>
        <w:t xml:space="preserve">, M.P.; </w:t>
      </w:r>
      <w:proofErr w:type="spellStart"/>
      <w:r w:rsidRPr="00246057">
        <w:rPr>
          <w:b/>
          <w:bCs/>
        </w:rPr>
        <w:t>Manick</w:t>
      </w:r>
      <w:bookmarkStart w:id="75" w:name="ref8"/>
      <w:bookmarkEnd w:id="75"/>
      <w:r w:rsidRPr="00246057">
        <w:rPr>
          <w:b/>
          <w:bCs/>
        </w:rPr>
        <w:t>avasagan</w:t>
      </w:r>
      <w:proofErr w:type="spellEnd"/>
      <w:r w:rsidRPr="00246057">
        <w:rPr>
          <w:b/>
          <w:bCs/>
        </w:rPr>
        <w:t>, A.</w:t>
      </w:r>
      <w:r w:rsidRPr="00246057">
        <w:t xml:space="preserve"> (2023). "Real-Time Deployment of MobileNetV3 Model in Edge Computing Devices Using RGB </w:t>
      </w:r>
      <w:proofErr w:type="spellStart"/>
      <w:r w:rsidRPr="00246057">
        <w:t>Color</w:t>
      </w:r>
      <w:proofErr w:type="spellEnd"/>
      <w:r w:rsidRPr="00246057">
        <w:t xml:space="preserve"> Images for Varietal Classification of Chickpea." Applied Sciences, vol. 13, p. 7804. DOI: 10.3390/app13137804</w:t>
      </w:r>
    </w:p>
    <w:p w14:paraId="3649696F" w14:textId="77777777" w:rsidR="00273157" w:rsidRPr="00246057" w:rsidRDefault="00273157" w:rsidP="00366F78">
      <w:pPr>
        <w:numPr>
          <w:ilvl w:val="0"/>
          <w:numId w:val="6"/>
        </w:numPr>
        <w:spacing w:after="160" w:line="259" w:lineRule="auto"/>
        <w:jc w:val="both"/>
      </w:pPr>
      <w:r w:rsidRPr="00246057">
        <w:rPr>
          <w:b/>
          <w:bCs/>
        </w:rPr>
        <w:t>Pisal, M., Jadhav, S., &amp; Patil, U.</w:t>
      </w:r>
      <w:r w:rsidRPr="00246057">
        <w:t> (2024). "Turmeric Plant Leaf Oversight, Diagnosis and Recommendation for Contro</w:t>
      </w:r>
      <w:bookmarkStart w:id="76" w:name="ref9"/>
      <w:bookmarkEnd w:id="76"/>
      <w:r w:rsidRPr="00246057">
        <w:t>l of Diseases by Raspberry Pi 4 and Pi Camera System." International Research Journal on Advanced Engineering Hub (IRJAEH), vol. 2, issue 2, pp. 178-181.</w:t>
      </w:r>
    </w:p>
    <w:p w14:paraId="395E93C0" w14:textId="77777777" w:rsidR="00273157" w:rsidRDefault="00273157" w:rsidP="00366F78">
      <w:pPr>
        <w:numPr>
          <w:ilvl w:val="0"/>
          <w:numId w:val="6"/>
        </w:numPr>
        <w:spacing w:after="160" w:line="259" w:lineRule="auto"/>
        <w:jc w:val="both"/>
      </w:pPr>
      <w:r w:rsidRPr="00246057">
        <w:rPr>
          <w:b/>
          <w:bCs/>
        </w:rPr>
        <w:t>Pintus, M.; Colucci, F.; Maggio, F.</w:t>
      </w:r>
      <w:r w:rsidRPr="00246057">
        <w:t> (2025). "Em</w:t>
      </w:r>
      <w:bookmarkStart w:id="77" w:name="ref10"/>
      <w:bookmarkEnd w:id="77"/>
      <w:r w:rsidRPr="00246057">
        <w:t xml:space="preserve">erging Developments in Real-Time Edge </w:t>
      </w:r>
      <w:proofErr w:type="spellStart"/>
      <w:r w:rsidRPr="00246057">
        <w:t>AIoT</w:t>
      </w:r>
      <w:proofErr w:type="spellEnd"/>
      <w:r w:rsidRPr="00246057">
        <w:t xml:space="preserve"> for Agricultural Image Classification." IoT, vol. 6, p. 13. DOI: 10.3390/iot6010013</w:t>
      </w:r>
    </w:p>
    <w:p w14:paraId="7C571113" w14:textId="77777777" w:rsidR="00273157" w:rsidRPr="00246057" w:rsidRDefault="00273157" w:rsidP="00366F78">
      <w:pPr>
        <w:numPr>
          <w:ilvl w:val="0"/>
          <w:numId w:val="6"/>
        </w:numPr>
        <w:spacing w:after="160" w:line="259" w:lineRule="auto"/>
        <w:jc w:val="both"/>
      </w:pPr>
      <w:r w:rsidRPr="00246057">
        <w:rPr>
          <w:b/>
          <w:bCs/>
        </w:rPr>
        <w:t>Magalhães, S</w:t>
      </w:r>
      <w:bookmarkStart w:id="78" w:name="ref11"/>
      <w:bookmarkEnd w:id="78"/>
      <w:r w:rsidRPr="00246057">
        <w:rPr>
          <w:b/>
          <w:bCs/>
        </w:rPr>
        <w:t>. A. et al.</w:t>
      </w:r>
      <w:r w:rsidRPr="00246057">
        <w:t xml:space="preserve"> (2021). "Evaluating the Single-Shot </w:t>
      </w:r>
      <w:proofErr w:type="spellStart"/>
      <w:r w:rsidRPr="00246057">
        <w:t>MultiBox</w:t>
      </w:r>
      <w:proofErr w:type="spellEnd"/>
      <w:r w:rsidRPr="00246057">
        <w:t xml:space="preserve"> Detector and YOLO deep learning models for the detection of tomatoes in a greenhouse." Sensors, vol. 21, no. 10, p. 3569. DOI: 10.3390/s21103569</w:t>
      </w:r>
    </w:p>
    <w:p w14:paraId="33370E6C" w14:textId="77777777" w:rsidR="00273157" w:rsidRPr="00246057" w:rsidRDefault="00273157" w:rsidP="00366F78">
      <w:pPr>
        <w:numPr>
          <w:ilvl w:val="0"/>
          <w:numId w:val="6"/>
        </w:numPr>
        <w:spacing w:after="160" w:line="259" w:lineRule="auto"/>
        <w:jc w:val="both"/>
      </w:pPr>
      <w:r w:rsidRPr="00246057">
        <w:rPr>
          <w:b/>
          <w:bCs/>
        </w:rPr>
        <w:t>Zhang, L. et al.</w:t>
      </w:r>
      <w:r w:rsidRPr="00246057">
        <w:t> (2020). "Growth monitor</w:t>
      </w:r>
      <w:bookmarkStart w:id="79" w:name="ref12"/>
      <w:bookmarkEnd w:id="79"/>
      <w:r w:rsidRPr="00246057">
        <w:t>ing of greenhouse lettuce based on a convolutional neural network." Horticulture Research, vol. 7, no. 124, pp. 1-12. DOI: 10.1038/s41438-020-00345-6</w:t>
      </w:r>
    </w:p>
    <w:p w14:paraId="62311D46" w14:textId="77777777" w:rsidR="00273157" w:rsidRDefault="00273157" w:rsidP="00366F78">
      <w:pPr>
        <w:numPr>
          <w:ilvl w:val="0"/>
          <w:numId w:val="6"/>
        </w:numPr>
        <w:spacing w:after="160" w:line="259" w:lineRule="auto"/>
        <w:jc w:val="both"/>
      </w:pPr>
      <w:r w:rsidRPr="00246057">
        <w:rPr>
          <w:b/>
          <w:bCs/>
        </w:rPr>
        <w:t>Nazeer, M. et al.</w:t>
      </w:r>
      <w:r w:rsidRPr="00246057">
        <w:t> (2022). "Real T</w:t>
      </w:r>
      <w:bookmarkStart w:id="80" w:name="ref13"/>
      <w:bookmarkEnd w:id="80"/>
      <w:r w:rsidRPr="00246057">
        <w:t xml:space="preserve">ime Object Detection </w:t>
      </w:r>
      <w:proofErr w:type="gramStart"/>
      <w:r w:rsidRPr="00246057">
        <w:t>And</w:t>
      </w:r>
      <w:proofErr w:type="gramEnd"/>
      <w:r w:rsidRPr="00246057">
        <w:t xml:space="preserve"> Recognition </w:t>
      </w:r>
      <w:proofErr w:type="gramStart"/>
      <w:r w:rsidRPr="00246057">
        <w:t>In</w:t>
      </w:r>
      <w:proofErr w:type="gramEnd"/>
      <w:r w:rsidRPr="00246057">
        <w:t xml:space="preserve"> Machine Learning Using Jetson Nano." International Journal of Engineering and Advanced Technology (IJEAT), vol. 11, no. 10, pp. 118-124.</w:t>
      </w:r>
      <w:r>
        <w:t xml:space="preserve"> </w:t>
      </w:r>
    </w:p>
    <w:p w14:paraId="113CF0AE" w14:textId="77777777" w:rsidR="00273157" w:rsidRDefault="00273157" w:rsidP="00366F78">
      <w:pPr>
        <w:numPr>
          <w:ilvl w:val="0"/>
          <w:numId w:val="6"/>
        </w:numPr>
        <w:spacing w:after="160" w:line="259" w:lineRule="auto"/>
        <w:jc w:val="both"/>
      </w:pPr>
      <w:r w:rsidRPr="00246057">
        <w:rPr>
          <w:b/>
          <w:bCs/>
        </w:rPr>
        <w:t>M. Tan and Q. Le</w:t>
      </w:r>
      <w:r w:rsidRPr="00246057">
        <w:t>, "</w:t>
      </w:r>
      <w:proofErr w:type="spellStart"/>
      <w:r w:rsidRPr="00246057">
        <w:t>Ef</w:t>
      </w:r>
      <w:bookmarkStart w:id="81" w:name="ref14"/>
      <w:bookmarkEnd w:id="81"/>
      <w:r w:rsidRPr="00246057">
        <w:t>ficientnet</w:t>
      </w:r>
      <w:proofErr w:type="spellEnd"/>
      <w:r w:rsidRPr="00246057">
        <w:t xml:space="preserve">: Rethinking model scaling for </w:t>
      </w:r>
      <w:proofErr w:type="spellStart"/>
      <w:r w:rsidRPr="00246057">
        <w:t>convolu</w:t>
      </w:r>
      <w:proofErr w:type="spellEnd"/>
      <w:r w:rsidRPr="00246057">
        <w:t xml:space="preserve"> </w:t>
      </w:r>
      <w:proofErr w:type="spellStart"/>
      <w:r w:rsidRPr="00246057">
        <w:t>tional</w:t>
      </w:r>
      <w:proofErr w:type="spellEnd"/>
      <w:r w:rsidRPr="00246057">
        <w:t xml:space="preserve"> neural networks," in </w:t>
      </w:r>
      <w:proofErr w:type="gramStart"/>
      <w:r w:rsidRPr="00246057">
        <w:t>International</w:t>
      </w:r>
      <w:proofErr w:type="gramEnd"/>
      <w:r w:rsidRPr="00246057">
        <w:t xml:space="preserve"> conference on machine learning. PMLR, 2019, pp. 6105-6114.</w:t>
      </w:r>
    </w:p>
    <w:p w14:paraId="69EA0C6A" w14:textId="77777777" w:rsidR="00273157" w:rsidRPr="00246057" w:rsidRDefault="00273157" w:rsidP="00366F78">
      <w:pPr>
        <w:numPr>
          <w:ilvl w:val="0"/>
          <w:numId w:val="6"/>
        </w:numPr>
        <w:spacing w:after="160" w:line="259" w:lineRule="auto"/>
        <w:jc w:val="both"/>
      </w:pPr>
      <w:r w:rsidRPr="00246057">
        <w:rPr>
          <w:b/>
          <w:bCs/>
        </w:rPr>
        <w:lastRenderedPageBreak/>
        <w:t>Sagheer, A. et al.</w:t>
      </w:r>
      <w:bookmarkStart w:id="82" w:name="ref15"/>
      <w:bookmarkEnd w:id="82"/>
      <w:r w:rsidRPr="00246057">
        <w:t> (2021). "A cloud-based IoT platform for precision control of soilless greenhouse cultivation." Sensors, vol. 21, no. 1, p. 223. DOI: 10.3390/s21010223</w:t>
      </w:r>
    </w:p>
    <w:p w14:paraId="52EB2A1B" w14:textId="77777777" w:rsidR="00273157" w:rsidRDefault="00273157" w:rsidP="00366F78">
      <w:pPr>
        <w:numPr>
          <w:ilvl w:val="0"/>
          <w:numId w:val="6"/>
        </w:numPr>
        <w:spacing w:after="160" w:line="259" w:lineRule="auto"/>
        <w:jc w:val="both"/>
      </w:pPr>
      <w:r w:rsidRPr="00246057">
        <w:rPr>
          <w:b/>
          <w:bCs/>
        </w:rPr>
        <w:t>Jiang, L. et al.</w:t>
      </w:r>
      <w:r w:rsidRPr="00246057">
        <w:t> (2024). "</w:t>
      </w:r>
      <w:proofErr w:type="spellStart"/>
      <w:r w:rsidRPr="00246057">
        <w:t>Autosurv</w:t>
      </w:r>
      <w:proofErr w:type="spellEnd"/>
      <w:r w:rsidRPr="00246057">
        <w:t>: Interpretable deep learning framework for cancer survival analysis incorporating clinical and multi-om</w:t>
      </w:r>
      <w:bookmarkStart w:id="83" w:name="ref16"/>
      <w:bookmarkEnd w:id="83"/>
      <w:r w:rsidRPr="00246057">
        <w:t xml:space="preserve">ics data." </w:t>
      </w:r>
      <w:proofErr w:type="spellStart"/>
      <w:r w:rsidRPr="00246057">
        <w:t>npj</w:t>
      </w:r>
      <w:proofErr w:type="spellEnd"/>
      <w:r w:rsidRPr="00246057">
        <w:t xml:space="preserve"> Precision Oncology, vol. 8, no. 1, Jan. 2024. DOI: 10.1038/s41698-023-00494-6</w:t>
      </w:r>
      <w:r>
        <w:t xml:space="preserve">    </w:t>
      </w:r>
    </w:p>
    <w:p w14:paraId="22BB215B" w14:textId="77777777" w:rsidR="00273157" w:rsidRDefault="00273157" w:rsidP="00366F78">
      <w:pPr>
        <w:numPr>
          <w:ilvl w:val="0"/>
          <w:numId w:val="6"/>
        </w:numPr>
        <w:spacing w:after="160" w:line="259" w:lineRule="auto"/>
        <w:jc w:val="both"/>
      </w:pPr>
      <w:r w:rsidRPr="00246057">
        <w:rPr>
          <w:b/>
          <w:bCs/>
        </w:rPr>
        <w:t>Khader, F. et al.</w:t>
      </w:r>
      <w:r w:rsidRPr="00246057">
        <w:t> (2023). "Medical Transformer for multimodal survival prediction in Intensive Care: Integration of imaging</w:t>
      </w:r>
      <w:bookmarkStart w:id="84" w:name="ref17"/>
      <w:bookmarkEnd w:id="84"/>
      <w:r w:rsidRPr="00246057">
        <w:t xml:space="preserve"> and non-imaging data." Scientific Reports, vol. 13, no. 1, Jul. 2023. DOI: 10.1038/s41598-023-37835-1</w:t>
      </w:r>
      <w:r>
        <w:t xml:space="preserve">    </w:t>
      </w:r>
    </w:p>
    <w:p w14:paraId="7FFB67D6" w14:textId="77777777" w:rsidR="00273157" w:rsidRDefault="00273157" w:rsidP="00366F78">
      <w:pPr>
        <w:numPr>
          <w:ilvl w:val="0"/>
          <w:numId w:val="6"/>
        </w:numPr>
        <w:spacing w:after="160" w:line="259" w:lineRule="auto"/>
        <w:jc w:val="both"/>
      </w:pPr>
      <w:r w:rsidRPr="00246057">
        <w:rPr>
          <w:b/>
          <w:bCs/>
        </w:rPr>
        <w:t>Zhao, Y. et al.</w:t>
      </w:r>
      <w:r w:rsidRPr="00246057">
        <w:t> (2023). "Identifi</w:t>
      </w:r>
      <w:bookmarkStart w:id="85" w:name="ref18"/>
      <w:bookmarkEnd w:id="85"/>
      <w:r w:rsidRPr="00246057">
        <w:t>cation of plant disease based on multi-task continual learning." Agronomy, vol. 13, no. 12. DOI: 10.3390/agronomy13122863</w:t>
      </w:r>
      <w:r>
        <w:t xml:space="preserve">  </w:t>
      </w:r>
      <w:r>
        <w:rPr>
          <w:color w:val="FF0000"/>
        </w:rPr>
        <w:t xml:space="preserve"> [DUPLICATE -- this same reference already appears earlier in the list; recommend deleting this second occurrence and checking whether any in-text citation pointed at this number.]</w:t>
      </w:r>
    </w:p>
    <w:p w14:paraId="6ACB7D64" w14:textId="77777777" w:rsidR="00273157" w:rsidRDefault="00273157" w:rsidP="00366F78">
      <w:pPr>
        <w:numPr>
          <w:ilvl w:val="0"/>
          <w:numId w:val="6"/>
        </w:numPr>
        <w:spacing w:after="160" w:line="259" w:lineRule="auto"/>
        <w:jc w:val="both"/>
      </w:pPr>
      <w:r w:rsidRPr="00246057">
        <w:rPr>
          <w:b/>
          <w:bCs/>
        </w:rPr>
        <w:t>A. Alharbi, M. U. G. Khan and B. Tayyaba</w:t>
      </w:r>
      <w:r w:rsidRPr="00246057">
        <w:t>, "Wheat Disease Classification using Continual Learning," in IEEE Access, vol</w:t>
      </w:r>
      <w:bookmarkStart w:id="86" w:name="ref19"/>
      <w:bookmarkEnd w:id="86"/>
      <w:r w:rsidRPr="00246057">
        <w:t xml:space="preserve">. X, no. X, pp. X-X, 2023, </w:t>
      </w:r>
      <w:proofErr w:type="spellStart"/>
      <w:r w:rsidRPr="00246057">
        <w:t>doi</w:t>
      </w:r>
      <w:proofErr w:type="spellEnd"/>
      <w:r w:rsidRPr="00246057">
        <w:t>: 10.1109/ACCESS.2023.xxxxxxx</w:t>
      </w:r>
      <w:r>
        <w:t xml:space="preserve">    </w:t>
      </w:r>
      <w:r>
        <w:rPr>
          <w:color w:val="FF0000"/>
        </w:rPr>
        <w:t xml:space="preserve"> [PLACEHOLDER DATA -- volume/issue/pages/DOI are unfilled ("vol. X, no. X, pp. X-X", "...xxxxxxx"); verify the real bibliographic details before submission, or replace with a fully-verifiable reference.]</w:t>
      </w:r>
    </w:p>
    <w:p w14:paraId="1B9660E3" w14:textId="77777777" w:rsidR="00273157" w:rsidRPr="00246057" w:rsidRDefault="00273157" w:rsidP="00366F78">
      <w:pPr>
        <w:numPr>
          <w:ilvl w:val="0"/>
          <w:numId w:val="6"/>
        </w:numPr>
        <w:spacing w:after="160" w:line="259" w:lineRule="auto"/>
        <w:jc w:val="both"/>
      </w:pPr>
      <w:r w:rsidRPr="00246057">
        <w:rPr>
          <w:b/>
          <w:bCs/>
        </w:rPr>
        <w:t>Shui, Y. et al.</w:t>
      </w:r>
      <w:r w:rsidRPr="00246057">
        <w:t> (2024</w:t>
      </w:r>
      <w:bookmarkStart w:id="87" w:name="ref20"/>
      <w:bookmarkEnd w:id="87"/>
      <w:r w:rsidRPr="00246057">
        <w:t>). "Improved Multi-Size, Multi-Target and 3D Position Detection Network for Flowering Chinese Cabbage Based on YOLOv8." Plants, vol. 13, p. 2808. DOI: 10.3390/plants13192808</w:t>
      </w:r>
    </w:p>
    <w:p w14:paraId="730FAC2B" w14:textId="77777777" w:rsidR="00273157" w:rsidRDefault="00273157" w:rsidP="00366F78">
      <w:pPr>
        <w:numPr>
          <w:ilvl w:val="0"/>
          <w:numId w:val="6"/>
        </w:numPr>
        <w:spacing w:after="160" w:line="259" w:lineRule="auto"/>
        <w:jc w:val="both"/>
      </w:pPr>
      <w:r w:rsidRPr="00246057">
        <w:rPr>
          <w:b/>
          <w:bCs/>
        </w:rPr>
        <w:t>Ji, M. et al.</w:t>
      </w:r>
      <w:r w:rsidRPr="00246057">
        <w:t xml:space="preserve"> (2020). "Automatic grape leaf diseases identification via </w:t>
      </w:r>
      <w:proofErr w:type="spellStart"/>
      <w:r w:rsidRPr="00246057">
        <w:t>UnitedModel</w:t>
      </w:r>
      <w:proofErr w:type="spellEnd"/>
      <w:r w:rsidRPr="00246057">
        <w:t xml:space="preserve"> based on multiple convolutional neural netw</w:t>
      </w:r>
      <w:bookmarkStart w:id="88" w:name="ref21"/>
      <w:bookmarkEnd w:id="88"/>
      <w:r w:rsidRPr="00246057">
        <w:t>orks." Inf. Process. Agric., vol. 7, no. 2, pp. 418-426. DOI: 10.1016/j.inpa.2020.04.001</w:t>
      </w:r>
      <w:r>
        <w:t xml:space="preserve">      </w:t>
      </w:r>
    </w:p>
    <w:p w14:paraId="3B4CE74E" w14:textId="77777777" w:rsidR="00273157" w:rsidRDefault="00273157" w:rsidP="00366F78">
      <w:pPr>
        <w:numPr>
          <w:ilvl w:val="0"/>
          <w:numId w:val="6"/>
        </w:numPr>
        <w:spacing w:after="160" w:line="259" w:lineRule="auto"/>
        <w:jc w:val="both"/>
      </w:pPr>
      <w:r w:rsidRPr="00246057">
        <w:rPr>
          <w:b/>
          <w:bCs/>
        </w:rPr>
        <w:t>Liu, J., &amp; Wang, X.</w:t>
      </w:r>
      <w:r w:rsidRPr="00246057">
        <w:t> (2020). "Tomato Diseases and Pests Detection Based on Improved Yolo V3 Convolutional Neu</w:t>
      </w:r>
      <w:bookmarkStart w:id="89" w:name="ref22"/>
      <w:bookmarkEnd w:id="89"/>
      <w:r w:rsidRPr="00246057">
        <w:t>ral Network." Frontiers in Plant Science, vol. 11, p. 898. DOI: 10.3389/fpls.2020.00898</w:t>
      </w:r>
      <w:r>
        <w:t xml:space="preserve">    </w:t>
      </w:r>
    </w:p>
    <w:p w14:paraId="10527494" w14:textId="77777777" w:rsidR="00273157" w:rsidRPr="00246057" w:rsidRDefault="00273157" w:rsidP="00366F78">
      <w:pPr>
        <w:numPr>
          <w:ilvl w:val="0"/>
          <w:numId w:val="6"/>
        </w:numPr>
        <w:spacing w:after="160" w:line="259" w:lineRule="auto"/>
        <w:jc w:val="both"/>
      </w:pPr>
      <w:r w:rsidRPr="00246057">
        <w:rPr>
          <w:b/>
          <w:bCs/>
        </w:rPr>
      </w:r>
      <w:r>
        <w:rPr>
          <w:b/>
          <w:bCs/>
          <w:color w:val="FF0000"/>
        </w:rPr>
        <w:t xml:space="preserve">A. K. M. F. K. Siam, M. A. S. Nirob, and P. Bishshash</w:t>
      </w:r>
      <w:r w:rsidRPr="00246057">
        <w:t>, "Turmeric Pla</w:t>
      </w:r>
      <w:bookmarkStart w:id="90" w:name="m1"/>
      <w:bookmarkEnd w:id="90"/>
      <w:r w:rsidRPr="00246057">
        <w:t>nt Disease Dataset: Advancing AI for Agricultural Sustainability," Mendeley Data, 2025. DOI: 10.17632/g46dvrcvwn.2</w:t>
      </w:r>
    </w:p>
    <w:p w14:paraId="308D56CC" w14:textId="2A996D86" w:rsidR="005278BF" w:rsidRPr="004B5ACD" w:rsidRDefault="004A4E25" w:rsidP="004A4E25">
      <w:pPr>
        <w:pStyle w:val="ListParagraph"/>
        <w:widowControl w:val="0"/>
        <w:numPr>
          <w:ilvl w:val="0"/>
          <w:numId w:val="6"/>
        </w:numPr>
        <w:autoSpaceDE w:val="0"/>
        <w:autoSpaceDN w:val="0"/>
        <w:adjustRightInd w:val="0"/>
        <w:spacing w:before="240" w:after="240" w:line="360" w:lineRule="auto"/>
        <w:jc w:val="both"/>
        <w:rPr>
          <w:rFonts w:ascii="Times New Roman" w:hAnsi="Times New Roman"/>
          <w:bCs/>
          <w:noProof/>
          <w:sz w:val="24"/>
          <w:szCs w:val="24"/>
        </w:rPr>
      </w:pPr>
      <w:r w:rsidRPr="004A4E25">
        <w:rPr>
          <w:rFonts w:ascii="Times New Roman" w:hAnsi="Times New Roman"/>
          <w:b/>
          <w:noProof/>
          <w:sz w:val="24"/>
          <w:szCs w:val="24"/>
          <w:lang w:val="en-AU"/>
        </w:rPr>
        <w:t>R. Roycetheeban, A. M. Mathushanth, and M. Tharmakulasingam</w:t>
      </w:r>
      <w:r w:rsidRPr="004A4E25">
        <w:rPr>
          <w:rFonts w:ascii="Times New Roman" w:hAnsi="Times New Roman"/>
          <w:bCs/>
          <w:noProof/>
          <w:sz w:val="24"/>
          <w:szCs w:val="24"/>
          <w:lang w:val="en-AU"/>
        </w:rPr>
        <w:t>, "GAN-based leaf image inpainting for occlusion re covery," in Proc. 2nd Int. Conf. Digital Technol. Sustainable Agriculture (ICDTSA), Jaffna, Sri Lanka, May 2025, pp. 7–16.</w:t>
      </w:r>
    </w:p>
    <w:p w14:paraId="6E21D03C" w14:textId="78E2389D" w:rsidR="004B5ACD" w:rsidRPr="004B5ACD" w:rsidRDefault="004B5ACD" w:rsidP="004B5ACD">
      <w:pPr>
        <w:pStyle w:val="ListParagraph"/>
        <w:numPr>
          <w:ilvl w:val="0"/>
          <w:numId w:val="6"/>
        </w:numPr>
        <w:spacing w:after="80"/>
        <w:rPr>
          <w:rFonts w:ascii="Times New Roman" w:hAnsi="Times New Roman"/>
          <w:sz w:val="24"/>
          <w:szCs w:val="24"/>
        </w:rPr>
      </w:pPr>
      <w:r w:rsidRPr="004B5ACD">
        <w:rPr>
          <w:rFonts w:ascii="Times New Roman" w:hAnsi="Times New Roman"/>
          <w:b/>
          <w:sz w:val="24"/>
          <w:szCs w:val="24"/>
        </w:rPr>
        <w:t>B. Wang</w:t>
      </w:r>
      <w:r w:rsidRPr="004B5ACD">
        <w:rPr>
          <w:rFonts w:ascii="Times New Roman" w:hAnsi="Times New Roman"/>
          <w:sz w:val="24"/>
          <w:szCs w:val="24"/>
        </w:rPr>
        <w:t>, "Zero-exemplar deep continual learning for crop disease recognition: a study of total variation attention regularization in vision transformers," Frontiers in Plant Science, vol. 14, p. 1283055, Jan. 2024. DOI: 10.3389/fpls.2023.1283055</w:t>
      </w:r>
    </w:p>
    <w:p w14:paraId="223E8430" w14:textId="4065E73D" w:rsidR="004B5ACD" w:rsidRPr="004B5ACD" w:rsidRDefault="004B5ACD" w:rsidP="004B5ACD">
      <w:pPr>
        <w:pStyle w:val="ListParagraph"/>
        <w:numPr>
          <w:ilvl w:val="0"/>
          <w:numId w:val="6"/>
        </w:numPr>
        <w:spacing w:after="80"/>
        <w:rPr>
          <w:rFonts w:ascii="Times New Roman" w:hAnsi="Times New Roman"/>
          <w:sz w:val="24"/>
          <w:szCs w:val="24"/>
        </w:rPr>
      </w:pPr>
      <w:r w:rsidRPr="004B5ACD">
        <w:rPr>
          <w:rFonts w:ascii="Times New Roman" w:hAnsi="Times New Roman"/>
          <w:b/>
          <w:sz w:val="24"/>
          <w:szCs w:val="24"/>
        </w:rPr>
        <w:t>J. Kirkpatrick et al</w:t>
      </w:r>
      <w:r w:rsidRPr="004B5ACD">
        <w:rPr>
          <w:rFonts w:ascii="Times New Roman" w:hAnsi="Times New Roman"/>
          <w:sz w:val="24"/>
          <w:szCs w:val="24"/>
        </w:rPr>
        <w:t>., "Overcoming catastrophic forgetting in neural networks," Proceedings of the National Academy of Sciences, vol. 114, no. 13, pp. 3521–3526, Mar. 2017. DOI: 10.1073/pnas.1611835114</w:t>
      </w:r>
    </w:p>
    <w:p w14:paraId="5361D89D" w14:textId="4AFD0529" w:rsidR="004B5ACD" w:rsidRPr="004B5ACD" w:rsidRDefault="004B5ACD" w:rsidP="004B5ACD">
      <w:pPr>
        <w:pStyle w:val="ListParagraph"/>
        <w:numPr>
          <w:ilvl w:val="0"/>
          <w:numId w:val="6"/>
        </w:numPr>
        <w:spacing w:after="80"/>
        <w:rPr>
          <w:rFonts w:ascii="Times New Roman" w:hAnsi="Times New Roman"/>
          <w:sz w:val="24"/>
          <w:szCs w:val="24"/>
        </w:rPr>
      </w:pPr>
      <w:r w:rsidRPr="004B5ACD">
        <w:rPr>
          <w:rFonts w:ascii="Times New Roman" w:hAnsi="Times New Roman"/>
          <w:b/>
          <w:sz w:val="24"/>
          <w:szCs w:val="24"/>
        </w:rPr>
        <w:t>D. Rolnick, A. Ahuja, J. Schwarz, T. Lillicrap, and G. Wayne</w:t>
      </w:r>
      <w:r w:rsidRPr="004B5ACD">
        <w:rPr>
          <w:rFonts w:ascii="Times New Roman" w:hAnsi="Times New Roman"/>
          <w:sz w:val="24"/>
          <w:szCs w:val="24"/>
        </w:rPr>
        <w:t>, "Experience replay for continual learning," Advances in Neural Information Processing Systems, vol. 32, 2019.</w:t>
      </w:r>
    </w:p>
    <w:p w14:paraId="6BBFDB32" w14:textId="4E940E46" w:rsidR="004B5ACD" w:rsidRPr="004B5ACD" w:rsidRDefault="004B5ACD" w:rsidP="004B5ACD">
      <w:pPr>
        <w:pStyle w:val="ListParagraph"/>
        <w:numPr>
          <w:ilvl w:val="0"/>
          <w:numId w:val="6"/>
        </w:numPr>
        <w:spacing w:after="80"/>
        <w:rPr>
          <w:rFonts w:ascii="Times New Roman" w:hAnsi="Times New Roman"/>
          <w:sz w:val="24"/>
          <w:szCs w:val="24"/>
        </w:rPr>
      </w:pPr>
      <w:r w:rsidRPr="004B5ACD">
        <w:rPr>
          <w:rFonts w:ascii="Times New Roman" w:hAnsi="Times New Roman"/>
          <w:b/>
          <w:sz w:val="24"/>
          <w:szCs w:val="24"/>
        </w:rPr>
        <w:t>L. Wang, X. Zhang, H. Su, and J. Zhu</w:t>
      </w:r>
      <w:r w:rsidRPr="004B5ACD">
        <w:rPr>
          <w:rFonts w:ascii="Times New Roman" w:hAnsi="Times New Roman"/>
          <w:sz w:val="24"/>
          <w:szCs w:val="24"/>
        </w:rPr>
        <w:t>, "A Comprehensive Survey of Continual Learning: Theory, Method and Application," IEEE Transactions on Pattern Analysis and Machine Intelligence, vol. 46, no. 8, pp. 5362–5383, Aug. 2024. DOI: 10.1109/TPAMI.2024.3367329</w:t>
      </w:r>
    </w:p>
    <w:p w14:paraId="3A48F70A" w14:textId="0662ECF4" w:rsidR="004B5ACD" w:rsidRPr="004B5ACD" w:rsidRDefault="004B5ACD" w:rsidP="004B5ACD">
      <w:pPr>
        <w:pStyle w:val="ListParagraph"/>
        <w:numPr>
          <w:ilvl w:val="0"/>
          <w:numId w:val="6"/>
        </w:numPr>
        <w:spacing w:after="80"/>
        <w:rPr>
          <w:rFonts w:ascii="Times New Roman" w:hAnsi="Times New Roman"/>
          <w:sz w:val="24"/>
          <w:szCs w:val="24"/>
        </w:rPr>
      </w:pPr>
      <w:r w:rsidRPr="004B5ACD">
        <w:rPr>
          <w:rFonts w:ascii="Times New Roman" w:hAnsi="Times New Roman"/>
          <w:b/>
          <w:sz w:val="24"/>
          <w:szCs w:val="24"/>
        </w:rPr>
        <w:t>G. Zhang, L. Wang, G. Kang, L. Chen, and Y. Wei</w:t>
      </w:r>
      <w:r w:rsidRPr="004B5ACD">
        <w:rPr>
          <w:rFonts w:ascii="Times New Roman" w:hAnsi="Times New Roman"/>
          <w:sz w:val="24"/>
          <w:szCs w:val="24"/>
        </w:rPr>
        <w:t>, "SLCA: Slow Learner with Classifier Alignment for Continual Learning on a Pre-trained Model," in Proc. IEEE/CVF International Conference on Computer Vision (ICCV), pp. 19148–19158, Oct. 2023.</w:t>
      </w:r>
    </w:p>
    <w:p>
      <w:pPr>
        <w:pStyle w:val="ListParagraph"/>
      </w:pPr>
      <w:r>
        <w:rPr>
          <w:b w:val="0"/>
          <w:color w:val="FF0000"/>
        </w:rPr>
        <w:t>D. P. Hughes and M. Salathé, "An open access repository of images on plant health to enable the development of mobile disease diagnostics," arXiv:1511.08060, 2015. [NEWLY ADDED -- PlantVillage is used throughout the thesis but was never cited.]</w:t>
      </w:r>
    </w:p>
    <w:p w14:paraId="5B0B6A25" w14:textId="77777777" w:rsidR="004B5ACD" w:rsidRPr="004B5ACD" w:rsidRDefault="004B5ACD" w:rsidP="004B5ACD">
      <w:pPr>
        <w:widowControl w:val="0"/>
        <w:autoSpaceDE w:val="0"/>
        <w:autoSpaceDN w:val="0"/>
        <w:adjustRightInd w:val="0"/>
        <w:spacing w:before="240" w:after="240" w:line="360" w:lineRule="auto"/>
        <w:ind w:left="360"/>
        <w:jc w:val="both"/>
        <w:rPr>
          <w:bCs/>
          <w:noProof/>
          <w:szCs w:val="24"/>
        </w:rPr>
      </w:pPr>
    </w:p>
    <w:sectPr w:rsidR="004B5ACD" w:rsidRPr="004B5ACD" w:rsidSect="001F53C0">
      <w:footerReference w:type="even" r:id="rId35"/>
      <w:footerReference w:type="default" r:id="rId36"/>
      <w:footerReference w:type="first" r:id="rId37"/>
      <w:type w:val="oddPage"/>
      <w:pgSz w:w="11907" w:h="16840" w:code="9"/>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2300F" w14:textId="77777777" w:rsidR="004E4A4A" w:rsidRDefault="004E4A4A">
      <w:r>
        <w:separator/>
      </w:r>
    </w:p>
    <w:p w14:paraId="79BA75BB" w14:textId="77777777" w:rsidR="004E4A4A" w:rsidRDefault="004E4A4A"/>
  </w:endnote>
  <w:endnote w:type="continuationSeparator" w:id="0">
    <w:p w14:paraId="13120497" w14:textId="77777777" w:rsidR="004E4A4A" w:rsidRDefault="004E4A4A">
      <w:r>
        <w:continuationSeparator/>
      </w:r>
    </w:p>
    <w:p w14:paraId="3546D4FF" w14:textId="77777777" w:rsidR="004E4A4A" w:rsidRDefault="004E4A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0C402" w14:textId="3840645E" w:rsidR="000254C5" w:rsidRDefault="000254C5" w:rsidP="00561C4C">
    <w:pPr>
      <w:pStyle w:val="Footer"/>
    </w:pPr>
  </w:p>
  <w:p w14:paraId="4740557E" w14:textId="77777777" w:rsidR="000254C5" w:rsidRPr="00561C4C" w:rsidRDefault="000254C5">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7241" w14:textId="4F5A6336" w:rsidR="000254C5" w:rsidRDefault="000254C5" w:rsidP="0015472F">
    <w:pPr>
      <w:pStyle w:val="PhDFooter"/>
    </w:pPr>
    <w:r>
      <w:fldChar w:fldCharType="begin"/>
    </w:r>
    <w:r>
      <w:instrText xml:space="preserve"> PAGE   \* MERGEFORMAT </w:instrText>
    </w:r>
    <w:r>
      <w:fldChar w:fldCharType="separate"/>
    </w:r>
    <w:r>
      <w:rPr>
        <w:noProof/>
      </w:rPr>
      <w:t>17</w:t>
    </w:r>
    <w:r>
      <w:fldChar w:fldCharType="end"/>
    </w:r>
    <w:r>
      <w:tab/>
    </w:r>
    <w:r>
      <w:fldChar w:fldCharType="begin"/>
    </w:r>
    <w:r>
      <w:instrText xml:space="preserve"> STYLEREF  "PhD Appendices &amp; Bibliography (APA)"  \* MERGEFORMAT </w:instrText>
    </w:r>
    <w:r>
      <w:fldChar w:fldCharType="separate"/>
    </w:r>
    <w:r>
      <w:rPr>
        <w:b/>
        <w:bCs/>
        <w:noProof/>
        <w:lang w:val="en-US"/>
      </w:rPr>
      <w:t>Error! No text of specified style in document.</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068249"/>
      <w:docPartObj>
        <w:docPartGallery w:val="Page Numbers (Bottom of Page)"/>
        <w:docPartUnique/>
      </w:docPartObj>
    </w:sdtPr>
    <w:sdtEndPr>
      <w:rPr>
        <w:noProof/>
      </w:rPr>
    </w:sdtEndPr>
    <w:sdtContent>
      <w:p w14:paraId="67BB6D24" w14:textId="1FBAF0EC" w:rsidR="000254C5" w:rsidRDefault="000254C5">
        <w:pPr>
          <w:pStyle w:val="Footer"/>
          <w:jc w:val="center"/>
        </w:pPr>
        <w:r>
          <w:fldChar w:fldCharType="begin"/>
        </w:r>
        <w:r>
          <w:instrText xml:space="preserve"> PAGE   \* MERGEFORMAT </w:instrText>
        </w:r>
        <w:r>
          <w:fldChar w:fldCharType="separate"/>
        </w:r>
        <w:r w:rsidR="00B34C2E">
          <w:rPr>
            <w:noProof/>
          </w:rPr>
          <w:t>2</w:t>
        </w:r>
        <w:r w:rsidR="00B34C2E">
          <w:rPr>
            <w:noProof/>
          </w:rPr>
          <w:t>4</w:t>
        </w:r>
        <w:r>
          <w:rPr>
            <w:noProof/>
          </w:rPr>
          <w:fldChar w:fldCharType="end"/>
        </w:r>
      </w:p>
    </w:sdtContent>
  </w:sdt>
  <w:p w14:paraId="568C698B" w14:textId="77777777" w:rsidR="000254C5" w:rsidRPr="00AF2948" w:rsidRDefault="000254C5" w:rsidP="00AF294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B741" w14:textId="77777777" w:rsidR="000254C5" w:rsidRPr="0015472F" w:rsidRDefault="000254C5" w:rsidP="0015472F">
    <w:pPr>
      <w:pStyle w:val="PhDFooter"/>
    </w:pPr>
    <w:r w:rsidRPr="0015472F">
      <w:tab/>
    </w:r>
    <w:r>
      <w:fldChar w:fldCharType="begin"/>
    </w:r>
    <w:r>
      <w:instrText xml:space="preserve"> PAGE   \* MERGEFORMAT </w:instrText>
    </w:r>
    <w:r>
      <w:fldChar w:fldCharType="separate"/>
    </w:r>
    <w:r>
      <w:rPr>
        <w:noProof/>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CD04D" w14:textId="77777777" w:rsidR="004E4A4A" w:rsidRDefault="004E4A4A">
      <w:r>
        <w:separator/>
      </w:r>
    </w:p>
    <w:p w14:paraId="637FE367" w14:textId="77777777" w:rsidR="004E4A4A" w:rsidRDefault="004E4A4A"/>
  </w:footnote>
  <w:footnote w:type="continuationSeparator" w:id="0">
    <w:p w14:paraId="0E3EF522" w14:textId="77777777" w:rsidR="004E4A4A" w:rsidRDefault="004E4A4A">
      <w:r>
        <w:continuationSeparator/>
      </w:r>
    </w:p>
    <w:p w14:paraId="204EE242" w14:textId="77777777" w:rsidR="004E4A4A" w:rsidRDefault="004E4A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2FC9"/>
    <w:multiLevelType w:val="multilevel"/>
    <w:tmpl w:val="C878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76720"/>
    <w:multiLevelType w:val="multilevel"/>
    <w:tmpl w:val="189A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67406"/>
    <w:multiLevelType w:val="multilevel"/>
    <w:tmpl w:val="00CE2D62"/>
    <w:lvl w:ilvl="0">
      <w:start w:val="1"/>
      <w:numFmt w:val="decimal"/>
      <w:pStyle w:val="Heading1"/>
      <w:suff w:val="space"/>
      <w:lvlText w:val="Chapter %1: "/>
      <w:lvlJc w:val="left"/>
      <w:pPr>
        <w:ind w:left="7650" w:firstLine="0"/>
      </w:pPr>
      <w:rPr>
        <w:rFonts w:ascii="Times New Roman" w:hAnsi="Times New Roman" w:hint="default"/>
        <w:b/>
        <w:i w:val="0"/>
        <w:sz w:val="32"/>
        <w:szCs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0E77A8B"/>
    <w:multiLevelType w:val="multilevel"/>
    <w:tmpl w:val="041E2C1E"/>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24E04C34"/>
    <w:multiLevelType w:val="hybridMultilevel"/>
    <w:tmpl w:val="F3802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 w15:restartNumberingAfterBreak="0">
    <w:nsid w:val="39D72723"/>
    <w:multiLevelType w:val="multilevel"/>
    <w:tmpl w:val="621A03D0"/>
    <w:lvl w:ilvl="0">
      <w:start w:val="1"/>
      <w:numFmt w:val="decimal"/>
      <w:lvlText w:val="%1"/>
      <w:lvlJc w:val="left"/>
      <w:pPr>
        <w:ind w:left="364" w:hanging="364"/>
      </w:pPr>
      <w:rPr>
        <w:rFonts w:hint="default"/>
      </w:rPr>
    </w:lvl>
    <w:lvl w:ilvl="1">
      <w:start w:val="1"/>
      <w:numFmt w:val="decimal"/>
      <w:lvlText w:val="%1.%2"/>
      <w:lvlJc w:val="left"/>
      <w:pPr>
        <w:ind w:left="720" w:hanging="364"/>
      </w:pPr>
      <w:rPr>
        <w:rFonts w:hint="default"/>
      </w:rPr>
    </w:lvl>
    <w:lvl w:ilvl="2">
      <w:start w:val="1"/>
      <w:numFmt w:val="decimal"/>
      <w:lvlText w:val="%1.%2.%3"/>
      <w:lvlJc w:val="left"/>
      <w:pPr>
        <w:ind w:left="1432" w:hanging="720"/>
      </w:pPr>
      <w:rPr>
        <w:rFonts w:hint="default"/>
      </w:rPr>
    </w:lvl>
    <w:lvl w:ilvl="3">
      <w:start w:val="1"/>
      <w:numFmt w:val="decimal"/>
      <w:lvlText w:val="%1.%2.%3.%4"/>
      <w:lvlJc w:val="left"/>
      <w:pPr>
        <w:ind w:left="1788" w:hanging="720"/>
      </w:pPr>
      <w:rPr>
        <w:rFonts w:hint="default"/>
      </w:rPr>
    </w:lvl>
    <w:lvl w:ilvl="4">
      <w:start w:val="1"/>
      <w:numFmt w:val="decimal"/>
      <w:lvlText w:val="%1.%2.%3.%4.%5"/>
      <w:lvlJc w:val="left"/>
      <w:pPr>
        <w:ind w:left="2504" w:hanging="1080"/>
      </w:pPr>
      <w:rPr>
        <w:rFonts w:hint="default"/>
      </w:rPr>
    </w:lvl>
    <w:lvl w:ilvl="5">
      <w:start w:val="1"/>
      <w:numFmt w:val="decimal"/>
      <w:lvlText w:val="%1.%2.%3.%4.%5.%6"/>
      <w:lvlJc w:val="left"/>
      <w:pPr>
        <w:ind w:left="2860" w:hanging="1080"/>
      </w:pPr>
      <w:rPr>
        <w:rFonts w:hint="default"/>
      </w:rPr>
    </w:lvl>
    <w:lvl w:ilvl="6">
      <w:start w:val="1"/>
      <w:numFmt w:val="decimal"/>
      <w:lvlText w:val="%1.%2.%3.%4.%5.%6.%7"/>
      <w:lvlJc w:val="left"/>
      <w:pPr>
        <w:ind w:left="3576" w:hanging="1440"/>
      </w:pPr>
      <w:rPr>
        <w:rFonts w:hint="default"/>
      </w:rPr>
    </w:lvl>
    <w:lvl w:ilvl="7">
      <w:start w:val="1"/>
      <w:numFmt w:val="decimal"/>
      <w:lvlText w:val="%1.%2.%3.%4.%5.%6.%7.%8"/>
      <w:lvlJc w:val="left"/>
      <w:pPr>
        <w:ind w:left="3932" w:hanging="1440"/>
      </w:pPr>
      <w:rPr>
        <w:rFonts w:hint="default"/>
      </w:rPr>
    </w:lvl>
    <w:lvl w:ilvl="8">
      <w:start w:val="1"/>
      <w:numFmt w:val="decimal"/>
      <w:lvlText w:val="%1.%2.%3.%4.%5.%6.%7.%8.%9"/>
      <w:lvlJc w:val="left"/>
      <w:pPr>
        <w:ind w:left="4648" w:hanging="1800"/>
      </w:pPr>
      <w:rPr>
        <w:rFonts w:hint="default"/>
      </w:rPr>
    </w:lvl>
  </w:abstractNum>
  <w:abstractNum w:abstractNumId="7" w15:restartNumberingAfterBreak="0">
    <w:nsid w:val="3C28146D"/>
    <w:multiLevelType w:val="hybridMultilevel"/>
    <w:tmpl w:val="21621B06"/>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8" w15:restartNumberingAfterBreak="0">
    <w:nsid w:val="3EE80F86"/>
    <w:multiLevelType w:val="hybridMultilevel"/>
    <w:tmpl w:val="88627C04"/>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9" w15:restartNumberingAfterBreak="0">
    <w:nsid w:val="3FB26228"/>
    <w:multiLevelType w:val="hybridMultilevel"/>
    <w:tmpl w:val="6636C626"/>
    <w:lvl w:ilvl="0" w:tplc="08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2208BC"/>
    <w:multiLevelType w:val="multilevel"/>
    <w:tmpl w:val="766A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FF0854"/>
    <w:multiLevelType w:val="multilevel"/>
    <w:tmpl w:val="3EA25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C3015"/>
    <w:multiLevelType w:val="multilevel"/>
    <w:tmpl w:val="A77E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D3514"/>
    <w:multiLevelType w:val="multilevel"/>
    <w:tmpl w:val="1E96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7023E"/>
    <w:multiLevelType w:val="hybridMultilevel"/>
    <w:tmpl w:val="A934E0CA"/>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6"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7" w15:restartNumberingAfterBreak="0">
    <w:nsid w:val="681F2AD5"/>
    <w:multiLevelType w:val="hybridMultilevel"/>
    <w:tmpl w:val="F6F808C8"/>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8" w15:restartNumberingAfterBreak="0">
    <w:nsid w:val="69DE41DB"/>
    <w:multiLevelType w:val="multilevel"/>
    <w:tmpl w:val="3DA677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4F7399"/>
    <w:multiLevelType w:val="hybridMultilevel"/>
    <w:tmpl w:val="CF9066B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B674BE"/>
    <w:multiLevelType w:val="multilevel"/>
    <w:tmpl w:val="E6ACFF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700830F0"/>
    <w:multiLevelType w:val="multilevel"/>
    <w:tmpl w:val="3B0E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441C13"/>
    <w:multiLevelType w:val="hybridMultilevel"/>
    <w:tmpl w:val="66600636"/>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num w:numId="1" w16cid:durableId="975718733">
    <w:abstractNumId w:val="16"/>
  </w:num>
  <w:num w:numId="2" w16cid:durableId="12053647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2833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1513797">
    <w:abstractNumId w:val="2"/>
  </w:num>
  <w:num w:numId="5" w16cid:durableId="838083952">
    <w:abstractNumId w:val="9"/>
  </w:num>
  <w:num w:numId="6" w16cid:durableId="491265015">
    <w:abstractNumId w:val="10"/>
  </w:num>
  <w:num w:numId="7" w16cid:durableId="1753814697">
    <w:abstractNumId w:val="3"/>
  </w:num>
  <w:num w:numId="8" w16cid:durableId="1662927999">
    <w:abstractNumId w:val="18"/>
  </w:num>
  <w:num w:numId="9" w16cid:durableId="481654800">
    <w:abstractNumId w:val="17"/>
  </w:num>
  <w:num w:numId="10" w16cid:durableId="429936920">
    <w:abstractNumId w:val="7"/>
  </w:num>
  <w:num w:numId="11" w16cid:durableId="1355961578">
    <w:abstractNumId w:val="15"/>
  </w:num>
  <w:num w:numId="12" w16cid:durableId="712655284">
    <w:abstractNumId w:val="22"/>
  </w:num>
  <w:num w:numId="13" w16cid:durableId="742872593">
    <w:abstractNumId w:val="4"/>
  </w:num>
  <w:num w:numId="14" w16cid:durableId="690692648">
    <w:abstractNumId w:val="8"/>
  </w:num>
  <w:num w:numId="15" w16cid:durableId="973288089">
    <w:abstractNumId w:val="20"/>
  </w:num>
  <w:num w:numId="16" w16cid:durableId="1231312964">
    <w:abstractNumId w:val="0"/>
  </w:num>
  <w:num w:numId="17" w16cid:durableId="296180524">
    <w:abstractNumId w:val="12"/>
  </w:num>
  <w:num w:numId="18" w16cid:durableId="207032882">
    <w:abstractNumId w:val="21"/>
  </w:num>
  <w:num w:numId="19" w16cid:durableId="558323893">
    <w:abstractNumId w:val="13"/>
  </w:num>
  <w:num w:numId="20" w16cid:durableId="612369667">
    <w:abstractNumId w:val="1"/>
  </w:num>
  <w:num w:numId="21" w16cid:durableId="656155130">
    <w:abstractNumId w:val="6"/>
  </w:num>
  <w:num w:numId="22" w16cid:durableId="1100875023">
    <w:abstractNumId w:val="14"/>
  </w:num>
  <w:num w:numId="23" w16cid:durableId="827747820">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E8F"/>
    <w:rsid w:val="000037A5"/>
    <w:rsid w:val="00004977"/>
    <w:rsid w:val="000049E1"/>
    <w:rsid w:val="0000554B"/>
    <w:rsid w:val="0000592F"/>
    <w:rsid w:val="0000660A"/>
    <w:rsid w:val="000066B3"/>
    <w:rsid w:val="00006B13"/>
    <w:rsid w:val="00006CDA"/>
    <w:rsid w:val="00006EB7"/>
    <w:rsid w:val="00007888"/>
    <w:rsid w:val="00010D73"/>
    <w:rsid w:val="0001160F"/>
    <w:rsid w:val="0001187E"/>
    <w:rsid w:val="0001262D"/>
    <w:rsid w:val="00015049"/>
    <w:rsid w:val="0001528F"/>
    <w:rsid w:val="00023DCA"/>
    <w:rsid w:val="00024535"/>
    <w:rsid w:val="000248D2"/>
    <w:rsid w:val="000254C5"/>
    <w:rsid w:val="00026788"/>
    <w:rsid w:val="00030289"/>
    <w:rsid w:val="00030BA9"/>
    <w:rsid w:val="00031167"/>
    <w:rsid w:val="0003129C"/>
    <w:rsid w:val="000329B8"/>
    <w:rsid w:val="00034310"/>
    <w:rsid w:val="00035010"/>
    <w:rsid w:val="00035414"/>
    <w:rsid w:val="00040CDD"/>
    <w:rsid w:val="00040D73"/>
    <w:rsid w:val="00044386"/>
    <w:rsid w:val="00044960"/>
    <w:rsid w:val="00046B92"/>
    <w:rsid w:val="00046E19"/>
    <w:rsid w:val="00051524"/>
    <w:rsid w:val="0005200B"/>
    <w:rsid w:val="00052A7A"/>
    <w:rsid w:val="00053A43"/>
    <w:rsid w:val="00055C1D"/>
    <w:rsid w:val="00057470"/>
    <w:rsid w:val="000578C7"/>
    <w:rsid w:val="0006003C"/>
    <w:rsid w:val="000619BA"/>
    <w:rsid w:val="00062548"/>
    <w:rsid w:val="000662E1"/>
    <w:rsid w:val="000672FB"/>
    <w:rsid w:val="000673FC"/>
    <w:rsid w:val="00067638"/>
    <w:rsid w:val="00067787"/>
    <w:rsid w:val="00067EA6"/>
    <w:rsid w:val="00075E6C"/>
    <w:rsid w:val="00075EEA"/>
    <w:rsid w:val="00081FAF"/>
    <w:rsid w:val="0008211E"/>
    <w:rsid w:val="00083E8C"/>
    <w:rsid w:val="0008477A"/>
    <w:rsid w:val="0008584D"/>
    <w:rsid w:val="00087956"/>
    <w:rsid w:val="00094F3B"/>
    <w:rsid w:val="00097399"/>
    <w:rsid w:val="000A0B3F"/>
    <w:rsid w:val="000A0F09"/>
    <w:rsid w:val="000A2045"/>
    <w:rsid w:val="000A2BC0"/>
    <w:rsid w:val="000A31BD"/>
    <w:rsid w:val="000A4A94"/>
    <w:rsid w:val="000A4AFE"/>
    <w:rsid w:val="000A56C6"/>
    <w:rsid w:val="000A6B3C"/>
    <w:rsid w:val="000A6FCD"/>
    <w:rsid w:val="000A7714"/>
    <w:rsid w:val="000B03A2"/>
    <w:rsid w:val="000B419E"/>
    <w:rsid w:val="000C02F2"/>
    <w:rsid w:val="000C03B1"/>
    <w:rsid w:val="000C369C"/>
    <w:rsid w:val="000C36F9"/>
    <w:rsid w:val="000C4D75"/>
    <w:rsid w:val="000D230A"/>
    <w:rsid w:val="000E118D"/>
    <w:rsid w:val="000E3212"/>
    <w:rsid w:val="000E34EB"/>
    <w:rsid w:val="000E5DA5"/>
    <w:rsid w:val="000F0E5D"/>
    <w:rsid w:val="000F32FF"/>
    <w:rsid w:val="000F3811"/>
    <w:rsid w:val="000F77E1"/>
    <w:rsid w:val="001025AC"/>
    <w:rsid w:val="00102F05"/>
    <w:rsid w:val="00103DA2"/>
    <w:rsid w:val="00110148"/>
    <w:rsid w:val="00111CDC"/>
    <w:rsid w:val="0011248A"/>
    <w:rsid w:val="00113201"/>
    <w:rsid w:val="00113F6A"/>
    <w:rsid w:val="00114F2D"/>
    <w:rsid w:val="001203BE"/>
    <w:rsid w:val="001204D3"/>
    <w:rsid w:val="00121387"/>
    <w:rsid w:val="00127502"/>
    <w:rsid w:val="0013011F"/>
    <w:rsid w:val="001350AC"/>
    <w:rsid w:val="00137BF5"/>
    <w:rsid w:val="001401BF"/>
    <w:rsid w:val="0014264D"/>
    <w:rsid w:val="00142980"/>
    <w:rsid w:val="00144E48"/>
    <w:rsid w:val="00145065"/>
    <w:rsid w:val="00146210"/>
    <w:rsid w:val="00147E97"/>
    <w:rsid w:val="00150268"/>
    <w:rsid w:val="001513FA"/>
    <w:rsid w:val="00151948"/>
    <w:rsid w:val="0015472F"/>
    <w:rsid w:val="00154AA5"/>
    <w:rsid w:val="00156337"/>
    <w:rsid w:val="00156B80"/>
    <w:rsid w:val="001579BA"/>
    <w:rsid w:val="001606C4"/>
    <w:rsid w:val="0016519E"/>
    <w:rsid w:val="00166213"/>
    <w:rsid w:val="001666B9"/>
    <w:rsid w:val="00167B5E"/>
    <w:rsid w:val="0017189C"/>
    <w:rsid w:val="00172D57"/>
    <w:rsid w:val="0017336F"/>
    <w:rsid w:val="00175EC2"/>
    <w:rsid w:val="00176E04"/>
    <w:rsid w:val="00177566"/>
    <w:rsid w:val="0018055F"/>
    <w:rsid w:val="00180A82"/>
    <w:rsid w:val="00183EED"/>
    <w:rsid w:val="001845E8"/>
    <w:rsid w:val="001869DC"/>
    <w:rsid w:val="00186CD0"/>
    <w:rsid w:val="0019127D"/>
    <w:rsid w:val="00192686"/>
    <w:rsid w:val="00193070"/>
    <w:rsid w:val="00195ABD"/>
    <w:rsid w:val="001964BD"/>
    <w:rsid w:val="00196BA4"/>
    <w:rsid w:val="0019721B"/>
    <w:rsid w:val="001972CD"/>
    <w:rsid w:val="001A160B"/>
    <w:rsid w:val="001A56FB"/>
    <w:rsid w:val="001A76BD"/>
    <w:rsid w:val="001B4EFC"/>
    <w:rsid w:val="001B5160"/>
    <w:rsid w:val="001B5551"/>
    <w:rsid w:val="001B7423"/>
    <w:rsid w:val="001B77B1"/>
    <w:rsid w:val="001C3905"/>
    <w:rsid w:val="001C508E"/>
    <w:rsid w:val="001C6B49"/>
    <w:rsid w:val="001C6CCA"/>
    <w:rsid w:val="001D00BF"/>
    <w:rsid w:val="001D0487"/>
    <w:rsid w:val="001D1804"/>
    <w:rsid w:val="001D5726"/>
    <w:rsid w:val="001D59E2"/>
    <w:rsid w:val="001D5C20"/>
    <w:rsid w:val="001E0E50"/>
    <w:rsid w:val="001E1D4B"/>
    <w:rsid w:val="001E215D"/>
    <w:rsid w:val="001E2C40"/>
    <w:rsid w:val="001E2E9C"/>
    <w:rsid w:val="001E3740"/>
    <w:rsid w:val="001E38E2"/>
    <w:rsid w:val="001E56EF"/>
    <w:rsid w:val="001E6852"/>
    <w:rsid w:val="001E6E1C"/>
    <w:rsid w:val="001F012C"/>
    <w:rsid w:val="001F159A"/>
    <w:rsid w:val="001F1FD5"/>
    <w:rsid w:val="001F2399"/>
    <w:rsid w:val="001F2EE5"/>
    <w:rsid w:val="001F3BD4"/>
    <w:rsid w:val="001F40CB"/>
    <w:rsid w:val="001F4C0B"/>
    <w:rsid w:val="001F53C0"/>
    <w:rsid w:val="001F6942"/>
    <w:rsid w:val="001F7066"/>
    <w:rsid w:val="001F7067"/>
    <w:rsid w:val="001F7A81"/>
    <w:rsid w:val="002014D6"/>
    <w:rsid w:val="00201601"/>
    <w:rsid w:val="00201A2D"/>
    <w:rsid w:val="00202615"/>
    <w:rsid w:val="00204532"/>
    <w:rsid w:val="00206EBE"/>
    <w:rsid w:val="00207CD3"/>
    <w:rsid w:val="002107F4"/>
    <w:rsid w:val="0021111A"/>
    <w:rsid w:val="00211DEA"/>
    <w:rsid w:val="00213312"/>
    <w:rsid w:val="00214844"/>
    <w:rsid w:val="00217629"/>
    <w:rsid w:val="002209D2"/>
    <w:rsid w:val="00220C5F"/>
    <w:rsid w:val="00222644"/>
    <w:rsid w:val="00222900"/>
    <w:rsid w:val="00222D6B"/>
    <w:rsid w:val="00223E68"/>
    <w:rsid w:val="00224632"/>
    <w:rsid w:val="00224F39"/>
    <w:rsid w:val="002261E4"/>
    <w:rsid w:val="0022625B"/>
    <w:rsid w:val="002300D6"/>
    <w:rsid w:val="00230417"/>
    <w:rsid w:val="00231A6E"/>
    <w:rsid w:val="002351BB"/>
    <w:rsid w:val="00236550"/>
    <w:rsid w:val="0023662C"/>
    <w:rsid w:val="0023789F"/>
    <w:rsid w:val="00241274"/>
    <w:rsid w:val="0024186E"/>
    <w:rsid w:val="00241AB3"/>
    <w:rsid w:val="00241F23"/>
    <w:rsid w:val="0024293D"/>
    <w:rsid w:val="00242EFD"/>
    <w:rsid w:val="00242F56"/>
    <w:rsid w:val="00246F9B"/>
    <w:rsid w:val="002470AA"/>
    <w:rsid w:val="002509EC"/>
    <w:rsid w:val="00254A48"/>
    <w:rsid w:val="002550D5"/>
    <w:rsid w:val="00255BC6"/>
    <w:rsid w:val="00257B76"/>
    <w:rsid w:val="00261B57"/>
    <w:rsid w:val="0026529D"/>
    <w:rsid w:val="00267E2D"/>
    <w:rsid w:val="00270227"/>
    <w:rsid w:val="00270DC1"/>
    <w:rsid w:val="00272D2C"/>
    <w:rsid w:val="00273157"/>
    <w:rsid w:val="00276BC1"/>
    <w:rsid w:val="002805DA"/>
    <w:rsid w:val="002837F9"/>
    <w:rsid w:val="00286817"/>
    <w:rsid w:val="00291093"/>
    <w:rsid w:val="00291130"/>
    <w:rsid w:val="00291D11"/>
    <w:rsid w:val="00292B23"/>
    <w:rsid w:val="00292B5C"/>
    <w:rsid w:val="00292E2C"/>
    <w:rsid w:val="00294C92"/>
    <w:rsid w:val="0029568D"/>
    <w:rsid w:val="00295A0B"/>
    <w:rsid w:val="0029699A"/>
    <w:rsid w:val="002973DA"/>
    <w:rsid w:val="002A0B67"/>
    <w:rsid w:val="002A12FA"/>
    <w:rsid w:val="002A1499"/>
    <w:rsid w:val="002A25E5"/>
    <w:rsid w:val="002A2A02"/>
    <w:rsid w:val="002A2AE4"/>
    <w:rsid w:val="002A3C10"/>
    <w:rsid w:val="002A484D"/>
    <w:rsid w:val="002A7A9E"/>
    <w:rsid w:val="002B0B1D"/>
    <w:rsid w:val="002B114E"/>
    <w:rsid w:val="002B25C3"/>
    <w:rsid w:val="002B4111"/>
    <w:rsid w:val="002B4776"/>
    <w:rsid w:val="002B7E28"/>
    <w:rsid w:val="002C0BAE"/>
    <w:rsid w:val="002C16D2"/>
    <w:rsid w:val="002C1ABE"/>
    <w:rsid w:val="002C1CBA"/>
    <w:rsid w:val="002C276B"/>
    <w:rsid w:val="002C35BD"/>
    <w:rsid w:val="002C3C97"/>
    <w:rsid w:val="002C4B9B"/>
    <w:rsid w:val="002C544E"/>
    <w:rsid w:val="002C5B7B"/>
    <w:rsid w:val="002C5E5A"/>
    <w:rsid w:val="002C6629"/>
    <w:rsid w:val="002D2159"/>
    <w:rsid w:val="002D3B14"/>
    <w:rsid w:val="002D3DCE"/>
    <w:rsid w:val="002D3F7A"/>
    <w:rsid w:val="002D5AF3"/>
    <w:rsid w:val="002D7A22"/>
    <w:rsid w:val="002E0268"/>
    <w:rsid w:val="002E1E09"/>
    <w:rsid w:val="002E7191"/>
    <w:rsid w:val="002E71A0"/>
    <w:rsid w:val="002E77DF"/>
    <w:rsid w:val="002F0154"/>
    <w:rsid w:val="002F0A00"/>
    <w:rsid w:val="002F16F7"/>
    <w:rsid w:val="002F237B"/>
    <w:rsid w:val="002F2D2F"/>
    <w:rsid w:val="002F3AC2"/>
    <w:rsid w:val="002F4B6A"/>
    <w:rsid w:val="002F4D11"/>
    <w:rsid w:val="002F7E20"/>
    <w:rsid w:val="003016F6"/>
    <w:rsid w:val="00301D13"/>
    <w:rsid w:val="00301F88"/>
    <w:rsid w:val="00302302"/>
    <w:rsid w:val="0030271D"/>
    <w:rsid w:val="00303BD5"/>
    <w:rsid w:val="003049B7"/>
    <w:rsid w:val="00305B7E"/>
    <w:rsid w:val="0031367A"/>
    <w:rsid w:val="00314682"/>
    <w:rsid w:val="003161C8"/>
    <w:rsid w:val="00320C4E"/>
    <w:rsid w:val="00326008"/>
    <w:rsid w:val="00326909"/>
    <w:rsid w:val="003314FE"/>
    <w:rsid w:val="003328A5"/>
    <w:rsid w:val="003334A5"/>
    <w:rsid w:val="003335E7"/>
    <w:rsid w:val="00333CF8"/>
    <w:rsid w:val="00334E16"/>
    <w:rsid w:val="00336F76"/>
    <w:rsid w:val="003416F9"/>
    <w:rsid w:val="003441EC"/>
    <w:rsid w:val="00345D59"/>
    <w:rsid w:val="00346354"/>
    <w:rsid w:val="0034689B"/>
    <w:rsid w:val="00351052"/>
    <w:rsid w:val="0035165B"/>
    <w:rsid w:val="00351AF2"/>
    <w:rsid w:val="003520FC"/>
    <w:rsid w:val="0035276F"/>
    <w:rsid w:val="0035431D"/>
    <w:rsid w:val="0035504E"/>
    <w:rsid w:val="00355138"/>
    <w:rsid w:val="0035616D"/>
    <w:rsid w:val="00356A06"/>
    <w:rsid w:val="003572E5"/>
    <w:rsid w:val="00360E80"/>
    <w:rsid w:val="003632FF"/>
    <w:rsid w:val="003635D0"/>
    <w:rsid w:val="003647F0"/>
    <w:rsid w:val="00365341"/>
    <w:rsid w:val="00366F78"/>
    <w:rsid w:val="0036750F"/>
    <w:rsid w:val="003716E1"/>
    <w:rsid w:val="00371F25"/>
    <w:rsid w:val="00374D69"/>
    <w:rsid w:val="003752F3"/>
    <w:rsid w:val="00375594"/>
    <w:rsid w:val="0037691F"/>
    <w:rsid w:val="00376B2C"/>
    <w:rsid w:val="00376D60"/>
    <w:rsid w:val="00377C60"/>
    <w:rsid w:val="003803F8"/>
    <w:rsid w:val="00380625"/>
    <w:rsid w:val="0038182E"/>
    <w:rsid w:val="0038312F"/>
    <w:rsid w:val="0038591A"/>
    <w:rsid w:val="00387A78"/>
    <w:rsid w:val="00387D55"/>
    <w:rsid w:val="00394EDA"/>
    <w:rsid w:val="00394F9A"/>
    <w:rsid w:val="00395599"/>
    <w:rsid w:val="00396D08"/>
    <w:rsid w:val="00397754"/>
    <w:rsid w:val="003A1493"/>
    <w:rsid w:val="003A1557"/>
    <w:rsid w:val="003A1F6F"/>
    <w:rsid w:val="003A638B"/>
    <w:rsid w:val="003A63B3"/>
    <w:rsid w:val="003B0933"/>
    <w:rsid w:val="003B2BBC"/>
    <w:rsid w:val="003B2CD5"/>
    <w:rsid w:val="003B32F5"/>
    <w:rsid w:val="003B33BB"/>
    <w:rsid w:val="003B380E"/>
    <w:rsid w:val="003B3CEF"/>
    <w:rsid w:val="003C1130"/>
    <w:rsid w:val="003C1BA6"/>
    <w:rsid w:val="003C4695"/>
    <w:rsid w:val="003C525F"/>
    <w:rsid w:val="003C6A5C"/>
    <w:rsid w:val="003C70D2"/>
    <w:rsid w:val="003D01AD"/>
    <w:rsid w:val="003D1872"/>
    <w:rsid w:val="003D2A22"/>
    <w:rsid w:val="003D4D20"/>
    <w:rsid w:val="003D6413"/>
    <w:rsid w:val="003D703C"/>
    <w:rsid w:val="003E0C5B"/>
    <w:rsid w:val="003E3E72"/>
    <w:rsid w:val="003E49AC"/>
    <w:rsid w:val="003E5225"/>
    <w:rsid w:val="003E5932"/>
    <w:rsid w:val="003E7127"/>
    <w:rsid w:val="003F042D"/>
    <w:rsid w:val="003F0913"/>
    <w:rsid w:val="003F21AB"/>
    <w:rsid w:val="003F60D3"/>
    <w:rsid w:val="003F639E"/>
    <w:rsid w:val="003F6443"/>
    <w:rsid w:val="003F65A7"/>
    <w:rsid w:val="003F7B82"/>
    <w:rsid w:val="00402C79"/>
    <w:rsid w:val="004030E6"/>
    <w:rsid w:val="0040416B"/>
    <w:rsid w:val="00405D28"/>
    <w:rsid w:val="004069E5"/>
    <w:rsid w:val="00406A4D"/>
    <w:rsid w:val="0040707E"/>
    <w:rsid w:val="00407774"/>
    <w:rsid w:val="004141C5"/>
    <w:rsid w:val="00415477"/>
    <w:rsid w:val="004171B2"/>
    <w:rsid w:val="00417323"/>
    <w:rsid w:val="004214DE"/>
    <w:rsid w:val="004232AA"/>
    <w:rsid w:val="00423462"/>
    <w:rsid w:val="00424D01"/>
    <w:rsid w:val="004259BC"/>
    <w:rsid w:val="004265FF"/>
    <w:rsid w:val="00426998"/>
    <w:rsid w:val="00426D8F"/>
    <w:rsid w:val="00430102"/>
    <w:rsid w:val="004316B3"/>
    <w:rsid w:val="00431AC9"/>
    <w:rsid w:val="00432329"/>
    <w:rsid w:val="00432361"/>
    <w:rsid w:val="00433FAB"/>
    <w:rsid w:val="00434EAD"/>
    <w:rsid w:val="0043644A"/>
    <w:rsid w:val="00437D76"/>
    <w:rsid w:val="00440824"/>
    <w:rsid w:val="00443E2E"/>
    <w:rsid w:val="00445E80"/>
    <w:rsid w:val="004464DE"/>
    <w:rsid w:val="00446A6A"/>
    <w:rsid w:val="00451B9D"/>
    <w:rsid w:val="00452A42"/>
    <w:rsid w:val="004540A2"/>
    <w:rsid w:val="00455FA8"/>
    <w:rsid w:val="00462907"/>
    <w:rsid w:val="00462F80"/>
    <w:rsid w:val="00463044"/>
    <w:rsid w:val="004655D8"/>
    <w:rsid w:val="00470C4C"/>
    <w:rsid w:val="00471352"/>
    <w:rsid w:val="00472B73"/>
    <w:rsid w:val="004747CC"/>
    <w:rsid w:val="0047703D"/>
    <w:rsid w:val="0048004B"/>
    <w:rsid w:val="0048040F"/>
    <w:rsid w:val="00481782"/>
    <w:rsid w:val="004817AD"/>
    <w:rsid w:val="0048283A"/>
    <w:rsid w:val="00484268"/>
    <w:rsid w:val="00484C4E"/>
    <w:rsid w:val="00485851"/>
    <w:rsid w:val="00485B8D"/>
    <w:rsid w:val="00486578"/>
    <w:rsid w:val="004871E4"/>
    <w:rsid w:val="00490286"/>
    <w:rsid w:val="00491CC3"/>
    <w:rsid w:val="004920F9"/>
    <w:rsid w:val="00492400"/>
    <w:rsid w:val="00495340"/>
    <w:rsid w:val="00495D30"/>
    <w:rsid w:val="00496507"/>
    <w:rsid w:val="00497256"/>
    <w:rsid w:val="004A3EE8"/>
    <w:rsid w:val="004A4E25"/>
    <w:rsid w:val="004A7312"/>
    <w:rsid w:val="004B16F5"/>
    <w:rsid w:val="004B344E"/>
    <w:rsid w:val="004B5596"/>
    <w:rsid w:val="004B5ACD"/>
    <w:rsid w:val="004B6D37"/>
    <w:rsid w:val="004C0AEB"/>
    <w:rsid w:val="004C1A21"/>
    <w:rsid w:val="004C7F93"/>
    <w:rsid w:val="004D0422"/>
    <w:rsid w:val="004D0C66"/>
    <w:rsid w:val="004D2B4E"/>
    <w:rsid w:val="004D7361"/>
    <w:rsid w:val="004E33E1"/>
    <w:rsid w:val="004E4A4A"/>
    <w:rsid w:val="004E5900"/>
    <w:rsid w:val="004E6B69"/>
    <w:rsid w:val="004E6DD9"/>
    <w:rsid w:val="004F1FC9"/>
    <w:rsid w:val="004F2B19"/>
    <w:rsid w:val="004F34AA"/>
    <w:rsid w:val="004F38C4"/>
    <w:rsid w:val="004F558D"/>
    <w:rsid w:val="00500708"/>
    <w:rsid w:val="00500815"/>
    <w:rsid w:val="005012F6"/>
    <w:rsid w:val="00501B4A"/>
    <w:rsid w:val="00502438"/>
    <w:rsid w:val="005029C8"/>
    <w:rsid w:val="00503545"/>
    <w:rsid w:val="00503CCB"/>
    <w:rsid w:val="00503D07"/>
    <w:rsid w:val="00503E38"/>
    <w:rsid w:val="00505E5D"/>
    <w:rsid w:val="0051155B"/>
    <w:rsid w:val="00512518"/>
    <w:rsid w:val="005127C9"/>
    <w:rsid w:val="00513BD4"/>
    <w:rsid w:val="00515FC1"/>
    <w:rsid w:val="0051631A"/>
    <w:rsid w:val="00521686"/>
    <w:rsid w:val="00523382"/>
    <w:rsid w:val="0052446C"/>
    <w:rsid w:val="005254B9"/>
    <w:rsid w:val="005258DF"/>
    <w:rsid w:val="00525C27"/>
    <w:rsid w:val="005264C0"/>
    <w:rsid w:val="005266FB"/>
    <w:rsid w:val="005278BF"/>
    <w:rsid w:val="00530079"/>
    <w:rsid w:val="005313F1"/>
    <w:rsid w:val="00533B11"/>
    <w:rsid w:val="00534BBF"/>
    <w:rsid w:val="00535312"/>
    <w:rsid w:val="005356DD"/>
    <w:rsid w:val="00535E2D"/>
    <w:rsid w:val="005366DA"/>
    <w:rsid w:val="00537BFE"/>
    <w:rsid w:val="00540C7F"/>
    <w:rsid w:val="005425FB"/>
    <w:rsid w:val="00542744"/>
    <w:rsid w:val="00543996"/>
    <w:rsid w:val="00543BBB"/>
    <w:rsid w:val="005473B7"/>
    <w:rsid w:val="00550A08"/>
    <w:rsid w:val="00550BA9"/>
    <w:rsid w:val="00554F60"/>
    <w:rsid w:val="00555068"/>
    <w:rsid w:val="005554D2"/>
    <w:rsid w:val="00555D4A"/>
    <w:rsid w:val="00556689"/>
    <w:rsid w:val="005570EC"/>
    <w:rsid w:val="00560EAD"/>
    <w:rsid w:val="00561C4C"/>
    <w:rsid w:val="005623CA"/>
    <w:rsid w:val="00562402"/>
    <w:rsid w:val="0056261D"/>
    <w:rsid w:val="00566EB2"/>
    <w:rsid w:val="00567514"/>
    <w:rsid w:val="00570668"/>
    <w:rsid w:val="00570D40"/>
    <w:rsid w:val="0057160C"/>
    <w:rsid w:val="00572163"/>
    <w:rsid w:val="00572556"/>
    <w:rsid w:val="005749F7"/>
    <w:rsid w:val="005767C5"/>
    <w:rsid w:val="0057779E"/>
    <w:rsid w:val="00584169"/>
    <w:rsid w:val="00584A53"/>
    <w:rsid w:val="00584D66"/>
    <w:rsid w:val="005855B2"/>
    <w:rsid w:val="0058601D"/>
    <w:rsid w:val="005863CC"/>
    <w:rsid w:val="0058665B"/>
    <w:rsid w:val="00587411"/>
    <w:rsid w:val="00591B70"/>
    <w:rsid w:val="00592F01"/>
    <w:rsid w:val="00595432"/>
    <w:rsid w:val="005959EF"/>
    <w:rsid w:val="00596692"/>
    <w:rsid w:val="005A002C"/>
    <w:rsid w:val="005A1841"/>
    <w:rsid w:val="005A1847"/>
    <w:rsid w:val="005A2689"/>
    <w:rsid w:val="005A3CA7"/>
    <w:rsid w:val="005A4061"/>
    <w:rsid w:val="005A407F"/>
    <w:rsid w:val="005A4701"/>
    <w:rsid w:val="005A486D"/>
    <w:rsid w:val="005A49F4"/>
    <w:rsid w:val="005A4C50"/>
    <w:rsid w:val="005A6938"/>
    <w:rsid w:val="005A69EC"/>
    <w:rsid w:val="005A6D09"/>
    <w:rsid w:val="005B033C"/>
    <w:rsid w:val="005B1D7A"/>
    <w:rsid w:val="005B2D4D"/>
    <w:rsid w:val="005B3456"/>
    <w:rsid w:val="005B6BC0"/>
    <w:rsid w:val="005B707F"/>
    <w:rsid w:val="005B71CE"/>
    <w:rsid w:val="005B7F2E"/>
    <w:rsid w:val="005C46F8"/>
    <w:rsid w:val="005C48B6"/>
    <w:rsid w:val="005C5BC4"/>
    <w:rsid w:val="005C6341"/>
    <w:rsid w:val="005D4186"/>
    <w:rsid w:val="005D448C"/>
    <w:rsid w:val="005D57E2"/>
    <w:rsid w:val="005E091F"/>
    <w:rsid w:val="005E3178"/>
    <w:rsid w:val="005E4904"/>
    <w:rsid w:val="005E5F02"/>
    <w:rsid w:val="005E6CF6"/>
    <w:rsid w:val="005E79AD"/>
    <w:rsid w:val="005F0791"/>
    <w:rsid w:val="005F31D5"/>
    <w:rsid w:val="005F4359"/>
    <w:rsid w:val="005F43EA"/>
    <w:rsid w:val="005F5208"/>
    <w:rsid w:val="005F615D"/>
    <w:rsid w:val="005F650F"/>
    <w:rsid w:val="0060534A"/>
    <w:rsid w:val="00610B92"/>
    <w:rsid w:val="00610F50"/>
    <w:rsid w:val="00612C47"/>
    <w:rsid w:val="00613706"/>
    <w:rsid w:val="00614088"/>
    <w:rsid w:val="00615EAF"/>
    <w:rsid w:val="006174E4"/>
    <w:rsid w:val="00623014"/>
    <w:rsid w:val="0062508E"/>
    <w:rsid w:val="006259CD"/>
    <w:rsid w:val="00626D2D"/>
    <w:rsid w:val="00630983"/>
    <w:rsid w:val="00631B65"/>
    <w:rsid w:val="0063303C"/>
    <w:rsid w:val="0063334A"/>
    <w:rsid w:val="00637F6B"/>
    <w:rsid w:val="00640C46"/>
    <w:rsid w:val="006412AC"/>
    <w:rsid w:val="006425DA"/>
    <w:rsid w:val="00642641"/>
    <w:rsid w:val="006428DE"/>
    <w:rsid w:val="00643DB8"/>
    <w:rsid w:val="006443F9"/>
    <w:rsid w:val="00645161"/>
    <w:rsid w:val="0064718E"/>
    <w:rsid w:val="00647206"/>
    <w:rsid w:val="00651736"/>
    <w:rsid w:val="00653569"/>
    <w:rsid w:val="0065408D"/>
    <w:rsid w:val="00656579"/>
    <w:rsid w:val="00657D22"/>
    <w:rsid w:val="00657DB0"/>
    <w:rsid w:val="00663A40"/>
    <w:rsid w:val="006646F6"/>
    <w:rsid w:val="00667335"/>
    <w:rsid w:val="00672C8E"/>
    <w:rsid w:val="00672E26"/>
    <w:rsid w:val="0067359D"/>
    <w:rsid w:val="006738E8"/>
    <w:rsid w:val="0067464B"/>
    <w:rsid w:val="00676D23"/>
    <w:rsid w:val="006830AD"/>
    <w:rsid w:val="0068334C"/>
    <w:rsid w:val="006837E9"/>
    <w:rsid w:val="00684ECD"/>
    <w:rsid w:val="00684F81"/>
    <w:rsid w:val="006855F6"/>
    <w:rsid w:val="00685D00"/>
    <w:rsid w:val="006863EC"/>
    <w:rsid w:val="00686A6D"/>
    <w:rsid w:val="006903A7"/>
    <w:rsid w:val="00691416"/>
    <w:rsid w:val="00694BE0"/>
    <w:rsid w:val="00695E1C"/>
    <w:rsid w:val="006A04C7"/>
    <w:rsid w:val="006A1887"/>
    <w:rsid w:val="006A1B3E"/>
    <w:rsid w:val="006A6083"/>
    <w:rsid w:val="006A6E75"/>
    <w:rsid w:val="006A702B"/>
    <w:rsid w:val="006B0A1B"/>
    <w:rsid w:val="006B6B0A"/>
    <w:rsid w:val="006B78C4"/>
    <w:rsid w:val="006C01CF"/>
    <w:rsid w:val="006C071F"/>
    <w:rsid w:val="006C15B5"/>
    <w:rsid w:val="006C30EE"/>
    <w:rsid w:val="006C3185"/>
    <w:rsid w:val="006C3437"/>
    <w:rsid w:val="006C367C"/>
    <w:rsid w:val="006C5C36"/>
    <w:rsid w:val="006C6BE3"/>
    <w:rsid w:val="006C7969"/>
    <w:rsid w:val="006D0038"/>
    <w:rsid w:val="006D09C0"/>
    <w:rsid w:val="006D1F8E"/>
    <w:rsid w:val="006D74AA"/>
    <w:rsid w:val="006E00AA"/>
    <w:rsid w:val="006E021B"/>
    <w:rsid w:val="006E2235"/>
    <w:rsid w:val="006E24FA"/>
    <w:rsid w:val="006E499A"/>
    <w:rsid w:val="006E4DD8"/>
    <w:rsid w:val="006F151C"/>
    <w:rsid w:val="006F1856"/>
    <w:rsid w:val="006F2938"/>
    <w:rsid w:val="006F3BE1"/>
    <w:rsid w:val="006F4CED"/>
    <w:rsid w:val="006F53A5"/>
    <w:rsid w:val="006F7B39"/>
    <w:rsid w:val="007010AB"/>
    <w:rsid w:val="00701535"/>
    <w:rsid w:val="00701E9B"/>
    <w:rsid w:val="0070227A"/>
    <w:rsid w:val="0070395F"/>
    <w:rsid w:val="00703F80"/>
    <w:rsid w:val="00704525"/>
    <w:rsid w:val="00705181"/>
    <w:rsid w:val="007061C6"/>
    <w:rsid w:val="00706547"/>
    <w:rsid w:val="00711A9F"/>
    <w:rsid w:val="0071220F"/>
    <w:rsid w:val="00712DF4"/>
    <w:rsid w:val="00713A94"/>
    <w:rsid w:val="00713DBE"/>
    <w:rsid w:val="007166B3"/>
    <w:rsid w:val="007217B9"/>
    <w:rsid w:val="00730679"/>
    <w:rsid w:val="0073174C"/>
    <w:rsid w:val="007341D8"/>
    <w:rsid w:val="00734D58"/>
    <w:rsid w:val="0073598F"/>
    <w:rsid w:val="007368C3"/>
    <w:rsid w:val="00737579"/>
    <w:rsid w:val="007378D9"/>
    <w:rsid w:val="00742480"/>
    <w:rsid w:val="0074259D"/>
    <w:rsid w:val="00742768"/>
    <w:rsid w:val="00742883"/>
    <w:rsid w:val="00742DBE"/>
    <w:rsid w:val="00742EFC"/>
    <w:rsid w:val="007439BD"/>
    <w:rsid w:val="007445AB"/>
    <w:rsid w:val="00745819"/>
    <w:rsid w:val="0074720A"/>
    <w:rsid w:val="007509FF"/>
    <w:rsid w:val="007520AA"/>
    <w:rsid w:val="007534C3"/>
    <w:rsid w:val="00754043"/>
    <w:rsid w:val="00754584"/>
    <w:rsid w:val="00756E4E"/>
    <w:rsid w:val="0075715A"/>
    <w:rsid w:val="0076062F"/>
    <w:rsid w:val="00762793"/>
    <w:rsid w:val="00762DB8"/>
    <w:rsid w:val="00766FFC"/>
    <w:rsid w:val="007700A5"/>
    <w:rsid w:val="00771FF2"/>
    <w:rsid w:val="00776B31"/>
    <w:rsid w:val="007837A1"/>
    <w:rsid w:val="00790687"/>
    <w:rsid w:val="00790831"/>
    <w:rsid w:val="007916CF"/>
    <w:rsid w:val="00791B64"/>
    <w:rsid w:val="0079266C"/>
    <w:rsid w:val="0079557A"/>
    <w:rsid w:val="007965CA"/>
    <w:rsid w:val="00797B56"/>
    <w:rsid w:val="007A1308"/>
    <w:rsid w:val="007A18E1"/>
    <w:rsid w:val="007A1A30"/>
    <w:rsid w:val="007A338A"/>
    <w:rsid w:val="007A3978"/>
    <w:rsid w:val="007A494D"/>
    <w:rsid w:val="007A4C09"/>
    <w:rsid w:val="007A5887"/>
    <w:rsid w:val="007A5CAA"/>
    <w:rsid w:val="007A70B9"/>
    <w:rsid w:val="007B2442"/>
    <w:rsid w:val="007B2B67"/>
    <w:rsid w:val="007B38A8"/>
    <w:rsid w:val="007B4558"/>
    <w:rsid w:val="007B4CCE"/>
    <w:rsid w:val="007C0A4C"/>
    <w:rsid w:val="007C0CC1"/>
    <w:rsid w:val="007C12F7"/>
    <w:rsid w:val="007C293E"/>
    <w:rsid w:val="007C31B5"/>
    <w:rsid w:val="007C5A3E"/>
    <w:rsid w:val="007D0ABF"/>
    <w:rsid w:val="007D1686"/>
    <w:rsid w:val="007D306D"/>
    <w:rsid w:val="007D39A8"/>
    <w:rsid w:val="007D4BA9"/>
    <w:rsid w:val="007D4D52"/>
    <w:rsid w:val="007D526C"/>
    <w:rsid w:val="007E0579"/>
    <w:rsid w:val="007E1870"/>
    <w:rsid w:val="007E3ACD"/>
    <w:rsid w:val="007E48F5"/>
    <w:rsid w:val="007E7339"/>
    <w:rsid w:val="007E7389"/>
    <w:rsid w:val="007F1975"/>
    <w:rsid w:val="007F25C8"/>
    <w:rsid w:val="007F3D00"/>
    <w:rsid w:val="007F7A3A"/>
    <w:rsid w:val="00800B1B"/>
    <w:rsid w:val="00801C8B"/>
    <w:rsid w:val="008027F1"/>
    <w:rsid w:val="008042D5"/>
    <w:rsid w:val="00804CAE"/>
    <w:rsid w:val="00806383"/>
    <w:rsid w:val="00806DE6"/>
    <w:rsid w:val="008101B8"/>
    <w:rsid w:val="008109DC"/>
    <w:rsid w:val="0081146B"/>
    <w:rsid w:val="00812069"/>
    <w:rsid w:val="00813364"/>
    <w:rsid w:val="00814947"/>
    <w:rsid w:val="00815CD8"/>
    <w:rsid w:val="00817F9E"/>
    <w:rsid w:val="0082052B"/>
    <w:rsid w:val="00822548"/>
    <w:rsid w:val="00822652"/>
    <w:rsid w:val="00825122"/>
    <w:rsid w:val="00825BC9"/>
    <w:rsid w:val="00826AB3"/>
    <w:rsid w:val="00831488"/>
    <w:rsid w:val="008314A6"/>
    <w:rsid w:val="008315ED"/>
    <w:rsid w:val="008331C1"/>
    <w:rsid w:val="00834FAA"/>
    <w:rsid w:val="0083573F"/>
    <w:rsid w:val="00836153"/>
    <w:rsid w:val="00837BFA"/>
    <w:rsid w:val="008405B5"/>
    <w:rsid w:val="008407AA"/>
    <w:rsid w:val="0084199C"/>
    <w:rsid w:val="00846613"/>
    <w:rsid w:val="00846C90"/>
    <w:rsid w:val="00847262"/>
    <w:rsid w:val="00847552"/>
    <w:rsid w:val="00852E18"/>
    <w:rsid w:val="00853E35"/>
    <w:rsid w:val="00855F11"/>
    <w:rsid w:val="00860E68"/>
    <w:rsid w:val="00861BF1"/>
    <w:rsid w:val="00863FF9"/>
    <w:rsid w:val="00865073"/>
    <w:rsid w:val="0086572F"/>
    <w:rsid w:val="00874B96"/>
    <w:rsid w:val="00877738"/>
    <w:rsid w:val="00883D02"/>
    <w:rsid w:val="00883E09"/>
    <w:rsid w:val="00891022"/>
    <w:rsid w:val="00893D28"/>
    <w:rsid w:val="0089503C"/>
    <w:rsid w:val="008A15CE"/>
    <w:rsid w:val="008A1D8E"/>
    <w:rsid w:val="008A2528"/>
    <w:rsid w:val="008A3E76"/>
    <w:rsid w:val="008A4BD4"/>
    <w:rsid w:val="008A55BF"/>
    <w:rsid w:val="008A7262"/>
    <w:rsid w:val="008B0016"/>
    <w:rsid w:val="008B039E"/>
    <w:rsid w:val="008B1678"/>
    <w:rsid w:val="008B1886"/>
    <w:rsid w:val="008B276E"/>
    <w:rsid w:val="008B2FC1"/>
    <w:rsid w:val="008B3E96"/>
    <w:rsid w:val="008B5CEB"/>
    <w:rsid w:val="008C1098"/>
    <w:rsid w:val="008C59C2"/>
    <w:rsid w:val="008C5CCA"/>
    <w:rsid w:val="008C6702"/>
    <w:rsid w:val="008C69CF"/>
    <w:rsid w:val="008D20A5"/>
    <w:rsid w:val="008D2C7F"/>
    <w:rsid w:val="008D432B"/>
    <w:rsid w:val="008D4643"/>
    <w:rsid w:val="008D482E"/>
    <w:rsid w:val="008D67C5"/>
    <w:rsid w:val="008D698A"/>
    <w:rsid w:val="008E0BB2"/>
    <w:rsid w:val="008E1092"/>
    <w:rsid w:val="008E1B8A"/>
    <w:rsid w:val="008E3365"/>
    <w:rsid w:val="008E3C56"/>
    <w:rsid w:val="008E3F08"/>
    <w:rsid w:val="008E4246"/>
    <w:rsid w:val="008E608F"/>
    <w:rsid w:val="008E7470"/>
    <w:rsid w:val="008F1E29"/>
    <w:rsid w:val="008F2D5D"/>
    <w:rsid w:val="008F42E4"/>
    <w:rsid w:val="008F6BD2"/>
    <w:rsid w:val="008F74C5"/>
    <w:rsid w:val="008F7CAD"/>
    <w:rsid w:val="00900B36"/>
    <w:rsid w:val="00900DA4"/>
    <w:rsid w:val="009012BE"/>
    <w:rsid w:val="00901F12"/>
    <w:rsid w:val="00902399"/>
    <w:rsid w:val="00902C9C"/>
    <w:rsid w:val="00902FB9"/>
    <w:rsid w:val="0090306A"/>
    <w:rsid w:val="00905B0F"/>
    <w:rsid w:val="00905EB9"/>
    <w:rsid w:val="0091141A"/>
    <w:rsid w:val="00911A7E"/>
    <w:rsid w:val="00915A07"/>
    <w:rsid w:val="0091603F"/>
    <w:rsid w:val="00916713"/>
    <w:rsid w:val="00920A75"/>
    <w:rsid w:val="009213E7"/>
    <w:rsid w:val="00921655"/>
    <w:rsid w:val="00921B77"/>
    <w:rsid w:val="0092472D"/>
    <w:rsid w:val="0092517A"/>
    <w:rsid w:val="0092714A"/>
    <w:rsid w:val="009274EF"/>
    <w:rsid w:val="009321F7"/>
    <w:rsid w:val="00932618"/>
    <w:rsid w:val="009334C6"/>
    <w:rsid w:val="00934515"/>
    <w:rsid w:val="00935338"/>
    <w:rsid w:val="0094012A"/>
    <w:rsid w:val="009409F4"/>
    <w:rsid w:val="009417FC"/>
    <w:rsid w:val="00941976"/>
    <w:rsid w:val="00943631"/>
    <w:rsid w:val="009439E2"/>
    <w:rsid w:val="00945381"/>
    <w:rsid w:val="00946629"/>
    <w:rsid w:val="009501AA"/>
    <w:rsid w:val="0095071A"/>
    <w:rsid w:val="00951EF0"/>
    <w:rsid w:val="00952B84"/>
    <w:rsid w:val="00953F26"/>
    <w:rsid w:val="009540AE"/>
    <w:rsid w:val="00954832"/>
    <w:rsid w:val="00954DAD"/>
    <w:rsid w:val="00960346"/>
    <w:rsid w:val="0096036B"/>
    <w:rsid w:val="009603B4"/>
    <w:rsid w:val="00960E8F"/>
    <w:rsid w:val="00962062"/>
    <w:rsid w:val="00963A1C"/>
    <w:rsid w:val="00964894"/>
    <w:rsid w:val="009648E0"/>
    <w:rsid w:val="009652E1"/>
    <w:rsid w:val="0096745E"/>
    <w:rsid w:val="00972FC3"/>
    <w:rsid w:val="009743EE"/>
    <w:rsid w:val="0097619A"/>
    <w:rsid w:val="00977907"/>
    <w:rsid w:val="00977A50"/>
    <w:rsid w:val="00981F02"/>
    <w:rsid w:val="00981FA5"/>
    <w:rsid w:val="00982782"/>
    <w:rsid w:val="00982FEE"/>
    <w:rsid w:val="00985F84"/>
    <w:rsid w:val="0098630B"/>
    <w:rsid w:val="0098749A"/>
    <w:rsid w:val="00987CA4"/>
    <w:rsid w:val="0099057D"/>
    <w:rsid w:val="00990DA5"/>
    <w:rsid w:val="0099123F"/>
    <w:rsid w:val="009929C8"/>
    <w:rsid w:val="00992AA4"/>
    <w:rsid w:val="0099546E"/>
    <w:rsid w:val="00996DDC"/>
    <w:rsid w:val="00997CD8"/>
    <w:rsid w:val="009A268E"/>
    <w:rsid w:val="009A5C21"/>
    <w:rsid w:val="009A70F8"/>
    <w:rsid w:val="009A72C1"/>
    <w:rsid w:val="009A7732"/>
    <w:rsid w:val="009B0752"/>
    <w:rsid w:val="009B3DB1"/>
    <w:rsid w:val="009B3DFF"/>
    <w:rsid w:val="009B49CF"/>
    <w:rsid w:val="009B55AA"/>
    <w:rsid w:val="009C0C31"/>
    <w:rsid w:val="009C3A37"/>
    <w:rsid w:val="009C5054"/>
    <w:rsid w:val="009C5345"/>
    <w:rsid w:val="009C5625"/>
    <w:rsid w:val="009C649B"/>
    <w:rsid w:val="009C7782"/>
    <w:rsid w:val="009D10B6"/>
    <w:rsid w:val="009D24CF"/>
    <w:rsid w:val="009D48ED"/>
    <w:rsid w:val="009D6DDF"/>
    <w:rsid w:val="009E0CF4"/>
    <w:rsid w:val="009E2A10"/>
    <w:rsid w:val="009E47BA"/>
    <w:rsid w:val="009E7D33"/>
    <w:rsid w:val="009F099A"/>
    <w:rsid w:val="009F2920"/>
    <w:rsid w:val="00A01C30"/>
    <w:rsid w:val="00A01E12"/>
    <w:rsid w:val="00A02F15"/>
    <w:rsid w:val="00A03CEF"/>
    <w:rsid w:val="00A048F5"/>
    <w:rsid w:val="00A052DC"/>
    <w:rsid w:val="00A0575A"/>
    <w:rsid w:val="00A05B43"/>
    <w:rsid w:val="00A11B0F"/>
    <w:rsid w:val="00A11C09"/>
    <w:rsid w:val="00A12AB6"/>
    <w:rsid w:val="00A1514E"/>
    <w:rsid w:val="00A154E1"/>
    <w:rsid w:val="00A16E51"/>
    <w:rsid w:val="00A20831"/>
    <w:rsid w:val="00A23850"/>
    <w:rsid w:val="00A23E98"/>
    <w:rsid w:val="00A24683"/>
    <w:rsid w:val="00A24A5D"/>
    <w:rsid w:val="00A2665F"/>
    <w:rsid w:val="00A33ABD"/>
    <w:rsid w:val="00A36B1C"/>
    <w:rsid w:val="00A4092B"/>
    <w:rsid w:val="00A4107B"/>
    <w:rsid w:val="00A4536A"/>
    <w:rsid w:val="00A45F63"/>
    <w:rsid w:val="00A51588"/>
    <w:rsid w:val="00A55043"/>
    <w:rsid w:val="00A553B2"/>
    <w:rsid w:val="00A571A1"/>
    <w:rsid w:val="00A6281C"/>
    <w:rsid w:val="00A66BC7"/>
    <w:rsid w:val="00A67265"/>
    <w:rsid w:val="00A67B6C"/>
    <w:rsid w:val="00A70502"/>
    <w:rsid w:val="00A70FA9"/>
    <w:rsid w:val="00A71483"/>
    <w:rsid w:val="00A71DA2"/>
    <w:rsid w:val="00A735D5"/>
    <w:rsid w:val="00A763D8"/>
    <w:rsid w:val="00A776CD"/>
    <w:rsid w:val="00A835F1"/>
    <w:rsid w:val="00A84A94"/>
    <w:rsid w:val="00A867FD"/>
    <w:rsid w:val="00A87A93"/>
    <w:rsid w:val="00A936D3"/>
    <w:rsid w:val="00A96390"/>
    <w:rsid w:val="00A97E00"/>
    <w:rsid w:val="00AA039F"/>
    <w:rsid w:val="00AA0E3F"/>
    <w:rsid w:val="00AA1A02"/>
    <w:rsid w:val="00AA257D"/>
    <w:rsid w:val="00AA45A7"/>
    <w:rsid w:val="00AA5442"/>
    <w:rsid w:val="00AB32B6"/>
    <w:rsid w:val="00AB3A99"/>
    <w:rsid w:val="00AB42C4"/>
    <w:rsid w:val="00AB4D01"/>
    <w:rsid w:val="00AB7240"/>
    <w:rsid w:val="00AC3FA1"/>
    <w:rsid w:val="00AC483C"/>
    <w:rsid w:val="00AD0672"/>
    <w:rsid w:val="00AD071D"/>
    <w:rsid w:val="00AD0A69"/>
    <w:rsid w:val="00AD0E62"/>
    <w:rsid w:val="00AD2303"/>
    <w:rsid w:val="00AD2B9F"/>
    <w:rsid w:val="00AD31E1"/>
    <w:rsid w:val="00AD3528"/>
    <w:rsid w:val="00AD3975"/>
    <w:rsid w:val="00AD3B58"/>
    <w:rsid w:val="00AD4536"/>
    <w:rsid w:val="00AD4FE9"/>
    <w:rsid w:val="00AD52B2"/>
    <w:rsid w:val="00AD6DF9"/>
    <w:rsid w:val="00AE1321"/>
    <w:rsid w:val="00AE2290"/>
    <w:rsid w:val="00AE2F39"/>
    <w:rsid w:val="00AE4631"/>
    <w:rsid w:val="00AE5EB1"/>
    <w:rsid w:val="00AE78C9"/>
    <w:rsid w:val="00AF2200"/>
    <w:rsid w:val="00AF2948"/>
    <w:rsid w:val="00AF4DE2"/>
    <w:rsid w:val="00B006E8"/>
    <w:rsid w:val="00B006F4"/>
    <w:rsid w:val="00B0142B"/>
    <w:rsid w:val="00B01AED"/>
    <w:rsid w:val="00B0354D"/>
    <w:rsid w:val="00B03E7A"/>
    <w:rsid w:val="00B0499B"/>
    <w:rsid w:val="00B04A3A"/>
    <w:rsid w:val="00B04A57"/>
    <w:rsid w:val="00B06B59"/>
    <w:rsid w:val="00B06D69"/>
    <w:rsid w:val="00B06D6D"/>
    <w:rsid w:val="00B0717F"/>
    <w:rsid w:val="00B0732D"/>
    <w:rsid w:val="00B07A31"/>
    <w:rsid w:val="00B10F76"/>
    <w:rsid w:val="00B10FBE"/>
    <w:rsid w:val="00B12E4C"/>
    <w:rsid w:val="00B1437B"/>
    <w:rsid w:val="00B1542A"/>
    <w:rsid w:val="00B15B3A"/>
    <w:rsid w:val="00B212C0"/>
    <w:rsid w:val="00B2239E"/>
    <w:rsid w:val="00B2440F"/>
    <w:rsid w:val="00B24C9A"/>
    <w:rsid w:val="00B2531D"/>
    <w:rsid w:val="00B25FA1"/>
    <w:rsid w:val="00B276E0"/>
    <w:rsid w:val="00B347AD"/>
    <w:rsid w:val="00B34C2E"/>
    <w:rsid w:val="00B35173"/>
    <w:rsid w:val="00B37BE5"/>
    <w:rsid w:val="00B40115"/>
    <w:rsid w:val="00B406EB"/>
    <w:rsid w:val="00B41614"/>
    <w:rsid w:val="00B42A95"/>
    <w:rsid w:val="00B43A7C"/>
    <w:rsid w:val="00B43AFA"/>
    <w:rsid w:val="00B447A6"/>
    <w:rsid w:val="00B448C7"/>
    <w:rsid w:val="00B51B0C"/>
    <w:rsid w:val="00B53470"/>
    <w:rsid w:val="00B5437E"/>
    <w:rsid w:val="00B54701"/>
    <w:rsid w:val="00B5490C"/>
    <w:rsid w:val="00B54C5C"/>
    <w:rsid w:val="00B5648D"/>
    <w:rsid w:val="00B57A3D"/>
    <w:rsid w:val="00B64001"/>
    <w:rsid w:val="00B67132"/>
    <w:rsid w:val="00B674B1"/>
    <w:rsid w:val="00B7096B"/>
    <w:rsid w:val="00B71275"/>
    <w:rsid w:val="00B7347E"/>
    <w:rsid w:val="00B7578E"/>
    <w:rsid w:val="00B766A9"/>
    <w:rsid w:val="00B77053"/>
    <w:rsid w:val="00B81AF9"/>
    <w:rsid w:val="00B82048"/>
    <w:rsid w:val="00B82D8A"/>
    <w:rsid w:val="00B843B7"/>
    <w:rsid w:val="00B8457E"/>
    <w:rsid w:val="00B862CE"/>
    <w:rsid w:val="00B8650B"/>
    <w:rsid w:val="00B875C6"/>
    <w:rsid w:val="00B87D7D"/>
    <w:rsid w:val="00B90C11"/>
    <w:rsid w:val="00B94D09"/>
    <w:rsid w:val="00B95132"/>
    <w:rsid w:val="00B96240"/>
    <w:rsid w:val="00B96250"/>
    <w:rsid w:val="00BA039B"/>
    <w:rsid w:val="00BA0AC1"/>
    <w:rsid w:val="00BA1038"/>
    <w:rsid w:val="00BA1460"/>
    <w:rsid w:val="00BA1B5F"/>
    <w:rsid w:val="00BA244A"/>
    <w:rsid w:val="00BA33E4"/>
    <w:rsid w:val="00BA4A04"/>
    <w:rsid w:val="00BA4EB0"/>
    <w:rsid w:val="00BA5006"/>
    <w:rsid w:val="00BA5AC6"/>
    <w:rsid w:val="00BA6C78"/>
    <w:rsid w:val="00BB2FC5"/>
    <w:rsid w:val="00BB3F07"/>
    <w:rsid w:val="00BB5031"/>
    <w:rsid w:val="00BB6D02"/>
    <w:rsid w:val="00BC2699"/>
    <w:rsid w:val="00BC34CE"/>
    <w:rsid w:val="00BC52A1"/>
    <w:rsid w:val="00BC5F30"/>
    <w:rsid w:val="00BD599F"/>
    <w:rsid w:val="00BD62E1"/>
    <w:rsid w:val="00BD6E12"/>
    <w:rsid w:val="00BD7FC5"/>
    <w:rsid w:val="00BE0A73"/>
    <w:rsid w:val="00BE2E03"/>
    <w:rsid w:val="00BE465F"/>
    <w:rsid w:val="00BE688D"/>
    <w:rsid w:val="00BF083A"/>
    <w:rsid w:val="00BF11AB"/>
    <w:rsid w:val="00BF20AA"/>
    <w:rsid w:val="00BF23C9"/>
    <w:rsid w:val="00BF2F92"/>
    <w:rsid w:val="00BF5714"/>
    <w:rsid w:val="00BF715F"/>
    <w:rsid w:val="00BF74F0"/>
    <w:rsid w:val="00BF7693"/>
    <w:rsid w:val="00C00840"/>
    <w:rsid w:val="00C00C32"/>
    <w:rsid w:val="00C020C7"/>
    <w:rsid w:val="00C02AC5"/>
    <w:rsid w:val="00C02B85"/>
    <w:rsid w:val="00C0415A"/>
    <w:rsid w:val="00C057B6"/>
    <w:rsid w:val="00C060E5"/>
    <w:rsid w:val="00C064B0"/>
    <w:rsid w:val="00C06FE8"/>
    <w:rsid w:val="00C0700D"/>
    <w:rsid w:val="00C071A1"/>
    <w:rsid w:val="00C134A0"/>
    <w:rsid w:val="00C141AF"/>
    <w:rsid w:val="00C147BE"/>
    <w:rsid w:val="00C15B84"/>
    <w:rsid w:val="00C16D02"/>
    <w:rsid w:val="00C17121"/>
    <w:rsid w:val="00C17EBB"/>
    <w:rsid w:val="00C229D9"/>
    <w:rsid w:val="00C25217"/>
    <w:rsid w:val="00C263AD"/>
    <w:rsid w:val="00C263E8"/>
    <w:rsid w:val="00C26A84"/>
    <w:rsid w:val="00C30926"/>
    <w:rsid w:val="00C30B85"/>
    <w:rsid w:val="00C3294C"/>
    <w:rsid w:val="00C33793"/>
    <w:rsid w:val="00C34660"/>
    <w:rsid w:val="00C41821"/>
    <w:rsid w:val="00C43BCA"/>
    <w:rsid w:val="00C46640"/>
    <w:rsid w:val="00C46D58"/>
    <w:rsid w:val="00C51CB9"/>
    <w:rsid w:val="00C549B8"/>
    <w:rsid w:val="00C54C41"/>
    <w:rsid w:val="00C55909"/>
    <w:rsid w:val="00C564A8"/>
    <w:rsid w:val="00C565B8"/>
    <w:rsid w:val="00C56F2C"/>
    <w:rsid w:val="00C57DDD"/>
    <w:rsid w:val="00C57E26"/>
    <w:rsid w:val="00C604A8"/>
    <w:rsid w:val="00C611CC"/>
    <w:rsid w:val="00C61D6F"/>
    <w:rsid w:val="00C6284E"/>
    <w:rsid w:val="00C62BE5"/>
    <w:rsid w:val="00C6496A"/>
    <w:rsid w:val="00C64DAC"/>
    <w:rsid w:val="00C701B3"/>
    <w:rsid w:val="00C70CB6"/>
    <w:rsid w:val="00C71D03"/>
    <w:rsid w:val="00C73007"/>
    <w:rsid w:val="00C739DA"/>
    <w:rsid w:val="00C747EE"/>
    <w:rsid w:val="00C7635E"/>
    <w:rsid w:val="00C763E2"/>
    <w:rsid w:val="00C7792E"/>
    <w:rsid w:val="00C8001E"/>
    <w:rsid w:val="00C8059C"/>
    <w:rsid w:val="00C81EDA"/>
    <w:rsid w:val="00C83264"/>
    <w:rsid w:val="00C83F74"/>
    <w:rsid w:val="00C84A3D"/>
    <w:rsid w:val="00C8729A"/>
    <w:rsid w:val="00C87731"/>
    <w:rsid w:val="00C91F99"/>
    <w:rsid w:val="00C94B9E"/>
    <w:rsid w:val="00C94F3E"/>
    <w:rsid w:val="00C956BA"/>
    <w:rsid w:val="00CA1D52"/>
    <w:rsid w:val="00CA299A"/>
    <w:rsid w:val="00CA393B"/>
    <w:rsid w:val="00CA552B"/>
    <w:rsid w:val="00CA6BD2"/>
    <w:rsid w:val="00CB00B9"/>
    <w:rsid w:val="00CB1F53"/>
    <w:rsid w:val="00CB2B0D"/>
    <w:rsid w:val="00CB30EA"/>
    <w:rsid w:val="00CB4009"/>
    <w:rsid w:val="00CB4442"/>
    <w:rsid w:val="00CB5E84"/>
    <w:rsid w:val="00CB7E25"/>
    <w:rsid w:val="00CC1A2B"/>
    <w:rsid w:val="00CC2F9B"/>
    <w:rsid w:val="00CC3246"/>
    <w:rsid w:val="00CC59A7"/>
    <w:rsid w:val="00CD1117"/>
    <w:rsid w:val="00CD15B4"/>
    <w:rsid w:val="00CD1805"/>
    <w:rsid w:val="00CD23F9"/>
    <w:rsid w:val="00CD3E3A"/>
    <w:rsid w:val="00CD5C63"/>
    <w:rsid w:val="00CE0B03"/>
    <w:rsid w:val="00CE1620"/>
    <w:rsid w:val="00CE190B"/>
    <w:rsid w:val="00CE255F"/>
    <w:rsid w:val="00CE382F"/>
    <w:rsid w:val="00CE398A"/>
    <w:rsid w:val="00CE4B29"/>
    <w:rsid w:val="00CE50A4"/>
    <w:rsid w:val="00CE5A1E"/>
    <w:rsid w:val="00CE6169"/>
    <w:rsid w:val="00CE67C7"/>
    <w:rsid w:val="00CE6D4D"/>
    <w:rsid w:val="00CE76DB"/>
    <w:rsid w:val="00CF086A"/>
    <w:rsid w:val="00CF09D2"/>
    <w:rsid w:val="00CF1890"/>
    <w:rsid w:val="00CF1EF2"/>
    <w:rsid w:val="00CF3AC9"/>
    <w:rsid w:val="00CF5277"/>
    <w:rsid w:val="00CF56FC"/>
    <w:rsid w:val="00CF6882"/>
    <w:rsid w:val="00CF6ED4"/>
    <w:rsid w:val="00CF71EC"/>
    <w:rsid w:val="00CF7464"/>
    <w:rsid w:val="00D01272"/>
    <w:rsid w:val="00D017DE"/>
    <w:rsid w:val="00D03F5E"/>
    <w:rsid w:val="00D0799F"/>
    <w:rsid w:val="00D125B8"/>
    <w:rsid w:val="00D12B03"/>
    <w:rsid w:val="00D12B97"/>
    <w:rsid w:val="00D151AB"/>
    <w:rsid w:val="00D16113"/>
    <w:rsid w:val="00D16973"/>
    <w:rsid w:val="00D17E24"/>
    <w:rsid w:val="00D17F5C"/>
    <w:rsid w:val="00D20723"/>
    <w:rsid w:val="00D22F3D"/>
    <w:rsid w:val="00D24871"/>
    <w:rsid w:val="00D258D7"/>
    <w:rsid w:val="00D262B1"/>
    <w:rsid w:val="00D27353"/>
    <w:rsid w:val="00D31665"/>
    <w:rsid w:val="00D317A6"/>
    <w:rsid w:val="00D32D21"/>
    <w:rsid w:val="00D334DB"/>
    <w:rsid w:val="00D33787"/>
    <w:rsid w:val="00D3400A"/>
    <w:rsid w:val="00D343F3"/>
    <w:rsid w:val="00D36C60"/>
    <w:rsid w:val="00D417BB"/>
    <w:rsid w:val="00D41AFF"/>
    <w:rsid w:val="00D42122"/>
    <w:rsid w:val="00D427EC"/>
    <w:rsid w:val="00D42936"/>
    <w:rsid w:val="00D44055"/>
    <w:rsid w:val="00D44179"/>
    <w:rsid w:val="00D4479A"/>
    <w:rsid w:val="00D46937"/>
    <w:rsid w:val="00D51E9B"/>
    <w:rsid w:val="00D531F2"/>
    <w:rsid w:val="00D54731"/>
    <w:rsid w:val="00D552E2"/>
    <w:rsid w:val="00D5794B"/>
    <w:rsid w:val="00D61DF6"/>
    <w:rsid w:val="00D62E1B"/>
    <w:rsid w:val="00D6421C"/>
    <w:rsid w:val="00D646CB"/>
    <w:rsid w:val="00D64AB0"/>
    <w:rsid w:val="00D652A6"/>
    <w:rsid w:val="00D7321A"/>
    <w:rsid w:val="00D7456F"/>
    <w:rsid w:val="00D75A9C"/>
    <w:rsid w:val="00D76A83"/>
    <w:rsid w:val="00D76B3A"/>
    <w:rsid w:val="00D814F2"/>
    <w:rsid w:val="00D81BDE"/>
    <w:rsid w:val="00D87260"/>
    <w:rsid w:val="00D91C63"/>
    <w:rsid w:val="00D920B7"/>
    <w:rsid w:val="00D930AC"/>
    <w:rsid w:val="00D9323F"/>
    <w:rsid w:val="00D93FC9"/>
    <w:rsid w:val="00DA07F7"/>
    <w:rsid w:val="00DA19F4"/>
    <w:rsid w:val="00DA3819"/>
    <w:rsid w:val="00DA3CC4"/>
    <w:rsid w:val="00DA4207"/>
    <w:rsid w:val="00DA4886"/>
    <w:rsid w:val="00DA6734"/>
    <w:rsid w:val="00DA7967"/>
    <w:rsid w:val="00DA7DC6"/>
    <w:rsid w:val="00DB00E7"/>
    <w:rsid w:val="00DB1BF1"/>
    <w:rsid w:val="00DB28E6"/>
    <w:rsid w:val="00DB36FB"/>
    <w:rsid w:val="00DB3A9E"/>
    <w:rsid w:val="00DC52BA"/>
    <w:rsid w:val="00DC58AD"/>
    <w:rsid w:val="00DC5D72"/>
    <w:rsid w:val="00DC621B"/>
    <w:rsid w:val="00DC62E3"/>
    <w:rsid w:val="00DC6459"/>
    <w:rsid w:val="00DC7961"/>
    <w:rsid w:val="00DD0BD4"/>
    <w:rsid w:val="00DD1727"/>
    <w:rsid w:val="00DD45A9"/>
    <w:rsid w:val="00DD46F1"/>
    <w:rsid w:val="00DD6FA4"/>
    <w:rsid w:val="00DD71FE"/>
    <w:rsid w:val="00DD7CB1"/>
    <w:rsid w:val="00DE0531"/>
    <w:rsid w:val="00DE2264"/>
    <w:rsid w:val="00DE4F75"/>
    <w:rsid w:val="00DE634F"/>
    <w:rsid w:val="00DE6628"/>
    <w:rsid w:val="00DE6D23"/>
    <w:rsid w:val="00DE7E21"/>
    <w:rsid w:val="00DF3730"/>
    <w:rsid w:val="00DF3BCC"/>
    <w:rsid w:val="00DF62EA"/>
    <w:rsid w:val="00DF77FB"/>
    <w:rsid w:val="00E00777"/>
    <w:rsid w:val="00E00A32"/>
    <w:rsid w:val="00E0149B"/>
    <w:rsid w:val="00E01C30"/>
    <w:rsid w:val="00E05E45"/>
    <w:rsid w:val="00E060C9"/>
    <w:rsid w:val="00E06729"/>
    <w:rsid w:val="00E07392"/>
    <w:rsid w:val="00E10252"/>
    <w:rsid w:val="00E102B2"/>
    <w:rsid w:val="00E118CF"/>
    <w:rsid w:val="00E130C0"/>
    <w:rsid w:val="00E14D0D"/>
    <w:rsid w:val="00E17098"/>
    <w:rsid w:val="00E176F0"/>
    <w:rsid w:val="00E20586"/>
    <w:rsid w:val="00E21F44"/>
    <w:rsid w:val="00E22349"/>
    <w:rsid w:val="00E2278E"/>
    <w:rsid w:val="00E23124"/>
    <w:rsid w:val="00E2456C"/>
    <w:rsid w:val="00E25460"/>
    <w:rsid w:val="00E301DC"/>
    <w:rsid w:val="00E34C06"/>
    <w:rsid w:val="00E3513B"/>
    <w:rsid w:val="00E35591"/>
    <w:rsid w:val="00E36384"/>
    <w:rsid w:val="00E4081C"/>
    <w:rsid w:val="00E4206E"/>
    <w:rsid w:val="00E42CBF"/>
    <w:rsid w:val="00E446B8"/>
    <w:rsid w:val="00E44CC2"/>
    <w:rsid w:val="00E44E12"/>
    <w:rsid w:val="00E45B1A"/>
    <w:rsid w:val="00E470B2"/>
    <w:rsid w:val="00E50650"/>
    <w:rsid w:val="00E52A20"/>
    <w:rsid w:val="00E54B69"/>
    <w:rsid w:val="00E561FF"/>
    <w:rsid w:val="00E5622D"/>
    <w:rsid w:val="00E5796E"/>
    <w:rsid w:val="00E60405"/>
    <w:rsid w:val="00E62092"/>
    <w:rsid w:val="00E62731"/>
    <w:rsid w:val="00E62CEA"/>
    <w:rsid w:val="00E64E33"/>
    <w:rsid w:val="00E704F4"/>
    <w:rsid w:val="00E70D4C"/>
    <w:rsid w:val="00E73299"/>
    <w:rsid w:val="00E73C54"/>
    <w:rsid w:val="00E74067"/>
    <w:rsid w:val="00E74934"/>
    <w:rsid w:val="00E821C8"/>
    <w:rsid w:val="00E8273E"/>
    <w:rsid w:val="00E843AE"/>
    <w:rsid w:val="00E85152"/>
    <w:rsid w:val="00E857DF"/>
    <w:rsid w:val="00E85CED"/>
    <w:rsid w:val="00E86A13"/>
    <w:rsid w:val="00E87E04"/>
    <w:rsid w:val="00E91CD1"/>
    <w:rsid w:val="00E92254"/>
    <w:rsid w:val="00E92D54"/>
    <w:rsid w:val="00E934E1"/>
    <w:rsid w:val="00E94907"/>
    <w:rsid w:val="00E97593"/>
    <w:rsid w:val="00EA1AF4"/>
    <w:rsid w:val="00EA2AC7"/>
    <w:rsid w:val="00EA535D"/>
    <w:rsid w:val="00EA5EEF"/>
    <w:rsid w:val="00EA6AF9"/>
    <w:rsid w:val="00EB0A81"/>
    <w:rsid w:val="00EB3A1D"/>
    <w:rsid w:val="00EB4669"/>
    <w:rsid w:val="00EB4FF1"/>
    <w:rsid w:val="00EB5712"/>
    <w:rsid w:val="00EB6A21"/>
    <w:rsid w:val="00EC3416"/>
    <w:rsid w:val="00EC73CA"/>
    <w:rsid w:val="00EC781A"/>
    <w:rsid w:val="00EC7974"/>
    <w:rsid w:val="00ED003A"/>
    <w:rsid w:val="00ED2610"/>
    <w:rsid w:val="00ED26E0"/>
    <w:rsid w:val="00ED296E"/>
    <w:rsid w:val="00ED30D3"/>
    <w:rsid w:val="00ED39F1"/>
    <w:rsid w:val="00ED3D17"/>
    <w:rsid w:val="00ED74FF"/>
    <w:rsid w:val="00EE10EA"/>
    <w:rsid w:val="00EE310F"/>
    <w:rsid w:val="00EE5B5A"/>
    <w:rsid w:val="00EF2437"/>
    <w:rsid w:val="00EF329D"/>
    <w:rsid w:val="00EF51CF"/>
    <w:rsid w:val="00EF55BD"/>
    <w:rsid w:val="00EF56B9"/>
    <w:rsid w:val="00EF6066"/>
    <w:rsid w:val="00EF716C"/>
    <w:rsid w:val="00EF7253"/>
    <w:rsid w:val="00F00D95"/>
    <w:rsid w:val="00F0441D"/>
    <w:rsid w:val="00F0753F"/>
    <w:rsid w:val="00F10377"/>
    <w:rsid w:val="00F10E56"/>
    <w:rsid w:val="00F11C2C"/>
    <w:rsid w:val="00F14B35"/>
    <w:rsid w:val="00F200E3"/>
    <w:rsid w:val="00F2022A"/>
    <w:rsid w:val="00F2046C"/>
    <w:rsid w:val="00F21C82"/>
    <w:rsid w:val="00F237EE"/>
    <w:rsid w:val="00F24C98"/>
    <w:rsid w:val="00F24D44"/>
    <w:rsid w:val="00F25010"/>
    <w:rsid w:val="00F25BAE"/>
    <w:rsid w:val="00F270B1"/>
    <w:rsid w:val="00F305E2"/>
    <w:rsid w:val="00F31B63"/>
    <w:rsid w:val="00F32329"/>
    <w:rsid w:val="00F32E82"/>
    <w:rsid w:val="00F32F55"/>
    <w:rsid w:val="00F41A3B"/>
    <w:rsid w:val="00F449C9"/>
    <w:rsid w:val="00F500B0"/>
    <w:rsid w:val="00F50507"/>
    <w:rsid w:val="00F54320"/>
    <w:rsid w:val="00F5488F"/>
    <w:rsid w:val="00F54E88"/>
    <w:rsid w:val="00F550A0"/>
    <w:rsid w:val="00F5605D"/>
    <w:rsid w:val="00F57778"/>
    <w:rsid w:val="00F60283"/>
    <w:rsid w:val="00F62916"/>
    <w:rsid w:val="00F6502D"/>
    <w:rsid w:val="00F6695F"/>
    <w:rsid w:val="00F70330"/>
    <w:rsid w:val="00F7155B"/>
    <w:rsid w:val="00F74253"/>
    <w:rsid w:val="00F74276"/>
    <w:rsid w:val="00F74579"/>
    <w:rsid w:val="00F756A5"/>
    <w:rsid w:val="00F80971"/>
    <w:rsid w:val="00F87ABD"/>
    <w:rsid w:val="00F91958"/>
    <w:rsid w:val="00F91B9C"/>
    <w:rsid w:val="00F92B3E"/>
    <w:rsid w:val="00F93D16"/>
    <w:rsid w:val="00F944C7"/>
    <w:rsid w:val="00F94E77"/>
    <w:rsid w:val="00F96087"/>
    <w:rsid w:val="00F9613F"/>
    <w:rsid w:val="00F96286"/>
    <w:rsid w:val="00F96428"/>
    <w:rsid w:val="00F975A1"/>
    <w:rsid w:val="00F97ED7"/>
    <w:rsid w:val="00FA21A9"/>
    <w:rsid w:val="00FA4080"/>
    <w:rsid w:val="00FA48B4"/>
    <w:rsid w:val="00FA551F"/>
    <w:rsid w:val="00FB0A81"/>
    <w:rsid w:val="00FB1F98"/>
    <w:rsid w:val="00FB22DE"/>
    <w:rsid w:val="00FB2E4D"/>
    <w:rsid w:val="00FB3752"/>
    <w:rsid w:val="00FB46A3"/>
    <w:rsid w:val="00FC1366"/>
    <w:rsid w:val="00FC325A"/>
    <w:rsid w:val="00FC36F3"/>
    <w:rsid w:val="00FC5335"/>
    <w:rsid w:val="00FC53A1"/>
    <w:rsid w:val="00FC569E"/>
    <w:rsid w:val="00FC5E8C"/>
    <w:rsid w:val="00FC7205"/>
    <w:rsid w:val="00FC7749"/>
    <w:rsid w:val="00FC7A00"/>
    <w:rsid w:val="00FD02FD"/>
    <w:rsid w:val="00FD10B9"/>
    <w:rsid w:val="00FD13C3"/>
    <w:rsid w:val="00FE0EE4"/>
    <w:rsid w:val="00FE0FE6"/>
    <w:rsid w:val="00FE2F7A"/>
    <w:rsid w:val="00FE3416"/>
    <w:rsid w:val="00FE384A"/>
    <w:rsid w:val="00FE5ACF"/>
    <w:rsid w:val="00FE6C23"/>
    <w:rsid w:val="00FE7270"/>
    <w:rsid w:val="00FF475D"/>
    <w:rsid w:val="00FF4E0C"/>
    <w:rsid w:val="00FF6213"/>
    <w:rsid w:val="00FF6FEF"/>
    <w:rsid w:val="00FF7302"/>
    <w:rsid w:val="0A28B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4017272C"/>
  <w15:chartTrackingRefBased/>
  <w15:docId w15:val="{9CBA8A04-601F-4C0F-9566-CB775DD09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7" w:uiPriority="39"/>
    <w:lsdException w:name="header" w:uiPriority="99"/>
    <w:lsdException w:name="footer" w:uiPriority="99"/>
    <w:lsdException w:name="caption" w:qFormat="1"/>
    <w:lsdException w:name="table of figures" w:uiPriority="99"/>
    <w:lsdException w:name="Title" w:qFormat="1"/>
    <w:lsdException w:name="Default Paragraph Font" w:uiPriority="1"/>
    <w:lsdException w:name="Hyperlink" w:uiPriority="99"/>
    <w:lsdException w:name="Strong" w:uiPriority="22"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16F7"/>
    <w:rPr>
      <w:sz w:val="24"/>
      <w:lang w:val="en-AU"/>
    </w:rPr>
  </w:style>
  <w:style w:type="paragraph" w:styleId="Heading1">
    <w:name w:val="heading 1"/>
    <w:aliases w:val="PhD Heading 1 (APA)"/>
    <w:basedOn w:val="Normal"/>
    <w:next w:val="Normal"/>
    <w:link w:val="Heading1Char"/>
    <w:qFormat/>
    <w:rsid w:val="009C649B"/>
    <w:pPr>
      <w:keepNext/>
      <w:numPr>
        <w:numId w:val="4"/>
      </w:numPr>
      <w:spacing w:before="240" w:after="480" w:line="480" w:lineRule="auto"/>
      <w:jc w:val="center"/>
      <w:outlineLvl w:val="0"/>
    </w:pPr>
    <w:rPr>
      <w:b/>
      <w:bCs/>
      <w:sz w:val="28"/>
      <w:szCs w:val="32"/>
      <w:lang w:val="x-none" w:eastAsia="x-none"/>
    </w:rPr>
  </w:style>
  <w:style w:type="paragraph" w:styleId="Heading2">
    <w:name w:val="heading 2"/>
    <w:aliases w:val="PhD Heading 2 (APA)"/>
    <w:basedOn w:val="Normal"/>
    <w:next w:val="Normal"/>
    <w:link w:val="Heading2Char"/>
    <w:qFormat/>
    <w:rsid w:val="009C649B"/>
    <w:pPr>
      <w:keepNext/>
      <w:spacing w:before="240" w:after="240"/>
      <w:outlineLvl w:val="1"/>
    </w:pPr>
    <w:rPr>
      <w:b/>
      <w:bCs/>
      <w:iCs/>
      <w:szCs w:val="28"/>
      <w:lang w:val="x-none"/>
    </w:rPr>
  </w:style>
  <w:style w:type="paragraph" w:styleId="Heading3">
    <w:name w:val="heading 3"/>
    <w:aliases w:val="PhD Heading 3 (APA),PhD Heading 3"/>
    <w:basedOn w:val="Normal"/>
    <w:next w:val="Normal"/>
    <w:link w:val="Heading3Char"/>
    <w:qFormat/>
    <w:rsid w:val="009C649B"/>
    <w:pPr>
      <w:keepNext/>
      <w:spacing w:before="120" w:after="180"/>
      <w:ind w:left="567"/>
      <w:outlineLvl w:val="2"/>
    </w:pPr>
    <w:rPr>
      <w:b/>
      <w:bCs/>
      <w:szCs w:val="26"/>
      <w:lang w:val="x-none"/>
    </w:rPr>
  </w:style>
  <w:style w:type="paragraph" w:styleId="Heading4">
    <w:name w:val="heading 4"/>
    <w:aliases w:val="PhD Heading 4 (APA),PhD Heading 4,APA 3"/>
    <w:basedOn w:val="Normal"/>
    <w:next w:val="Normal"/>
    <w:link w:val="Heading4Char"/>
    <w:qFormat/>
    <w:rsid w:val="009C649B"/>
    <w:pPr>
      <w:keepNext/>
      <w:spacing w:before="120" w:after="180"/>
      <w:ind w:firstLine="567"/>
      <w:outlineLvl w:val="3"/>
    </w:pPr>
    <w:rPr>
      <w:b/>
      <w:bCs/>
      <w:i/>
      <w:szCs w:val="28"/>
      <w:lang w:val="x-none"/>
    </w:rPr>
  </w:style>
  <w:style w:type="paragraph" w:styleId="Heading5">
    <w:name w:val="heading 5"/>
    <w:aliases w:val="PhD Heading 5 (APA)"/>
    <w:basedOn w:val="Normal"/>
    <w:next w:val="Normal"/>
    <w:link w:val="Heading5Char"/>
    <w:qFormat/>
    <w:rsid w:val="009C649B"/>
    <w:pPr>
      <w:keepNext/>
      <w:spacing w:before="120" w:after="120"/>
      <w:ind w:firstLine="567"/>
      <w:outlineLvl w:val="4"/>
    </w:pPr>
    <w:rPr>
      <w:bCs/>
      <w:i/>
      <w:iCs/>
      <w:szCs w:val="26"/>
      <w:lang w:val="x-none"/>
    </w:rPr>
  </w:style>
  <w:style w:type="paragraph" w:styleId="Heading6">
    <w:name w:val="heading 6"/>
    <w:basedOn w:val="Normal"/>
    <w:next w:val="Normal"/>
    <w:link w:val="Heading6Char"/>
    <w:unhideWhenUsed/>
    <w:qFormat/>
    <w:rsid w:val="009C649B"/>
    <w:pPr>
      <w:tabs>
        <w:tab w:val="num" w:pos="1152"/>
      </w:tabs>
      <w:spacing w:before="240" w:after="60"/>
      <w:ind w:left="1152" w:hanging="1152"/>
      <w:outlineLvl w:val="5"/>
    </w:pPr>
    <w:rPr>
      <w:i/>
      <w:lang w:val="x-none"/>
    </w:rPr>
  </w:style>
  <w:style w:type="paragraph" w:styleId="Heading7">
    <w:name w:val="heading 7"/>
    <w:basedOn w:val="Normal"/>
    <w:next w:val="Normal"/>
    <w:link w:val="Heading7Char"/>
    <w:qFormat/>
    <w:rsid w:val="009C649B"/>
    <w:pPr>
      <w:autoSpaceDE w:val="0"/>
      <w:autoSpaceDN w:val="0"/>
      <w:adjustRightInd w:val="0"/>
      <w:spacing w:before="240" w:after="60" w:line="360" w:lineRule="auto"/>
      <w:jc w:val="both"/>
      <w:outlineLvl w:val="6"/>
    </w:pPr>
    <w:rPr>
      <w:color w:val="000000"/>
      <w:lang w:val="x-none"/>
    </w:rPr>
  </w:style>
  <w:style w:type="paragraph" w:styleId="Heading8">
    <w:name w:val="heading 8"/>
    <w:basedOn w:val="Normal"/>
    <w:next w:val="PhDNormal"/>
    <w:link w:val="Heading8Char"/>
    <w:unhideWhenUsed/>
    <w:qFormat/>
    <w:rsid w:val="009C649B"/>
    <w:pPr>
      <w:tabs>
        <w:tab w:val="num" w:pos="1440"/>
        <w:tab w:val="left" w:pos="1843"/>
      </w:tabs>
      <w:spacing w:after="120" w:line="300" w:lineRule="atLeast"/>
      <w:ind w:left="1440" w:hanging="1440"/>
      <w:outlineLvl w:val="7"/>
    </w:pPr>
    <w:rPr>
      <w:lang w:val="x-none"/>
    </w:rPr>
  </w:style>
  <w:style w:type="paragraph" w:styleId="Heading9">
    <w:name w:val="heading 9"/>
    <w:basedOn w:val="Normal"/>
    <w:next w:val="Normal"/>
    <w:link w:val="Heading9Char"/>
    <w:unhideWhenUsed/>
    <w:qFormat/>
    <w:rsid w:val="009C649B"/>
    <w:pPr>
      <w:tabs>
        <w:tab w:val="left" w:pos="851"/>
        <w:tab w:val="num" w:pos="1584"/>
        <w:tab w:val="left" w:pos="1701"/>
        <w:tab w:val="left" w:pos="2835"/>
        <w:tab w:val="left" w:pos="3402"/>
        <w:tab w:val="left" w:pos="3969"/>
        <w:tab w:val="left" w:pos="4536"/>
        <w:tab w:val="left" w:pos="4820"/>
        <w:tab w:val="left" w:pos="5103"/>
        <w:tab w:val="left" w:pos="5387"/>
      </w:tabs>
      <w:spacing w:line="360" w:lineRule="atLeast"/>
      <w:ind w:left="1584" w:hanging="1584"/>
      <w:outlineLvl w:val="8"/>
    </w:pPr>
    <w:rPr>
      <w:i/>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9C649B"/>
    <w:pPr>
      <w:spacing w:after="120" w:line="480" w:lineRule="auto"/>
      <w:ind w:firstLine="567"/>
      <w:jc w:val="both"/>
    </w:pPr>
    <w:rPr>
      <w:sz w:val="24"/>
      <w:szCs w:val="22"/>
      <w:lang w:val="en-AU"/>
    </w:rPr>
  </w:style>
  <w:style w:type="paragraph" w:styleId="TOC8">
    <w:name w:val="toc 8"/>
    <w:basedOn w:val="Normal"/>
    <w:next w:val="Normal"/>
    <w:autoRedefine/>
    <w:semiHidden/>
    <w:rsid w:val="009C649B"/>
    <w:pPr>
      <w:tabs>
        <w:tab w:val="right" w:leader="dot" w:pos="8221"/>
      </w:tabs>
      <w:spacing w:line="300" w:lineRule="atLeast"/>
      <w:ind w:left="1320"/>
    </w:pPr>
    <w:rPr>
      <w:sz w:val="18"/>
    </w:rPr>
  </w:style>
  <w:style w:type="paragraph" w:styleId="TOC7">
    <w:name w:val="toc 7"/>
    <w:basedOn w:val="Normal"/>
    <w:next w:val="Normal"/>
    <w:autoRedefine/>
    <w:uiPriority w:val="39"/>
    <w:rsid w:val="009C649B"/>
    <w:pPr>
      <w:tabs>
        <w:tab w:val="right" w:leader="dot" w:pos="8221"/>
      </w:tabs>
      <w:spacing w:line="300" w:lineRule="atLeast"/>
      <w:ind w:left="1100"/>
    </w:pPr>
    <w:rPr>
      <w:sz w:val="18"/>
    </w:rPr>
  </w:style>
  <w:style w:type="paragraph" w:styleId="TOC6">
    <w:name w:val="toc 6"/>
    <w:basedOn w:val="Normal"/>
    <w:next w:val="Normal"/>
    <w:autoRedefine/>
    <w:semiHidden/>
    <w:rsid w:val="009C649B"/>
    <w:pPr>
      <w:tabs>
        <w:tab w:val="right" w:leader="dot" w:pos="8221"/>
      </w:tabs>
      <w:spacing w:after="60" w:line="300" w:lineRule="atLeast"/>
    </w:pPr>
    <w:rPr>
      <w:sz w:val="20"/>
    </w:rPr>
  </w:style>
  <w:style w:type="paragraph" w:styleId="TOC5">
    <w:name w:val="toc 5"/>
    <w:basedOn w:val="Normal"/>
    <w:next w:val="Normal"/>
    <w:autoRedefine/>
    <w:uiPriority w:val="39"/>
    <w:rsid w:val="009C649B"/>
    <w:pPr>
      <w:ind w:left="960"/>
    </w:pPr>
    <w:rPr>
      <w:sz w:val="20"/>
      <w:lang w:eastAsia="en-AU"/>
    </w:rPr>
  </w:style>
  <w:style w:type="paragraph" w:styleId="TOC4">
    <w:name w:val="toc 4"/>
    <w:basedOn w:val="Normal"/>
    <w:next w:val="Normal"/>
    <w:autoRedefine/>
    <w:uiPriority w:val="39"/>
    <w:rsid w:val="00996DDC"/>
    <w:pPr>
      <w:tabs>
        <w:tab w:val="right" w:leader="dot" w:pos="8211"/>
      </w:tabs>
      <w:ind w:left="720"/>
    </w:pPr>
    <w:rPr>
      <w:noProof/>
      <w:sz w:val="20"/>
    </w:rPr>
  </w:style>
  <w:style w:type="paragraph" w:styleId="TOC3">
    <w:name w:val="toc 3"/>
    <w:basedOn w:val="Normal"/>
    <w:next w:val="Normal"/>
    <w:uiPriority w:val="39"/>
    <w:rsid w:val="009C649B"/>
    <w:pPr>
      <w:tabs>
        <w:tab w:val="left" w:pos="1276"/>
        <w:tab w:val="left" w:pos="1559"/>
        <w:tab w:val="right" w:leader="dot" w:pos="8221"/>
      </w:tabs>
      <w:ind w:left="1134" w:right="567" w:hanging="567"/>
    </w:pPr>
    <w:rPr>
      <w:noProof/>
      <w:sz w:val="20"/>
    </w:rPr>
  </w:style>
  <w:style w:type="paragraph" w:styleId="TOC2">
    <w:name w:val="toc 2"/>
    <w:basedOn w:val="Normal"/>
    <w:next w:val="Normal"/>
    <w:uiPriority w:val="39"/>
    <w:rsid w:val="009C649B"/>
    <w:pPr>
      <w:tabs>
        <w:tab w:val="left" w:pos="567"/>
        <w:tab w:val="right" w:leader="dot" w:pos="8221"/>
      </w:tabs>
      <w:spacing w:before="120"/>
    </w:pPr>
    <w:rPr>
      <w:noProof/>
      <w:sz w:val="22"/>
    </w:rPr>
  </w:style>
  <w:style w:type="paragraph" w:styleId="TOC1">
    <w:name w:val="toc 1"/>
    <w:basedOn w:val="Normal"/>
    <w:next w:val="Normal"/>
    <w:link w:val="TOC1Char"/>
    <w:uiPriority w:val="39"/>
    <w:rsid w:val="009C649B"/>
    <w:pPr>
      <w:tabs>
        <w:tab w:val="left" w:pos="567"/>
        <w:tab w:val="left" w:pos="1276"/>
        <w:tab w:val="right" w:leader="dot" w:pos="8222"/>
      </w:tabs>
      <w:spacing w:before="120"/>
    </w:pPr>
    <w:rPr>
      <w:b/>
      <w:bCs/>
      <w:lang w:val="x-none"/>
    </w:rPr>
  </w:style>
  <w:style w:type="paragraph" w:styleId="Footer">
    <w:name w:val="footer"/>
    <w:basedOn w:val="Normal"/>
    <w:link w:val="FooterChar"/>
    <w:uiPriority w:val="99"/>
    <w:rsid w:val="009C649B"/>
    <w:pPr>
      <w:tabs>
        <w:tab w:val="center" w:pos="4320"/>
        <w:tab w:val="right" w:pos="8640"/>
      </w:tabs>
    </w:pPr>
    <w:rPr>
      <w:sz w:val="20"/>
      <w:lang w:val="x-none"/>
    </w:rPr>
  </w:style>
  <w:style w:type="paragraph" w:styleId="FootnoteText">
    <w:name w:val="footnote text"/>
    <w:basedOn w:val="Normal"/>
    <w:semiHidden/>
    <w:rsid w:val="009C649B"/>
    <w:rPr>
      <w:sz w:val="20"/>
    </w:rPr>
  </w:style>
  <w:style w:type="paragraph" w:customStyle="1" w:styleId="CHAPTERHEAD">
    <w:name w:val="CHAPTER HEAD"/>
    <w:basedOn w:val="Normal"/>
    <w:semiHidden/>
    <w:rsid w:val="009C649B"/>
    <w:pPr>
      <w:spacing w:after="240"/>
      <w:jc w:val="center"/>
    </w:pPr>
    <w:rPr>
      <w:b/>
      <w:caps/>
      <w:sz w:val="28"/>
    </w:rPr>
  </w:style>
  <w:style w:type="paragraph" w:customStyle="1" w:styleId="PhDHeader">
    <w:name w:val="PhD Header"/>
    <w:basedOn w:val="PhDFooter"/>
    <w:rsid w:val="009C649B"/>
    <w:pPr>
      <w:pBdr>
        <w:top w:val="none" w:sz="0" w:space="0" w:color="auto"/>
        <w:bottom w:val="single" w:sz="4" w:space="6" w:color="auto"/>
      </w:pBdr>
    </w:pPr>
    <w:rPr>
      <w:sz w:val="20"/>
    </w:rPr>
  </w:style>
  <w:style w:type="paragraph" w:styleId="Caption">
    <w:name w:val="caption"/>
    <w:basedOn w:val="Normal"/>
    <w:next w:val="Normal"/>
    <w:qFormat/>
    <w:rsid w:val="009C649B"/>
    <w:rPr>
      <w:b/>
      <w:bCs/>
      <w:sz w:val="20"/>
    </w:rPr>
  </w:style>
  <w:style w:type="paragraph" w:customStyle="1" w:styleId="PhDNormal2">
    <w:name w:val="PhD Normal 2"/>
    <w:basedOn w:val="PhDNormal"/>
    <w:link w:val="PhDNormal2CharChar"/>
    <w:qFormat/>
    <w:rsid w:val="009C649B"/>
    <w:pPr>
      <w:tabs>
        <w:tab w:val="left" w:pos="1418"/>
      </w:tabs>
      <w:ind w:firstLine="0"/>
    </w:pPr>
    <w:rPr>
      <w:lang w:val="x-none"/>
    </w:rPr>
  </w:style>
  <w:style w:type="paragraph" w:styleId="Title">
    <w:name w:val="Title"/>
    <w:aliases w:val="PhD Title"/>
    <w:basedOn w:val="Normal"/>
    <w:next w:val="PhDNormal"/>
    <w:link w:val="TitleChar"/>
    <w:qFormat/>
    <w:rsid w:val="009C649B"/>
    <w:pPr>
      <w:spacing w:before="2160" w:after="1200"/>
      <w:jc w:val="center"/>
    </w:pPr>
    <w:rPr>
      <w:b/>
      <w:smallCaps/>
      <w:sz w:val="48"/>
      <w:szCs w:val="48"/>
      <w:lang w:val="x-none"/>
    </w:rPr>
  </w:style>
  <w:style w:type="paragraph" w:customStyle="1" w:styleId="PhDReference">
    <w:name w:val="PhD Reference"/>
    <w:basedOn w:val="PhDNormal"/>
    <w:qFormat/>
    <w:rsid w:val="009C649B"/>
    <w:pPr>
      <w:spacing w:after="180" w:line="240" w:lineRule="auto"/>
      <w:ind w:left="454" w:hanging="454"/>
      <w:jc w:val="left"/>
    </w:pPr>
  </w:style>
  <w:style w:type="character" w:styleId="FootnoteReference">
    <w:name w:val="footnote reference"/>
    <w:semiHidden/>
    <w:rsid w:val="009C649B"/>
    <w:rPr>
      <w:vertAlign w:val="superscript"/>
    </w:rPr>
  </w:style>
  <w:style w:type="paragraph" w:customStyle="1" w:styleId="PhDQualifications">
    <w:name w:val="PhD Qualifications"/>
    <w:basedOn w:val="PhDNameofCandidate"/>
    <w:next w:val="PhDNormal2"/>
    <w:qFormat/>
    <w:rsid w:val="009C649B"/>
    <w:pPr>
      <w:keepNext w:val="0"/>
      <w:tabs>
        <w:tab w:val="left" w:pos="480"/>
        <w:tab w:val="left" w:pos="960"/>
        <w:tab w:val="left" w:pos="1440"/>
        <w:tab w:val="left" w:pos="1920"/>
        <w:tab w:val="left" w:pos="2400"/>
        <w:tab w:val="left" w:pos="2880"/>
        <w:tab w:val="left" w:pos="3360"/>
        <w:tab w:val="left" w:pos="3840"/>
        <w:tab w:val="left" w:pos="4320"/>
      </w:tabs>
      <w:spacing w:before="0" w:after="0"/>
    </w:pPr>
    <w:rPr>
      <w:rFonts w:eastAsia="PMingLiU" w:cs="Courier New"/>
      <w:b w:val="0"/>
      <w:sz w:val="24"/>
      <w:szCs w:val="20"/>
      <w:lang w:eastAsia="en-AU"/>
    </w:rPr>
  </w:style>
  <w:style w:type="paragraph" w:customStyle="1" w:styleId="PhDBulletIndent">
    <w:name w:val="PhD Bullet Indent"/>
    <w:basedOn w:val="PhDBullet"/>
    <w:qFormat/>
    <w:rsid w:val="009C649B"/>
    <w:pPr>
      <w:numPr>
        <w:ilvl w:val="1"/>
      </w:numPr>
      <w:contextualSpacing/>
    </w:pPr>
  </w:style>
  <w:style w:type="paragraph" w:styleId="TableofFigures">
    <w:name w:val="table of figures"/>
    <w:basedOn w:val="Normal"/>
    <w:next w:val="Normal"/>
    <w:uiPriority w:val="99"/>
    <w:rsid w:val="009C649B"/>
    <w:pPr>
      <w:tabs>
        <w:tab w:val="right" w:leader="dot" w:pos="8080"/>
      </w:tabs>
      <w:spacing w:before="120" w:after="120"/>
      <w:ind w:left="1247" w:right="851" w:hanging="1247"/>
    </w:pPr>
  </w:style>
  <w:style w:type="paragraph" w:customStyle="1" w:styleId="TOC1A">
    <w:name w:val="TOC 1A"/>
    <w:basedOn w:val="TOC1"/>
    <w:semiHidden/>
    <w:rsid w:val="009C649B"/>
    <w:pPr>
      <w:jc w:val="center"/>
    </w:pPr>
  </w:style>
  <w:style w:type="paragraph" w:styleId="TOC9">
    <w:name w:val="toc 9"/>
    <w:basedOn w:val="Normal"/>
    <w:next w:val="Normal"/>
    <w:autoRedefine/>
    <w:semiHidden/>
    <w:rsid w:val="009C649B"/>
    <w:pPr>
      <w:tabs>
        <w:tab w:val="right" w:leader="dot" w:pos="8221"/>
      </w:tabs>
      <w:spacing w:line="300" w:lineRule="atLeast"/>
      <w:ind w:left="1540"/>
    </w:pPr>
    <w:rPr>
      <w:sz w:val="18"/>
    </w:rPr>
  </w:style>
  <w:style w:type="character" w:styleId="Hyperlink">
    <w:name w:val="Hyperlink"/>
    <w:uiPriority w:val="99"/>
    <w:rsid w:val="009C649B"/>
    <w:rPr>
      <w:color w:val="0000FF"/>
      <w:u w:val="single"/>
    </w:rPr>
  </w:style>
  <w:style w:type="paragraph" w:customStyle="1" w:styleId="PhDFooter">
    <w:name w:val="PhD Footer"/>
    <w:basedOn w:val="Normal"/>
    <w:rsid w:val="009C649B"/>
    <w:pPr>
      <w:pBdr>
        <w:top w:val="single" w:sz="4" w:space="2" w:color="auto"/>
      </w:pBdr>
      <w:tabs>
        <w:tab w:val="right" w:pos="8222"/>
      </w:tabs>
    </w:pPr>
    <w:rPr>
      <w:sz w:val="18"/>
    </w:rPr>
  </w:style>
  <w:style w:type="paragraph" w:styleId="Header">
    <w:name w:val="header"/>
    <w:basedOn w:val="Normal"/>
    <w:link w:val="HeaderChar"/>
    <w:uiPriority w:val="99"/>
    <w:rsid w:val="009C649B"/>
    <w:pPr>
      <w:pBdr>
        <w:bottom w:val="single" w:sz="4" w:space="1" w:color="auto"/>
      </w:pBdr>
      <w:tabs>
        <w:tab w:val="center" w:pos="4320"/>
        <w:tab w:val="right" w:pos="8100"/>
      </w:tabs>
      <w:spacing w:after="120"/>
    </w:pPr>
    <w:rPr>
      <w:sz w:val="20"/>
      <w:lang w:val="x-none"/>
    </w:rPr>
  </w:style>
  <w:style w:type="paragraph" w:customStyle="1" w:styleId="PhDNameofCandidate">
    <w:name w:val="PhD Name of Candidate"/>
    <w:basedOn w:val="Heading3"/>
    <w:qFormat/>
    <w:rsid w:val="009C649B"/>
    <w:pPr>
      <w:spacing w:before="960" w:after="120"/>
      <w:ind w:left="0"/>
      <w:jc w:val="center"/>
      <w:outlineLvl w:val="9"/>
    </w:pPr>
    <w:rPr>
      <w:bCs w:val="0"/>
      <w:sz w:val="32"/>
      <w:szCs w:val="22"/>
    </w:rPr>
  </w:style>
  <w:style w:type="paragraph" w:styleId="BalloonText">
    <w:name w:val="Balloon Text"/>
    <w:basedOn w:val="Normal"/>
    <w:semiHidden/>
    <w:rsid w:val="009C649B"/>
    <w:rPr>
      <w:rFonts w:ascii="Tahoma" w:hAnsi="Tahoma" w:cs="Tahoma"/>
      <w:sz w:val="16"/>
      <w:szCs w:val="16"/>
    </w:rPr>
  </w:style>
  <w:style w:type="numbering" w:styleId="111111">
    <w:name w:val="Outline List 2"/>
    <w:basedOn w:val="NoList"/>
    <w:rsid w:val="009C649B"/>
    <w:pPr>
      <w:numPr>
        <w:numId w:val="1"/>
      </w:numPr>
    </w:pPr>
  </w:style>
  <w:style w:type="paragraph" w:styleId="DocumentMap">
    <w:name w:val="Document Map"/>
    <w:basedOn w:val="Normal"/>
    <w:semiHidden/>
    <w:rsid w:val="009C649B"/>
    <w:pPr>
      <w:shd w:val="clear" w:color="auto" w:fill="000080"/>
    </w:pPr>
    <w:rPr>
      <w:rFonts w:ascii="Tahoma" w:hAnsi="Tahoma" w:cs="Tahoma"/>
      <w:sz w:val="20"/>
    </w:rPr>
  </w:style>
  <w:style w:type="character" w:customStyle="1" w:styleId="PhDNormalChar">
    <w:name w:val="PhD Normal Char"/>
    <w:link w:val="PhDNormal"/>
    <w:rsid w:val="009C649B"/>
    <w:rPr>
      <w:sz w:val="24"/>
      <w:szCs w:val="22"/>
      <w:lang w:val="en-AU" w:eastAsia="en-US" w:bidi="ar-SA"/>
    </w:rPr>
  </w:style>
  <w:style w:type="character" w:styleId="FollowedHyperlink">
    <w:name w:val="FollowedHyperlink"/>
    <w:rsid w:val="009C649B"/>
    <w:rPr>
      <w:color w:val="800080"/>
      <w:u w:val="single"/>
    </w:rPr>
  </w:style>
  <w:style w:type="paragraph" w:customStyle="1" w:styleId="PhDLongQuote">
    <w:name w:val="PhD Long Quote"/>
    <w:basedOn w:val="PhDNormal"/>
    <w:next w:val="PhDNormal"/>
    <w:qFormat/>
    <w:rsid w:val="009C649B"/>
    <w:pPr>
      <w:tabs>
        <w:tab w:val="left" w:pos="2041"/>
      </w:tabs>
      <w:autoSpaceDE w:val="0"/>
      <w:autoSpaceDN w:val="0"/>
      <w:adjustRightInd w:val="0"/>
      <w:spacing w:after="180"/>
      <w:ind w:left="851" w:right="567" w:firstLine="0"/>
      <w:contextualSpacing/>
      <w:textAlignment w:val="center"/>
    </w:pPr>
    <w:rPr>
      <w:sz w:val="22"/>
    </w:rPr>
  </w:style>
  <w:style w:type="table" w:customStyle="1" w:styleId="PhDTable">
    <w:name w:val="PhD Table"/>
    <w:basedOn w:val="TableNormal"/>
    <w:rsid w:val="009C649B"/>
    <w:tblPr>
      <w:tblCellSpacing w:w="28" w:type="dxa"/>
      <w:tblBorders>
        <w:top w:val="single" w:sz="4" w:space="0" w:color="auto"/>
        <w:bottom w:val="single" w:sz="4" w:space="0" w:color="auto"/>
      </w:tblBorders>
    </w:tblPr>
    <w:trPr>
      <w:tblHeader/>
      <w:tblCellSpacing w:w="28" w:type="dxa"/>
    </w:trPr>
  </w:style>
  <w:style w:type="paragraph" w:customStyle="1" w:styleId="PhDTableCaption">
    <w:name w:val="PhD Table Caption"/>
    <w:next w:val="PhDNormal"/>
    <w:qFormat/>
    <w:rsid w:val="009C649B"/>
    <w:pPr>
      <w:spacing w:before="120" w:after="180" w:line="360" w:lineRule="auto"/>
    </w:pPr>
    <w:rPr>
      <w:lang w:val="en-AU"/>
    </w:rPr>
  </w:style>
  <w:style w:type="paragraph" w:customStyle="1" w:styleId="PhDAppendicesBibliographyAPA">
    <w:name w:val="PhD Appendices &amp; Bibliography (APA)"/>
    <w:next w:val="PhDReference"/>
    <w:rsid w:val="009C649B"/>
    <w:pPr>
      <w:tabs>
        <w:tab w:val="left" w:pos="567"/>
      </w:tabs>
      <w:spacing w:before="240" w:after="480"/>
      <w:jc w:val="center"/>
      <w:outlineLvl w:val="0"/>
    </w:pPr>
    <w:rPr>
      <w:b/>
      <w:sz w:val="28"/>
      <w:lang w:val="en-AU"/>
    </w:rPr>
  </w:style>
  <w:style w:type="paragraph" w:customStyle="1" w:styleId="PhDAppendixSub-heading">
    <w:name w:val="PhD Appendix Sub-heading"/>
    <w:basedOn w:val="Heading3"/>
    <w:next w:val="PhDNormal"/>
    <w:rsid w:val="009C649B"/>
    <w:pPr>
      <w:spacing w:after="240"/>
      <w:ind w:left="0"/>
      <w:jc w:val="center"/>
    </w:pPr>
    <w:rPr>
      <w:bCs w:val="0"/>
      <w:szCs w:val="22"/>
    </w:rPr>
  </w:style>
  <w:style w:type="paragraph" w:customStyle="1" w:styleId="PhDNumberIndent">
    <w:name w:val="PhD Number Indent"/>
    <w:qFormat/>
    <w:rsid w:val="009C649B"/>
    <w:pPr>
      <w:keepLines/>
      <w:numPr>
        <w:numId w:val="3"/>
      </w:numPr>
      <w:spacing w:after="120" w:line="360" w:lineRule="auto"/>
      <w:jc w:val="both"/>
    </w:pPr>
    <w:rPr>
      <w:sz w:val="24"/>
      <w:szCs w:val="22"/>
      <w:lang w:val="en-AU"/>
    </w:rPr>
  </w:style>
  <w:style w:type="paragraph" w:customStyle="1" w:styleId="PhDFigureCaption">
    <w:name w:val="PhD Figure Caption"/>
    <w:next w:val="PhDNormal"/>
    <w:link w:val="PhDFigureCaptionCharChar"/>
    <w:qFormat/>
    <w:rsid w:val="009C649B"/>
    <w:pPr>
      <w:spacing w:before="120" w:after="240"/>
      <w:jc w:val="center"/>
    </w:pPr>
    <w:rPr>
      <w:szCs w:val="22"/>
      <w:lang w:val="en-AU"/>
    </w:rPr>
  </w:style>
  <w:style w:type="paragraph" w:styleId="EndnoteText">
    <w:name w:val="endnote text"/>
    <w:basedOn w:val="Normal"/>
    <w:semiHidden/>
    <w:rsid w:val="009C649B"/>
    <w:rPr>
      <w:sz w:val="20"/>
    </w:rPr>
  </w:style>
  <w:style w:type="character" w:customStyle="1" w:styleId="PhDFigureCaptionCharChar">
    <w:name w:val="PhD Figure Caption Char Char"/>
    <w:basedOn w:val="PhDNormalChar"/>
    <w:link w:val="PhDFigureCaption"/>
    <w:rsid w:val="009C649B"/>
    <w:rPr>
      <w:sz w:val="24"/>
      <w:szCs w:val="22"/>
      <w:lang w:val="en-AU" w:eastAsia="en-US" w:bidi="ar-SA"/>
    </w:rPr>
  </w:style>
  <w:style w:type="character" w:styleId="EndnoteReference">
    <w:name w:val="endnote reference"/>
    <w:semiHidden/>
    <w:rsid w:val="009C649B"/>
    <w:rPr>
      <w:vertAlign w:val="superscript"/>
    </w:rPr>
  </w:style>
  <w:style w:type="character" w:customStyle="1" w:styleId="Heading1Char">
    <w:name w:val="Heading 1 Char"/>
    <w:aliases w:val="PhD Heading 1 (APA) Char"/>
    <w:link w:val="Heading1"/>
    <w:rsid w:val="009C649B"/>
    <w:rPr>
      <w:b/>
      <w:bCs/>
      <w:sz w:val="28"/>
      <w:szCs w:val="32"/>
      <w:lang w:val="x-none" w:eastAsia="x-none"/>
    </w:rPr>
  </w:style>
  <w:style w:type="paragraph" w:customStyle="1" w:styleId="PhDBullet">
    <w:name w:val="PhD Bullet"/>
    <w:basedOn w:val="PhDNormal"/>
    <w:qFormat/>
    <w:rsid w:val="009C649B"/>
    <w:pPr>
      <w:numPr>
        <w:numId w:val="2"/>
      </w:numPr>
    </w:pPr>
  </w:style>
  <w:style w:type="character" w:customStyle="1" w:styleId="PhDNormal2CharChar">
    <w:name w:val="PhD Normal 2 Char Char"/>
    <w:link w:val="PhDNormal2"/>
    <w:rsid w:val="009C649B"/>
    <w:rPr>
      <w:sz w:val="24"/>
      <w:szCs w:val="22"/>
      <w:lang w:eastAsia="en-US"/>
    </w:rPr>
  </w:style>
  <w:style w:type="character" w:customStyle="1" w:styleId="TOC1Char">
    <w:name w:val="TOC 1 Char"/>
    <w:link w:val="TOC1"/>
    <w:uiPriority w:val="39"/>
    <w:rsid w:val="009C649B"/>
    <w:rPr>
      <w:b/>
      <w:bCs/>
      <w:sz w:val="24"/>
      <w:lang w:eastAsia="en-US"/>
    </w:rPr>
  </w:style>
  <w:style w:type="character" w:customStyle="1" w:styleId="HeaderChar">
    <w:name w:val="Header Char"/>
    <w:link w:val="Header"/>
    <w:uiPriority w:val="99"/>
    <w:rsid w:val="009C649B"/>
    <w:rPr>
      <w:lang w:eastAsia="en-US"/>
    </w:rPr>
  </w:style>
  <w:style w:type="character" w:customStyle="1" w:styleId="Heading2Char">
    <w:name w:val="Heading 2 Char"/>
    <w:aliases w:val="PhD Heading 2 (APA) Char"/>
    <w:link w:val="Heading2"/>
    <w:locked/>
    <w:rsid w:val="009C649B"/>
    <w:rPr>
      <w:rFonts w:cs="Arial"/>
      <w:b/>
      <w:bCs/>
      <w:iCs/>
      <w:sz w:val="24"/>
      <w:szCs w:val="28"/>
      <w:lang w:eastAsia="en-US"/>
    </w:rPr>
  </w:style>
  <w:style w:type="character" w:customStyle="1" w:styleId="Heading3Char">
    <w:name w:val="Heading 3 Char"/>
    <w:aliases w:val="PhD Heading 3 (APA) Char,PhD Heading 3 Char"/>
    <w:link w:val="Heading3"/>
    <w:locked/>
    <w:rsid w:val="009C649B"/>
    <w:rPr>
      <w:rFonts w:cs="Arial"/>
      <w:b/>
      <w:bCs/>
      <w:sz w:val="24"/>
      <w:szCs w:val="26"/>
      <w:lang w:eastAsia="en-US"/>
    </w:rPr>
  </w:style>
  <w:style w:type="character" w:customStyle="1" w:styleId="Heading4Char">
    <w:name w:val="Heading 4 Char"/>
    <w:aliases w:val="PhD Heading 4 (APA) Char,PhD Heading 4 Char,APA 3 Char"/>
    <w:link w:val="Heading4"/>
    <w:rsid w:val="009C649B"/>
    <w:rPr>
      <w:b/>
      <w:bCs/>
      <w:i/>
      <w:sz w:val="24"/>
      <w:szCs w:val="28"/>
      <w:lang w:eastAsia="en-US"/>
    </w:rPr>
  </w:style>
  <w:style w:type="character" w:customStyle="1" w:styleId="Heading5Char">
    <w:name w:val="Heading 5 Char"/>
    <w:aliases w:val="PhD Heading 5 (APA) Char"/>
    <w:link w:val="Heading5"/>
    <w:rsid w:val="009C649B"/>
    <w:rPr>
      <w:bCs/>
      <w:i/>
      <w:iCs/>
      <w:sz w:val="24"/>
      <w:szCs w:val="26"/>
      <w:lang w:eastAsia="en-US"/>
    </w:rPr>
  </w:style>
  <w:style w:type="character" w:customStyle="1" w:styleId="Heading7Char">
    <w:name w:val="Heading 7 Char"/>
    <w:link w:val="Heading7"/>
    <w:locked/>
    <w:rsid w:val="009C649B"/>
    <w:rPr>
      <w:color w:val="000000"/>
      <w:sz w:val="24"/>
      <w:lang w:eastAsia="en-US"/>
    </w:rPr>
  </w:style>
  <w:style w:type="character" w:customStyle="1" w:styleId="FooterChar">
    <w:name w:val="Footer Char"/>
    <w:link w:val="Footer"/>
    <w:uiPriority w:val="99"/>
    <w:locked/>
    <w:rsid w:val="009C649B"/>
    <w:rPr>
      <w:lang w:eastAsia="en-US"/>
    </w:rPr>
  </w:style>
  <w:style w:type="table" w:styleId="TableGrid">
    <w:name w:val="Table Grid"/>
    <w:basedOn w:val="TableNormal"/>
    <w:uiPriority w:val="39"/>
    <w:rsid w:val="009C649B"/>
    <w:pPr>
      <w:spacing w:line="480" w:lineRule="auto"/>
      <w:ind w:firstLine="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Format">
    <w:name w:val="Table Format"/>
    <w:basedOn w:val="TableNormal"/>
    <w:rsid w:val="009C649B"/>
    <w:rPr>
      <w:sz w:val="22"/>
    </w:rPr>
    <w:tblPr>
      <w:tblBorders>
        <w:top w:val="single" w:sz="8" w:space="0" w:color="auto"/>
        <w:bottom w:val="single" w:sz="8" w:space="0" w:color="auto"/>
      </w:tblBorders>
    </w:tblPr>
  </w:style>
  <w:style w:type="paragraph" w:styleId="NormalWeb">
    <w:name w:val="Normal (Web)"/>
    <w:basedOn w:val="Normal"/>
    <w:uiPriority w:val="99"/>
    <w:rsid w:val="009C649B"/>
    <w:pPr>
      <w:spacing w:before="100" w:beforeAutospacing="1" w:after="100" w:afterAutospacing="1"/>
    </w:pPr>
    <w:rPr>
      <w:lang w:eastAsia="en-AU"/>
    </w:rPr>
  </w:style>
  <w:style w:type="character" w:customStyle="1" w:styleId="Heading6Char">
    <w:name w:val="Heading 6 Char"/>
    <w:link w:val="Heading6"/>
    <w:rsid w:val="009C649B"/>
    <w:rPr>
      <w:i/>
      <w:sz w:val="24"/>
      <w:lang w:eastAsia="en-US"/>
    </w:rPr>
  </w:style>
  <w:style w:type="character" w:customStyle="1" w:styleId="Heading8Char">
    <w:name w:val="Heading 8 Char"/>
    <w:link w:val="Heading8"/>
    <w:rsid w:val="009C649B"/>
    <w:rPr>
      <w:sz w:val="24"/>
      <w:lang w:eastAsia="en-US"/>
    </w:rPr>
  </w:style>
  <w:style w:type="character" w:customStyle="1" w:styleId="Heading9Char">
    <w:name w:val="Heading 9 Char"/>
    <w:link w:val="Heading9"/>
    <w:rsid w:val="009C649B"/>
    <w:rPr>
      <w:i/>
      <w:sz w:val="24"/>
      <w:lang w:eastAsia="en-US"/>
    </w:rPr>
  </w:style>
  <w:style w:type="character" w:customStyle="1" w:styleId="TitleChar">
    <w:name w:val="Title Char"/>
    <w:aliases w:val="PhD Title Char"/>
    <w:link w:val="Title"/>
    <w:locked/>
    <w:rsid w:val="009C649B"/>
    <w:rPr>
      <w:b/>
      <w:smallCaps/>
      <w:sz w:val="48"/>
      <w:szCs w:val="48"/>
      <w:lang w:eastAsia="en-US"/>
    </w:rPr>
  </w:style>
  <w:style w:type="paragraph" w:customStyle="1" w:styleId="PhDAPAPreliminaryHeading">
    <w:name w:val="PhD APA Preliminary Heading"/>
    <w:next w:val="PhDNormal"/>
    <w:qFormat/>
    <w:rsid w:val="009C649B"/>
    <w:pPr>
      <w:spacing w:before="240" w:after="720"/>
      <w:jc w:val="center"/>
      <w:outlineLvl w:val="1"/>
    </w:pPr>
    <w:rPr>
      <w:b/>
      <w:sz w:val="28"/>
      <w:szCs w:val="24"/>
      <w:lang w:val="en-AU"/>
    </w:rPr>
  </w:style>
  <w:style w:type="paragraph" w:styleId="NoSpacing">
    <w:name w:val="No Spacing"/>
    <w:aliases w:val="SUBJECTS"/>
    <w:link w:val="NoSpacingChar"/>
    <w:uiPriority w:val="1"/>
    <w:qFormat/>
    <w:rsid w:val="00C87731"/>
    <w:pPr>
      <w:spacing w:before="120" w:after="120" w:line="360" w:lineRule="auto"/>
      <w:jc w:val="both"/>
    </w:pPr>
    <w:rPr>
      <w:rFonts w:eastAsia="Calibri"/>
      <w:sz w:val="24"/>
      <w:szCs w:val="22"/>
    </w:rPr>
  </w:style>
  <w:style w:type="character" w:customStyle="1" w:styleId="NoSpacingChar">
    <w:name w:val="No Spacing Char"/>
    <w:aliases w:val="SUBJECTS Char"/>
    <w:link w:val="NoSpacing"/>
    <w:uiPriority w:val="1"/>
    <w:rsid w:val="00C87731"/>
    <w:rPr>
      <w:rFonts w:eastAsia="Calibri"/>
      <w:sz w:val="24"/>
      <w:szCs w:val="22"/>
      <w:lang w:bidi="ar-SA"/>
    </w:rPr>
  </w:style>
  <w:style w:type="table" w:styleId="TableProfessional">
    <w:name w:val="Table Professional"/>
    <w:basedOn w:val="TableNormal"/>
    <w:rsid w:val="005623C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Heading">
    <w:name w:val="TOC Heading"/>
    <w:basedOn w:val="Heading1"/>
    <w:next w:val="Normal"/>
    <w:uiPriority w:val="39"/>
    <w:semiHidden/>
    <w:unhideWhenUsed/>
    <w:qFormat/>
    <w:rsid w:val="00853E35"/>
    <w:pPr>
      <w:keepLines/>
      <w:numPr>
        <w:numId w:val="0"/>
      </w:numPr>
      <w:spacing w:before="480" w:after="0" w:line="276" w:lineRule="auto"/>
      <w:jc w:val="left"/>
      <w:outlineLvl w:val="9"/>
    </w:pPr>
    <w:rPr>
      <w:rFonts w:ascii="Cambria" w:eastAsia="MS Gothic" w:hAnsi="Cambria"/>
      <w:color w:val="365F91"/>
      <w:szCs w:val="28"/>
      <w:lang w:val="en-US" w:eastAsia="ja-JP"/>
    </w:rPr>
  </w:style>
  <w:style w:type="paragraph" w:styleId="ListParagraph">
    <w:name w:val="List Paragraph"/>
    <w:basedOn w:val="Normal"/>
    <w:link w:val="ListParagraphChar"/>
    <w:uiPriority w:val="34"/>
    <w:qFormat/>
    <w:rsid w:val="00B37BE5"/>
    <w:pPr>
      <w:spacing w:after="200" w:line="276" w:lineRule="auto"/>
      <w:ind w:left="720"/>
      <w:contextualSpacing/>
    </w:pPr>
    <w:rPr>
      <w:rFonts w:ascii="Calibri" w:eastAsia="Calibri" w:hAnsi="Calibri"/>
      <w:sz w:val="22"/>
      <w:szCs w:val="22"/>
      <w:lang w:val="en-US"/>
    </w:rPr>
  </w:style>
  <w:style w:type="character" w:customStyle="1" w:styleId="apple-converted-space">
    <w:name w:val="apple-converted-space"/>
    <w:basedOn w:val="DefaultParagraphFont"/>
    <w:rsid w:val="00B37BE5"/>
  </w:style>
  <w:style w:type="character" w:customStyle="1" w:styleId="ff3">
    <w:name w:val="ff3"/>
    <w:rsid w:val="00FE5ACF"/>
  </w:style>
  <w:style w:type="paragraph" w:customStyle="1" w:styleId="Default">
    <w:name w:val="Default"/>
    <w:link w:val="DefaultChar"/>
    <w:rsid w:val="00F10E56"/>
    <w:pPr>
      <w:autoSpaceDE w:val="0"/>
      <w:autoSpaceDN w:val="0"/>
      <w:adjustRightInd w:val="0"/>
    </w:pPr>
    <w:rPr>
      <w:rFonts w:eastAsia="Calibri"/>
      <w:color w:val="000000"/>
      <w:sz w:val="24"/>
      <w:szCs w:val="24"/>
    </w:rPr>
  </w:style>
  <w:style w:type="character" w:customStyle="1" w:styleId="DefaultChar">
    <w:name w:val="Default Char"/>
    <w:link w:val="Default"/>
    <w:rsid w:val="00F10E56"/>
    <w:rPr>
      <w:rFonts w:eastAsia="Calibri"/>
      <w:color w:val="000000"/>
      <w:sz w:val="24"/>
      <w:szCs w:val="24"/>
    </w:rPr>
  </w:style>
  <w:style w:type="character" w:customStyle="1" w:styleId="ListParagraphChar">
    <w:name w:val="List Paragraph Char"/>
    <w:link w:val="ListParagraph"/>
    <w:uiPriority w:val="34"/>
    <w:rsid w:val="00F10E56"/>
    <w:rPr>
      <w:rFonts w:ascii="Calibri" w:eastAsia="Calibri" w:hAnsi="Calibri"/>
      <w:sz w:val="22"/>
      <w:szCs w:val="22"/>
    </w:rPr>
  </w:style>
  <w:style w:type="paragraph" w:styleId="BodyText">
    <w:name w:val="Body Text"/>
    <w:basedOn w:val="Normal"/>
    <w:link w:val="BodyTextChar"/>
    <w:rsid w:val="00F10E56"/>
    <w:rPr>
      <w:lang w:val="en-GB"/>
    </w:rPr>
  </w:style>
  <w:style w:type="character" w:customStyle="1" w:styleId="BodyTextChar">
    <w:name w:val="Body Text Char"/>
    <w:link w:val="BodyText"/>
    <w:rsid w:val="00F10E56"/>
    <w:rPr>
      <w:sz w:val="24"/>
      <w:lang w:val="en-GB"/>
    </w:rPr>
  </w:style>
  <w:style w:type="paragraph" w:customStyle="1" w:styleId="A">
    <w:name w:val="A"/>
    <w:basedOn w:val="Default"/>
    <w:link w:val="AChar"/>
    <w:qFormat/>
    <w:rsid w:val="0019127D"/>
    <w:rPr>
      <w:b/>
      <w:bCs/>
    </w:rPr>
  </w:style>
  <w:style w:type="character" w:customStyle="1" w:styleId="AChar">
    <w:name w:val="A Char"/>
    <w:link w:val="A"/>
    <w:rsid w:val="0019127D"/>
    <w:rPr>
      <w:rFonts w:eastAsia="Calibri"/>
      <w:b/>
      <w:bCs/>
      <w:color w:val="000000"/>
      <w:sz w:val="24"/>
      <w:szCs w:val="24"/>
    </w:rPr>
  </w:style>
  <w:style w:type="table" w:customStyle="1" w:styleId="TableGrid1">
    <w:name w:val="Table Grid1"/>
    <w:basedOn w:val="TableNormal"/>
    <w:next w:val="TableGrid"/>
    <w:uiPriority w:val="39"/>
    <w:rsid w:val="00D32D21"/>
    <w:pPr>
      <w:spacing w:line="480" w:lineRule="auto"/>
      <w:ind w:firstLine="720"/>
    </w:pPr>
    <w:rPr>
      <w:lang w:bidi="si-L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rsid w:val="00F32E82"/>
    <w:pPr>
      <w:spacing w:after="200"/>
      <w:ind w:firstLine="272"/>
      <w:jc w:val="both"/>
    </w:pPr>
    <w:rPr>
      <w:rFonts w:eastAsia="SimSun"/>
      <w:b/>
      <w:bCs/>
      <w:sz w:val="18"/>
      <w:szCs w:val="18"/>
    </w:rPr>
  </w:style>
  <w:style w:type="character" w:styleId="PlaceholderText">
    <w:name w:val="Placeholder Text"/>
    <w:basedOn w:val="DefaultParagraphFont"/>
    <w:uiPriority w:val="99"/>
    <w:semiHidden/>
    <w:rsid w:val="00D552E2"/>
    <w:rPr>
      <w:color w:val="808080"/>
    </w:rPr>
  </w:style>
  <w:style w:type="paragraph" w:customStyle="1" w:styleId="TableTitle">
    <w:name w:val="Table Title"/>
    <w:aliases w:val="TableTitle"/>
    <w:basedOn w:val="Normal"/>
    <w:uiPriority w:val="17"/>
    <w:qFormat/>
    <w:rsid w:val="00B0142B"/>
    <w:pPr>
      <w:tabs>
        <w:tab w:val="left" w:pos="900"/>
      </w:tabs>
      <w:spacing w:before="480" w:after="120"/>
    </w:pPr>
    <w:rPr>
      <w:rFonts w:eastAsiaTheme="minorHAnsi"/>
      <w:szCs w:val="24"/>
      <w:shd w:val="clear" w:color="auto" w:fill="FFFFFF"/>
      <w:lang w:val="en-US"/>
    </w:rPr>
  </w:style>
  <w:style w:type="paragraph" w:customStyle="1" w:styleId="TableCell">
    <w:name w:val="Table Cell"/>
    <w:aliases w:val="TableCell"/>
    <w:uiPriority w:val="19"/>
    <w:qFormat/>
    <w:rsid w:val="00B0142B"/>
    <w:rPr>
      <w:rFonts w:eastAsiaTheme="minorHAnsi"/>
      <w:sz w:val="24"/>
      <w:szCs w:val="24"/>
      <w:shd w:val="clear" w:color="auto" w:fill="FFFFFF"/>
    </w:rPr>
  </w:style>
  <w:style w:type="paragraph" w:customStyle="1" w:styleId="TableDescription">
    <w:name w:val="Table Description"/>
    <w:aliases w:val="TableDesc"/>
    <w:basedOn w:val="Normal"/>
    <w:uiPriority w:val="18"/>
    <w:qFormat/>
    <w:rsid w:val="00B0142B"/>
    <w:pPr>
      <w:spacing w:before="120" w:after="800"/>
    </w:pPr>
    <w:rPr>
      <w:rFonts w:eastAsiaTheme="minorHAnsi"/>
      <w:i/>
      <w:szCs w:val="24"/>
      <w:shd w:val="clear" w:color="auto" w:fill="FFFFFF"/>
      <w:lang w:val="en-US"/>
    </w:rPr>
  </w:style>
  <w:style w:type="character" w:customStyle="1" w:styleId="UnresolvedMention1">
    <w:name w:val="Unresolved Mention1"/>
    <w:basedOn w:val="DefaultParagraphFont"/>
    <w:uiPriority w:val="99"/>
    <w:semiHidden/>
    <w:unhideWhenUsed/>
    <w:rsid w:val="00E42CBF"/>
    <w:rPr>
      <w:color w:val="605E5C"/>
      <w:shd w:val="clear" w:color="auto" w:fill="E1DFDD"/>
    </w:rPr>
  </w:style>
  <w:style w:type="character" w:styleId="Strong">
    <w:name w:val="Strong"/>
    <w:basedOn w:val="DefaultParagraphFont"/>
    <w:uiPriority w:val="22"/>
    <w:qFormat/>
    <w:rsid w:val="00BF2F92"/>
    <w:rPr>
      <w:b/>
      <w:bCs/>
    </w:rPr>
  </w:style>
  <w:style w:type="character" w:styleId="CommentReference">
    <w:name w:val="annotation reference"/>
    <w:basedOn w:val="DefaultParagraphFont"/>
    <w:rsid w:val="00FB0A81"/>
    <w:rPr>
      <w:sz w:val="16"/>
      <w:szCs w:val="16"/>
    </w:rPr>
  </w:style>
  <w:style w:type="paragraph" w:styleId="CommentText">
    <w:name w:val="annotation text"/>
    <w:basedOn w:val="Normal"/>
    <w:link w:val="CommentTextChar"/>
    <w:rsid w:val="00FB0A81"/>
    <w:rPr>
      <w:sz w:val="20"/>
    </w:rPr>
  </w:style>
  <w:style w:type="character" w:customStyle="1" w:styleId="CommentTextChar">
    <w:name w:val="Comment Text Char"/>
    <w:basedOn w:val="DefaultParagraphFont"/>
    <w:link w:val="CommentText"/>
    <w:rsid w:val="00FB0A81"/>
    <w:rPr>
      <w:lang w:val="en-AU"/>
    </w:rPr>
  </w:style>
  <w:style w:type="paragraph" w:styleId="CommentSubject">
    <w:name w:val="annotation subject"/>
    <w:basedOn w:val="CommentText"/>
    <w:next w:val="CommentText"/>
    <w:link w:val="CommentSubjectChar"/>
    <w:semiHidden/>
    <w:unhideWhenUsed/>
    <w:rsid w:val="00FB0A81"/>
    <w:rPr>
      <w:b/>
      <w:bCs/>
    </w:rPr>
  </w:style>
  <w:style w:type="character" w:customStyle="1" w:styleId="CommentSubjectChar">
    <w:name w:val="Comment Subject Char"/>
    <w:basedOn w:val="CommentTextChar"/>
    <w:link w:val="CommentSubject"/>
    <w:semiHidden/>
    <w:rsid w:val="00FB0A81"/>
    <w:rPr>
      <w:b/>
      <w:bCs/>
      <w:lang w:val="en-AU"/>
    </w:rPr>
  </w:style>
  <w:style w:type="character" w:customStyle="1" w:styleId="UnresolvedMention2">
    <w:name w:val="Unresolved Mention2"/>
    <w:basedOn w:val="DefaultParagraphFont"/>
    <w:uiPriority w:val="99"/>
    <w:semiHidden/>
    <w:unhideWhenUsed/>
    <w:rsid w:val="00C229D9"/>
    <w:rPr>
      <w:color w:val="605E5C"/>
      <w:shd w:val="clear" w:color="auto" w:fill="E1DFDD"/>
    </w:rPr>
  </w:style>
  <w:style w:type="character" w:customStyle="1" w:styleId="UnresolvedMention3">
    <w:name w:val="Unresolved Mention3"/>
    <w:basedOn w:val="DefaultParagraphFont"/>
    <w:uiPriority w:val="99"/>
    <w:semiHidden/>
    <w:unhideWhenUsed/>
    <w:rsid w:val="00F92B3E"/>
    <w:rPr>
      <w:color w:val="605E5C"/>
      <w:shd w:val="clear" w:color="auto" w:fill="E1DFDD"/>
    </w:rPr>
  </w:style>
  <w:style w:type="paragraph" w:customStyle="1" w:styleId="font-claude-response-body">
    <w:name w:val="font-claude-response-body"/>
    <w:basedOn w:val="Normal"/>
    <w:rsid w:val="0035276F"/>
    <w:pPr>
      <w:spacing w:before="100" w:beforeAutospacing="1" w:after="100" w:afterAutospacing="1"/>
    </w:pPr>
    <w:rPr>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5227">
      <w:bodyDiv w:val="1"/>
      <w:marLeft w:val="0"/>
      <w:marRight w:val="0"/>
      <w:marTop w:val="0"/>
      <w:marBottom w:val="0"/>
      <w:divBdr>
        <w:top w:val="none" w:sz="0" w:space="0" w:color="auto"/>
        <w:left w:val="none" w:sz="0" w:space="0" w:color="auto"/>
        <w:bottom w:val="none" w:sz="0" w:space="0" w:color="auto"/>
        <w:right w:val="none" w:sz="0" w:space="0" w:color="auto"/>
      </w:divBdr>
    </w:div>
    <w:div w:id="71511270">
      <w:bodyDiv w:val="1"/>
      <w:marLeft w:val="0"/>
      <w:marRight w:val="0"/>
      <w:marTop w:val="0"/>
      <w:marBottom w:val="0"/>
      <w:divBdr>
        <w:top w:val="none" w:sz="0" w:space="0" w:color="auto"/>
        <w:left w:val="none" w:sz="0" w:space="0" w:color="auto"/>
        <w:bottom w:val="none" w:sz="0" w:space="0" w:color="auto"/>
        <w:right w:val="none" w:sz="0" w:space="0" w:color="auto"/>
      </w:divBdr>
    </w:div>
    <w:div w:id="82605582">
      <w:bodyDiv w:val="1"/>
      <w:marLeft w:val="0"/>
      <w:marRight w:val="0"/>
      <w:marTop w:val="0"/>
      <w:marBottom w:val="0"/>
      <w:divBdr>
        <w:top w:val="none" w:sz="0" w:space="0" w:color="auto"/>
        <w:left w:val="none" w:sz="0" w:space="0" w:color="auto"/>
        <w:bottom w:val="none" w:sz="0" w:space="0" w:color="auto"/>
        <w:right w:val="none" w:sz="0" w:space="0" w:color="auto"/>
      </w:divBdr>
    </w:div>
    <w:div w:id="121316611">
      <w:bodyDiv w:val="1"/>
      <w:marLeft w:val="0"/>
      <w:marRight w:val="0"/>
      <w:marTop w:val="0"/>
      <w:marBottom w:val="0"/>
      <w:divBdr>
        <w:top w:val="none" w:sz="0" w:space="0" w:color="auto"/>
        <w:left w:val="none" w:sz="0" w:space="0" w:color="auto"/>
        <w:bottom w:val="none" w:sz="0" w:space="0" w:color="auto"/>
        <w:right w:val="none" w:sz="0" w:space="0" w:color="auto"/>
      </w:divBdr>
    </w:div>
    <w:div w:id="132597440">
      <w:bodyDiv w:val="1"/>
      <w:marLeft w:val="0"/>
      <w:marRight w:val="0"/>
      <w:marTop w:val="0"/>
      <w:marBottom w:val="0"/>
      <w:divBdr>
        <w:top w:val="none" w:sz="0" w:space="0" w:color="auto"/>
        <w:left w:val="none" w:sz="0" w:space="0" w:color="auto"/>
        <w:bottom w:val="none" w:sz="0" w:space="0" w:color="auto"/>
        <w:right w:val="none" w:sz="0" w:space="0" w:color="auto"/>
      </w:divBdr>
    </w:div>
    <w:div w:id="266546108">
      <w:bodyDiv w:val="1"/>
      <w:marLeft w:val="0"/>
      <w:marRight w:val="0"/>
      <w:marTop w:val="0"/>
      <w:marBottom w:val="0"/>
      <w:divBdr>
        <w:top w:val="none" w:sz="0" w:space="0" w:color="auto"/>
        <w:left w:val="none" w:sz="0" w:space="0" w:color="auto"/>
        <w:bottom w:val="none" w:sz="0" w:space="0" w:color="auto"/>
        <w:right w:val="none" w:sz="0" w:space="0" w:color="auto"/>
      </w:divBdr>
    </w:div>
    <w:div w:id="336080271">
      <w:bodyDiv w:val="1"/>
      <w:marLeft w:val="0"/>
      <w:marRight w:val="0"/>
      <w:marTop w:val="0"/>
      <w:marBottom w:val="0"/>
      <w:divBdr>
        <w:top w:val="none" w:sz="0" w:space="0" w:color="auto"/>
        <w:left w:val="none" w:sz="0" w:space="0" w:color="auto"/>
        <w:bottom w:val="none" w:sz="0" w:space="0" w:color="auto"/>
        <w:right w:val="none" w:sz="0" w:space="0" w:color="auto"/>
      </w:divBdr>
    </w:div>
    <w:div w:id="349259913">
      <w:bodyDiv w:val="1"/>
      <w:marLeft w:val="0"/>
      <w:marRight w:val="0"/>
      <w:marTop w:val="0"/>
      <w:marBottom w:val="0"/>
      <w:divBdr>
        <w:top w:val="none" w:sz="0" w:space="0" w:color="auto"/>
        <w:left w:val="none" w:sz="0" w:space="0" w:color="auto"/>
        <w:bottom w:val="none" w:sz="0" w:space="0" w:color="auto"/>
        <w:right w:val="none" w:sz="0" w:space="0" w:color="auto"/>
      </w:divBdr>
    </w:div>
    <w:div w:id="483621080">
      <w:bodyDiv w:val="1"/>
      <w:marLeft w:val="0"/>
      <w:marRight w:val="0"/>
      <w:marTop w:val="0"/>
      <w:marBottom w:val="0"/>
      <w:divBdr>
        <w:top w:val="none" w:sz="0" w:space="0" w:color="auto"/>
        <w:left w:val="none" w:sz="0" w:space="0" w:color="auto"/>
        <w:bottom w:val="none" w:sz="0" w:space="0" w:color="auto"/>
        <w:right w:val="none" w:sz="0" w:space="0" w:color="auto"/>
      </w:divBdr>
    </w:div>
    <w:div w:id="517620318">
      <w:bodyDiv w:val="1"/>
      <w:marLeft w:val="0"/>
      <w:marRight w:val="0"/>
      <w:marTop w:val="0"/>
      <w:marBottom w:val="0"/>
      <w:divBdr>
        <w:top w:val="none" w:sz="0" w:space="0" w:color="auto"/>
        <w:left w:val="none" w:sz="0" w:space="0" w:color="auto"/>
        <w:bottom w:val="none" w:sz="0" w:space="0" w:color="auto"/>
        <w:right w:val="none" w:sz="0" w:space="0" w:color="auto"/>
      </w:divBdr>
    </w:div>
    <w:div w:id="547255928">
      <w:bodyDiv w:val="1"/>
      <w:marLeft w:val="0"/>
      <w:marRight w:val="0"/>
      <w:marTop w:val="0"/>
      <w:marBottom w:val="0"/>
      <w:divBdr>
        <w:top w:val="none" w:sz="0" w:space="0" w:color="auto"/>
        <w:left w:val="none" w:sz="0" w:space="0" w:color="auto"/>
        <w:bottom w:val="none" w:sz="0" w:space="0" w:color="auto"/>
        <w:right w:val="none" w:sz="0" w:space="0" w:color="auto"/>
      </w:divBdr>
    </w:div>
    <w:div w:id="553082578">
      <w:bodyDiv w:val="1"/>
      <w:marLeft w:val="0"/>
      <w:marRight w:val="0"/>
      <w:marTop w:val="0"/>
      <w:marBottom w:val="0"/>
      <w:divBdr>
        <w:top w:val="none" w:sz="0" w:space="0" w:color="auto"/>
        <w:left w:val="none" w:sz="0" w:space="0" w:color="auto"/>
        <w:bottom w:val="none" w:sz="0" w:space="0" w:color="auto"/>
        <w:right w:val="none" w:sz="0" w:space="0" w:color="auto"/>
      </w:divBdr>
      <w:divsChild>
        <w:div w:id="120811867">
          <w:marLeft w:val="0"/>
          <w:marRight w:val="0"/>
          <w:marTop w:val="0"/>
          <w:marBottom w:val="0"/>
          <w:divBdr>
            <w:top w:val="none" w:sz="0" w:space="0" w:color="auto"/>
            <w:left w:val="none" w:sz="0" w:space="0" w:color="auto"/>
            <w:bottom w:val="none" w:sz="0" w:space="0" w:color="auto"/>
            <w:right w:val="none" w:sz="0" w:space="0" w:color="auto"/>
          </w:divBdr>
        </w:div>
        <w:div w:id="579949866">
          <w:marLeft w:val="0"/>
          <w:marRight w:val="0"/>
          <w:marTop w:val="0"/>
          <w:marBottom w:val="0"/>
          <w:divBdr>
            <w:top w:val="none" w:sz="0" w:space="0" w:color="auto"/>
            <w:left w:val="none" w:sz="0" w:space="0" w:color="auto"/>
            <w:bottom w:val="none" w:sz="0" w:space="0" w:color="auto"/>
            <w:right w:val="none" w:sz="0" w:space="0" w:color="auto"/>
          </w:divBdr>
        </w:div>
        <w:div w:id="669019061">
          <w:marLeft w:val="0"/>
          <w:marRight w:val="0"/>
          <w:marTop w:val="0"/>
          <w:marBottom w:val="0"/>
          <w:divBdr>
            <w:top w:val="none" w:sz="0" w:space="0" w:color="auto"/>
            <w:left w:val="none" w:sz="0" w:space="0" w:color="auto"/>
            <w:bottom w:val="none" w:sz="0" w:space="0" w:color="auto"/>
            <w:right w:val="none" w:sz="0" w:space="0" w:color="auto"/>
          </w:divBdr>
        </w:div>
        <w:div w:id="940449682">
          <w:marLeft w:val="0"/>
          <w:marRight w:val="0"/>
          <w:marTop w:val="0"/>
          <w:marBottom w:val="0"/>
          <w:divBdr>
            <w:top w:val="none" w:sz="0" w:space="0" w:color="auto"/>
            <w:left w:val="none" w:sz="0" w:space="0" w:color="auto"/>
            <w:bottom w:val="none" w:sz="0" w:space="0" w:color="auto"/>
            <w:right w:val="none" w:sz="0" w:space="0" w:color="auto"/>
          </w:divBdr>
        </w:div>
        <w:div w:id="983655682">
          <w:marLeft w:val="0"/>
          <w:marRight w:val="0"/>
          <w:marTop w:val="0"/>
          <w:marBottom w:val="0"/>
          <w:divBdr>
            <w:top w:val="none" w:sz="0" w:space="0" w:color="auto"/>
            <w:left w:val="none" w:sz="0" w:space="0" w:color="auto"/>
            <w:bottom w:val="none" w:sz="0" w:space="0" w:color="auto"/>
            <w:right w:val="none" w:sz="0" w:space="0" w:color="auto"/>
          </w:divBdr>
        </w:div>
        <w:div w:id="1049184311">
          <w:marLeft w:val="0"/>
          <w:marRight w:val="0"/>
          <w:marTop w:val="0"/>
          <w:marBottom w:val="0"/>
          <w:divBdr>
            <w:top w:val="none" w:sz="0" w:space="0" w:color="auto"/>
            <w:left w:val="none" w:sz="0" w:space="0" w:color="auto"/>
            <w:bottom w:val="none" w:sz="0" w:space="0" w:color="auto"/>
            <w:right w:val="none" w:sz="0" w:space="0" w:color="auto"/>
          </w:divBdr>
        </w:div>
        <w:div w:id="1675575352">
          <w:marLeft w:val="0"/>
          <w:marRight w:val="0"/>
          <w:marTop w:val="0"/>
          <w:marBottom w:val="0"/>
          <w:divBdr>
            <w:top w:val="none" w:sz="0" w:space="0" w:color="auto"/>
            <w:left w:val="none" w:sz="0" w:space="0" w:color="auto"/>
            <w:bottom w:val="none" w:sz="0" w:space="0" w:color="auto"/>
            <w:right w:val="none" w:sz="0" w:space="0" w:color="auto"/>
          </w:divBdr>
        </w:div>
        <w:div w:id="1676221199">
          <w:marLeft w:val="0"/>
          <w:marRight w:val="0"/>
          <w:marTop w:val="0"/>
          <w:marBottom w:val="0"/>
          <w:divBdr>
            <w:top w:val="none" w:sz="0" w:space="0" w:color="auto"/>
            <w:left w:val="none" w:sz="0" w:space="0" w:color="auto"/>
            <w:bottom w:val="none" w:sz="0" w:space="0" w:color="auto"/>
            <w:right w:val="none" w:sz="0" w:space="0" w:color="auto"/>
          </w:divBdr>
        </w:div>
      </w:divsChild>
    </w:div>
    <w:div w:id="681590434">
      <w:bodyDiv w:val="1"/>
      <w:marLeft w:val="0"/>
      <w:marRight w:val="0"/>
      <w:marTop w:val="0"/>
      <w:marBottom w:val="0"/>
      <w:divBdr>
        <w:top w:val="none" w:sz="0" w:space="0" w:color="auto"/>
        <w:left w:val="none" w:sz="0" w:space="0" w:color="auto"/>
        <w:bottom w:val="none" w:sz="0" w:space="0" w:color="auto"/>
        <w:right w:val="none" w:sz="0" w:space="0" w:color="auto"/>
      </w:divBdr>
    </w:div>
    <w:div w:id="716665089">
      <w:bodyDiv w:val="1"/>
      <w:marLeft w:val="0"/>
      <w:marRight w:val="0"/>
      <w:marTop w:val="0"/>
      <w:marBottom w:val="0"/>
      <w:divBdr>
        <w:top w:val="none" w:sz="0" w:space="0" w:color="auto"/>
        <w:left w:val="none" w:sz="0" w:space="0" w:color="auto"/>
        <w:bottom w:val="none" w:sz="0" w:space="0" w:color="auto"/>
        <w:right w:val="none" w:sz="0" w:space="0" w:color="auto"/>
      </w:divBdr>
    </w:div>
    <w:div w:id="718091834">
      <w:bodyDiv w:val="1"/>
      <w:marLeft w:val="0"/>
      <w:marRight w:val="0"/>
      <w:marTop w:val="0"/>
      <w:marBottom w:val="0"/>
      <w:divBdr>
        <w:top w:val="none" w:sz="0" w:space="0" w:color="auto"/>
        <w:left w:val="none" w:sz="0" w:space="0" w:color="auto"/>
        <w:bottom w:val="none" w:sz="0" w:space="0" w:color="auto"/>
        <w:right w:val="none" w:sz="0" w:space="0" w:color="auto"/>
      </w:divBdr>
    </w:div>
    <w:div w:id="731001190">
      <w:bodyDiv w:val="1"/>
      <w:marLeft w:val="0"/>
      <w:marRight w:val="0"/>
      <w:marTop w:val="0"/>
      <w:marBottom w:val="0"/>
      <w:divBdr>
        <w:top w:val="none" w:sz="0" w:space="0" w:color="auto"/>
        <w:left w:val="none" w:sz="0" w:space="0" w:color="auto"/>
        <w:bottom w:val="none" w:sz="0" w:space="0" w:color="auto"/>
        <w:right w:val="none" w:sz="0" w:space="0" w:color="auto"/>
      </w:divBdr>
    </w:div>
    <w:div w:id="760250168">
      <w:bodyDiv w:val="1"/>
      <w:marLeft w:val="0"/>
      <w:marRight w:val="0"/>
      <w:marTop w:val="0"/>
      <w:marBottom w:val="0"/>
      <w:divBdr>
        <w:top w:val="none" w:sz="0" w:space="0" w:color="auto"/>
        <w:left w:val="none" w:sz="0" w:space="0" w:color="auto"/>
        <w:bottom w:val="none" w:sz="0" w:space="0" w:color="auto"/>
        <w:right w:val="none" w:sz="0" w:space="0" w:color="auto"/>
      </w:divBdr>
    </w:div>
    <w:div w:id="791093065">
      <w:bodyDiv w:val="1"/>
      <w:marLeft w:val="0"/>
      <w:marRight w:val="0"/>
      <w:marTop w:val="0"/>
      <w:marBottom w:val="0"/>
      <w:divBdr>
        <w:top w:val="none" w:sz="0" w:space="0" w:color="auto"/>
        <w:left w:val="none" w:sz="0" w:space="0" w:color="auto"/>
        <w:bottom w:val="none" w:sz="0" w:space="0" w:color="auto"/>
        <w:right w:val="none" w:sz="0" w:space="0" w:color="auto"/>
      </w:divBdr>
    </w:div>
    <w:div w:id="850950128">
      <w:bodyDiv w:val="1"/>
      <w:marLeft w:val="0"/>
      <w:marRight w:val="0"/>
      <w:marTop w:val="0"/>
      <w:marBottom w:val="0"/>
      <w:divBdr>
        <w:top w:val="none" w:sz="0" w:space="0" w:color="auto"/>
        <w:left w:val="none" w:sz="0" w:space="0" w:color="auto"/>
        <w:bottom w:val="none" w:sz="0" w:space="0" w:color="auto"/>
        <w:right w:val="none" w:sz="0" w:space="0" w:color="auto"/>
      </w:divBdr>
    </w:div>
    <w:div w:id="876502842">
      <w:bodyDiv w:val="1"/>
      <w:marLeft w:val="0"/>
      <w:marRight w:val="0"/>
      <w:marTop w:val="0"/>
      <w:marBottom w:val="0"/>
      <w:divBdr>
        <w:top w:val="none" w:sz="0" w:space="0" w:color="auto"/>
        <w:left w:val="none" w:sz="0" w:space="0" w:color="auto"/>
        <w:bottom w:val="none" w:sz="0" w:space="0" w:color="auto"/>
        <w:right w:val="none" w:sz="0" w:space="0" w:color="auto"/>
      </w:divBdr>
    </w:div>
    <w:div w:id="880483568">
      <w:bodyDiv w:val="1"/>
      <w:marLeft w:val="0"/>
      <w:marRight w:val="0"/>
      <w:marTop w:val="0"/>
      <w:marBottom w:val="0"/>
      <w:divBdr>
        <w:top w:val="none" w:sz="0" w:space="0" w:color="auto"/>
        <w:left w:val="none" w:sz="0" w:space="0" w:color="auto"/>
        <w:bottom w:val="none" w:sz="0" w:space="0" w:color="auto"/>
        <w:right w:val="none" w:sz="0" w:space="0" w:color="auto"/>
      </w:divBdr>
    </w:div>
    <w:div w:id="1037772974">
      <w:bodyDiv w:val="1"/>
      <w:marLeft w:val="0"/>
      <w:marRight w:val="0"/>
      <w:marTop w:val="0"/>
      <w:marBottom w:val="0"/>
      <w:divBdr>
        <w:top w:val="none" w:sz="0" w:space="0" w:color="auto"/>
        <w:left w:val="none" w:sz="0" w:space="0" w:color="auto"/>
        <w:bottom w:val="none" w:sz="0" w:space="0" w:color="auto"/>
        <w:right w:val="none" w:sz="0" w:space="0" w:color="auto"/>
      </w:divBdr>
    </w:div>
    <w:div w:id="1246375325">
      <w:bodyDiv w:val="1"/>
      <w:marLeft w:val="0"/>
      <w:marRight w:val="0"/>
      <w:marTop w:val="0"/>
      <w:marBottom w:val="0"/>
      <w:divBdr>
        <w:top w:val="none" w:sz="0" w:space="0" w:color="auto"/>
        <w:left w:val="none" w:sz="0" w:space="0" w:color="auto"/>
        <w:bottom w:val="none" w:sz="0" w:space="0" w:color="auto"/>
        <w:right w:val="none" w:sz="0" w:space="0" w:color="auto"/>
      </w:divBdr>
    </w:div>
    <w:div w:id="1369184009">
      <w:bodyDiv w:val="1"/>
      <w:marLeft w:val="0"/>
      <w:marRight w:val="0"/>
      <w:marTop w:val="0"/>
      <w:marBottom w:val="0"/>
      <w:divBdr>
        <w:top w:val="none" w:sz="0" w:space="0" w:color="auto"/>
        <w:left w:val="none" w:sz="0" w:space="0" w:color="auto"/>
        <w:bottom w:val="none" w:sz="0" w:space="0" w:color="auto"/>
        <w:right w:val="none" w:sz="0" w:space="0" w:color="auto"/>
      </w:divBdr>
    </w:div>
    <w:div w:id="1376347150">
      <w:bodyDiv w:val="1"/>
      <w:marLeft w:val="0"/>
      <w:marRight w:val="0"/>
      <w:marTop w:val="0"/>
      <w:marBottom w:val="0"/>
      <w:divBdr>
        <w:top w:val="none" w:sz="0" w:space="0" w:color="auto"/>
        <w:left w:val="none" w:sz="0" w:space="0" w:color="auto"/>
        <w:bottom w:val="none" w:sz="0" w:space="0" w:color="auto"/>
        <w:right w:val="none" w:sz="0" w:space="0" w:color="auto"/>
      </w:divBdr>
    </w:div>
    <w:div w:id="1390961026">
      <w:bodyDiv w:val="1"/>
      <w:marLeft w:val="0"/>
      <w:marRight w:val="0"/>
      <w:marTop w:val="0"/>
      <w:marBottom w:val="0"/>
      <w:divBdr>
        <w:top w:val="none" w:sz="0" w:space="0" w:color="auto"/>
        <w:left w:val="none" w:sz="0" w:space="0" w:color="auto"/>
        <w:bottom w:val="none" w:sz="0" w:space="0" w:color="auto"/>
        <w:right w:val="none" w:sz="0" w:space="0" w:color="auto"/>
      </w:divBdr>
    </w:div>
    <w:div w:id="1421221896">
      <w:bodyDiv w:val="1"/>
      <w:marLeft w:val="0"/>
      <w:marRight w:val="0"/>
      <w:marTop w:val="0"/>
      <w:marBottom w:val="0"/>
      <w:divBdr>
        <w:top w:val="none" w:sz="0" w:space="0" w:color="auto"/>
        <w:left w:val="none" w:sz="0" w:space="0" w:color="auto"/>
        <w:bottom w:val="none" w:sz="0" w:space="0" w:color="auto"/>
        <w:right w:val="none" w:sz="0" w:space="0" w:color="auto"/>
      </w:divBdr>
      <w:divsChild>
        <w:div w:id="29498935">
          <w:marLeft w:val="0"/>
          <w:marRight w:val="0"/>
          <w:marTop w:val="0"/>
          <w:marBottom w:val="0"/>
          <w:divBdr>
            <w:top w:val="none" w:sz="0" w:space="0" w:color="auto"/>
            <w:left w:val="none" w:sz="0" w:space="0" w:color="auto"/>
            <w:bottom w:val="none" w:sz="0" w:space="0" w:color="auto"/>
            <w:right w:val="none" w:sz="0" w:space="0" w:color="auto"/>
          </w:divBdr>
        </w:div>
        <w:div w:id="516694715">
          <w:marLeft w:val="0"/>
          <w:marRight w:val="0"/>
          <w:marTop w:val="0"/>
          <w:marBottom w:val="0"/>
          <w:divBdr>
            <w:top w:val="none" w:sz="0" w:space="0" w:color="auto"/>
            <w:left w:val="none" w:sz="0" w:space="0" w:color="auto"/>
            <w:bottom w:val="none" w:sz="0" w:space="0" w:color="auto"/>
            <w:right w:val="none" w:sz="0" w:space="0" w:color="auto"/>
          </w:divBdr>
        </w:div>
        <w:div w:id="659963370">
          <w:marLeft w:val="0"/>
          <w:marRight w:val="0"/>
          <w:marTop w:val="0"/>
          <w:marBottom w:val="0"/>
          <w:divBdr>
            <w:top w:val="none" w:sz="0" w:space="0" w:color="auto"/>
            <w:left w:val="none" w:sz="0" w:space="0" w:color="auto"/>
            <w:bottom w:val="none" w:sz="0" w:space="0" w:color="auto"/>
            <w:right w:val="none" w:sz="0" w:space="0" w:color="auto"/>
          </w:divBdr>
        </w:div>
        <w:div w:id="961109662">
          <w:marLeft w:val="0"/>
          <w:marRight w:val="0"/>
          <w:marTop w:val="0"/>
          <w:marBottom w:val="0"/>
          <w:divBdr>
            <w:top w:val="none" w:sz="0" w:space="0" w:color="auto"/>
            <w:left w:val="none" w:sz="0" w:space="0" w:color="auto"/>
            <w:bottom w:val="none" w:sz="0" w:space="0" w:color="auto"/>
            <w:right w:val="none" w:sz="0" w:space="0" w:color="auto"/>
          </w:divBdr>
        </w:div>
        <w:div w:id="1204364338">
          <w:marLeft w:val="0"/>
          <w:marRight w:val="0"/>
          <w:marTop w:val="0"/>
          <w:marBottom w:val="0"/>
          <w:divBdr>
            <w:top w:val="none" w:sz="0" w:space="0" w:color="auto"/>
            <w:left w:val="none" w:sz="0" w:space="0" w:color="auto"/>
            <w:bottom w:val="none" w:sz="0" w:space="0" w:color="auto"/>
            <w:right w:val="none" w:sz="0" w:space="0" w:color="auto"/>
          </w:divBdr>
        </w:div>
        <w:div w:id="1209876153">
          <w:marLeft w:val="0"/>
          <w:marRight w:val="0"/>
          <w:marTop w:val="0"/>
          <w:marBottom w:val="0"/>
          <w:divBdr>
            <w:top w:val="none" w:sz="0" w:space="0" w:color="auto"/>
            <w:left w:val="none" w:sz="0" w:space="0" w:color="auto"/>
            <w:bottom w:val="none" w:sz="0" w:space="0" w:color="auto"/>
            <w:right w:val="none" w:sz="0" w:space="0" w:color="auto"/>
          </w:divBdr>
        </w:div>
        <w:div w:id="1780831663">
          <w:marLeft w:val="0"/>
          <w:marRight w:val="0"/>
          <w:marTop w:val="0"/>
          <w:marBottom w:val="0"/>
          <w:divBdr>
            <w:top w:val="none" w:sz="0" w:space="0" w:color="auto"/>
            <w:left w:val="none" w:sz="0" w:space="0" w:color="auto"/>
            <w:bottom w:val="none" w:sz="0" w:space="0" w:color="auto"/>
            <w:right w:val="none" w:sz="0" w:space="0" w:color="auto"/>
          </w:divBdr>
        </w:div>
        <w:div w:id="1905484602">
          <w:marLeft w:val="0"/>
          <w:marRight w:val="0"/>
          <w:marTop w:val="0"/>
          <w:marBottom w:val="0"/>
          <w:divBdr>
            <w:top w:val="none" w:sz="0" w:space="0" w:color="auto"/>
            <w:left w:val="none" w:sz="0" w:space="0" w:color="auto"/>
            <w:bottom w:val="none" w:sz="0" w:space="0" w:color="auto"/>
            <w:right w:val="none" w:sz="0" w:space="0" w:color="auto"/>
          </w:divBdr>
        </w:div>
      </w:divsChild>
    </w:div>
    <w:div w:id="1445463273">
      <w:bodyDiv w:val="1"/>
      <w:marLeft w:val="0"/>
      <w:marRight w:val="0"/>
      <w:marTop w:val="0"/>
      <w:marBottom w:val="0"/>
      <w:divBdr>
        <w:top w:val="none" w:sz="0" w:space="0" w:color="auto"/>
        <w:left w:val="none" w:sz="0" w:space="0" w:color="auto"/>
        <w:bottom w:val="none" w:sz="0" w:space="0" w:color="auto"/>
        <w:right w:val="none" w:sz="0" w:space="0" w:color="auto"/>
      </w:divBdr>
    </w:div>
    <w:div w:id="1487742907">
      <w:bodyDiv w:val="1"/>
      <w:marLeft w:val="0"/>
      <w:marRight w:val="0"/>
      <w:marTop w:val="0"/>
      <w:marBottom w:val="0"/>
      <w:divBdr>
        <w:top w:val="none" w:sz="0" w:space="0" w:color="auto"/>
        <w:left w:val="none" w:sz="0" w:space="0" w:color="auto"/>
        <w:bottom w:val="none" w:sz="0" w:space="0" w:color="auto"/>
        <w:right w:val="none" w:sz="0" w:space="0" w:color="auto"/>
      </w:divBdr>
    </w:div>
    <w:div w:id="1496648699">
      <w:bodyDiv w:val="1"/>
      <w:marLeft w:val="0"/>
      <w:marRight w:val="0"/>
      <w:marTop w:val="0"/>
      <w:marBottom w:val="0"/>
      <w:divBdr>
        <w:top w:val="none" w:sz="0" w:space="0" w:color="auto"/>
        <w:left w:val="none" w:sz="0" w:space="0" w:color="auto"/>
        <w:bottom w:val="none" w:sz="0" w:space="0" w:color="auto"/>
        <w:right w:val="none" w:sz="0" w:space="0" w:color="auto"/>
      </w:divBdr>
    </w:div>
    <w:div w:id="1523474984">
      <w:bodyDiv w:val="1"/>
      <w:marLeft w:val="0"/>
      <w:marRight w:val="0"/>
      <w:marTop w:val="0"/>
      <w:marBottom w:val="0"/>
      <w:divBdr>
        <w:top w:val="none" w:sz="0" w:space="0" w:color="auto"/>
        <w:left w:val="none" w:sz="0" w:space="0" w:color="auto"/>
        <w:bottom w:val="none" w:sz="0" w:space="0" w:color="auto"/>
        <w:right w:val="none" w:sz="0" w:space="0" w:color="auto"/>
      </w:divBdr>
    </w:div>
    <w:div w:id="1541044964">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 w:id="1566843207">
      <w:bodyDiv w:val="1"/>
      <w:marLeft w:val="0"/>
      <w:marRight w:val="0"/>
      <w:marTop w:val="0"/>
      <w:marBottom w:val="0"/>
      <w:divBdr>
        <w:top w:val="none" w:sz="0" w:space="0" w:color="auto"/>
        <w:left w:val="none" w:sz="0" w:space="0" w:color="auto"/>
        <w:bottom w:val="none" w:sz="0" w:space="0" w:color="auto"/>
        <w:right w:val="none" w:sz="0" w:space="0" w:color="auto"/>
      </w:divBdr>
    </w:div>
    <w:div w:id="1586647629">
      <w:bodyDiv w:val="1"/>
      <w:marLeft w:val="0"/>
      <w:marRight w:val="0"/>
      <w:marTop w:val="0"/>
      <w:marBottom w:val="0"/>
      <w:divBdr>
        <w:top w:val="none" w:sz="0" w:space="0" w:color="auto"/>
        <w:left w:val="none" w:sz="0" w:space="0" w:color="auto"/>
        <w:bottom w:val="none" w:sz="0" w:space="0" w:color="auto"/>
        <w:right w:val="none" w:sz="0" w:space="0" w:color="auto"/>
      </w:divBdr>
    </w:div>
    <w:div w:id="1630667933">
      <w:bodyDiv w:val="1"/>
      <w:marLeft w:val="0"/>
      <w:marRight w:val="0"/>
      <w:marTop w:val="0"/>
      <w:marBottom w:val="0"/>
      <w:divBdr>
        <w:top w:val="none" w:sz="0" w:space="0" w:color="auto"/>
        <w:left w:val="none" w:sz="0" w:space="0" w:color="auto"/>
        <w:bottom w:val="none" w:sz="0" w:space="0" w:color="auto"/>
        <w:right w:val="none" w:sz="0" w:space="0" w:color="auto"/>
      </w:divBdr>
    </w:div>
    <w:div w:id="1633558763">
      <w:bodyDiv w:val="1"/>
      <w:marLeft w:val="0"/>
      <w:marRight w:val="0"/>
      <w:marTop w:val="0"/>
      <w:marBottom w:val="0"/>
      <w:divBdr>
        <w:top w:val="none" w:sz="0" w:space="0" w:color="auto"/>
        <w:left w:val="none" w:sz="0" w:space="0" w:color="auto"/>
        <w:bottom w:val="none" w:sz="0" w:space="0" w:color="auto"/>
        <w:right w:val="none" w:sz="0" w:space="0" w:color="auto"/>
      </w:divBdr>
    </w:div>
    <w:div w:id="1634098759">
      <w:bodyDiv w:val="1"/>
      <w:marLeft w:val="0"/>
      <w:marRight w:val="0"/>
      <w:marTop w:val="0"/>
      <w:marBottom w:val="0"/>
      <w:divBdr>
        <w:top w:val="none" w:sz="0" w:space="0" w:color="auto"/>
        <w:left w:val="none" w:sz="0" w:space="0" w:color="auto"/>
        <w:bottom w:val="none" w:sz="0" w:space="0" w:color="auto"/>
        <w:right w:val="none" w:sz="0" w:space="0" w:color="auto"/>
      </w:divBdr>
    </w:div>
    <w:div w:id="1646163643">
      <w:bodyDiv w:val="1"/>
      <w:marLeft w:val="0"/>
      <w:marRight w:val="0"/>
      <w:marTop w:val="0"/>
      <w:marBottom w:val="0"/>
      <w:divBdr>
        <w:top w:val="none" w:sz="0" w:space="0" w:color="auto"/>
        <w:left w:val="none" w:sz="0" w:space="0" w:color="auto"/>
        <w:bottom w:val="none" w:sz="0" w:space="0" w:color="auto"/>
        <w:right w:val="none" w:sz="0" w:space="0" w:color="auto"/>
      </w:divBdr>
    </w:div>
    <w:div w:id="1707215230">
      <w:bodyDiv w:val="1"/>
      <w:marLeft w:val="0"/>
      <w:marRight w:val="0"/>
      <w:marTop w:val="0"/>
      <w:marBottom w:val="0"/>
      <w:divBdr>
        <w:top w:val="none" w:sz="0" w:space="0" w:color="auto"/>
        <w:left w:val="none" w:sz="0" w:space="0" w:color="auto"/>
        <w:bottom w:val="none" w:sz="0" w:space="0" w:color="auto"/>
        <w:right w:val="none" w:sz="0" w:space="0" w:color="auto"/>
      </w:divBdr>
    </w:div>
    <w:div w:id="1826624469">
      <w:bodyDiv w:val="1"/>
      <w:marLeft w:val="0"/>
      <w:marRight w:val="0"/>
      <w:marTop w:val="0"/>
      <w:marBottom w:val="0"/>
      <w:divBdr>
        <w:top w:val="none" w:sz="0" w:space="0" w:color="auto"/>
        <w:left w:val="none" w:sz="0" w:space="0" w:color="auto"/>
        <w:bottom w:val="none" w:sz="0" w:space="0" w:color="auto"/>
        <w:right w:val="none" w:sz="0" w:space="0" w:color="auto"/>
      </w:divBdr>
    </w:div>
    <w:div w:id="1830170565">
      <w:bodyDiv w:val="1"/>
      <w:marLeft w:val="0"/>
      <w:marRight w:val="0"/>
      <w:marTop w:val="0"/>
      <w:marBottom w:val="0"/>
      <w:divBdr>
        <w:top w:val="none" w:sz="0" w:space="0" w:color="auto"/>
        <w:left w:val="none" w:sz="0" w:space="0" w:color="auto"/>
        <w:bottom w:val="none" w:sz="0" w:space="0" w:color="auto"/>
        <w:right w:val="none" w:sz="0" w:space="0" w:color="auto"/>
      </w:divBdr>
    </w:div>
    <w:div w:id="1881476818">
      <w:bodyDiv w:val="1"/>
      <w:marLeft w:val="0"/>
      <w:marRight w:val="0"/>
      <w:marTop w:val="0"/>
      <w:marBottom w:val="0"/>
      <w:divBdr>
        <w:top w:val="none" w:sz="0" w:space="0" w:color="auto"/>
        <w:left w:val="none" w:sz="0" w:space="0" w:color="auto"/>
        <w:bottom w:val="none" w:sz="0" w:space="0" w:color="auto"/>
        <w:right w:val="none" w:sz="0" w:space="0" w:color="auto"/>
      </w:divBdr>
    </w:div>
    <w:div w:id="1887334609">
      <w:bodyDiv w:val="1"/>
      <w:marLeft w:val="0"/>
      <w:marRight w:val="0"/>
      <w:marTop w:val="0"/>
      <w:marBottom w:val="0"/>
      <w:divBdr>
        <w:top w:val="none" w:sz="0" w:space="0" w:color="auto"/>
        <w:left w:val="none" w:sz="0" w:space="0" w:color="auto"/>
        <w:bottom w:val="none" w:sz="0" w:space="0" w:color="auto"/>
        <w:right w:val="none" w:sz="0" w:space="0" w:color="auto"/>
      </w:divBdr>
    </w:div>
    <w:div w:id="1924795532">
      <w:bodyDiv w:val="1"/>
      <w:marLeft w:val="0"/>
      <w:marRight w:val="0"/>
      <w:marTop w:val="0"/>
      <w:marBottom w:val="0"/>
      <w:divBdr>
        <w:top w:val="none" w:sz="0" w:space="0" w:color="auto"/>
        <w:left w:val="none" w:sz="0" w:space="0" w:color="auto"/>
        <w:bottom w:val="none" w:sz="0" w:space="0" w:color="auto"/>
        <w:right w:val="none" w:sz="0" w:space="0" w:color="auto"/>
      </w:divBdr>
    </w:div>
    <w:div w:id="1979065699">
      <w:bodyDiv w:val="1"/>
      <w:marLeft w:val="0"/>
      <w:marRight w:val="0"/>
      <w:marTop w:val="0"/>
      <w:marBottom w:val="0"/>
      <w:divBdr>
        <w:top w:val="none" w:sz="0" w:space="0" w:color="auto"/>
        <w:left w:val="none" w:sz="0" w:space="0" w:color="auto"/>
        <w:bottom w:val="none" w:sz="0" w:space="0" w:color="auto"/>
        <w:right w:val="none" w:sz="0" w:space="0" w:color="auto"/>
      </w:divBdr>
    </w:div>
    <w:div w:id="211367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cintosm\Local%20Settings\Temporary%20Internet%20Files\Content.Outlook\XLOTSHE2\Thesis%20Template%20APA%20Headings%20(QUT%20YDC%2020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nglia2008OfficeOnline.xsl" StyleName="Harvard – Anglia 2008"/>
</file>

<file path=customXml/item4.xml><?xml version="1.0" encoding="utf-8"?>
<ct:contentTypeSchema xmlns:ct="http://schemas.microsoft.com/office/2006/metadata/contentType" xmlns:ma="http://schemas.microsoft.com/office/2006/metadata/properties/metaAttributes" ct:_="" ma:_="" ma:contentTypeName="Document" ma:contentTypeID="0x01010088C9B4A143E344458B58FB2E6A706456" ma:contentTypeVersion="4" ma:contentTypeDescription="Create a new document." ma:contentTypeScope="" ma:versionID="b6c4a3169a0fa02ad6017d2e32f2d326">
  <xsd:schema xmlns:xsd="http://www.w3.org/2001/XMLSchema" xmlns:xs="http://www.w3.org/2001/XMLSchema" xmlns:p="http://schemas.microsoft.com/office/2006/metadata/properties" xmlns:ns2="eee15a38-667b-4c3f-aec6-1795ad7ebfbf" targetNamespace="http://schemas.microsoft.com/office/2006/metadata/properties" ma:root="true" ma:fieldsID="aa2e8961154c5c5d3a9ea6e4cd1281e5" ns2:_="">
    <xsd:import namespace="eee15a38-667b-4c3f-aec6-1795ad7ebf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e15a38-667b-4c3f-aec6-1795ad7ebf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BEEFB2-CAF3-46AE-AEF8-12BA60B835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63D3787-1011-4CCB-A103-5CF6F0F3756B}">
  <ds:schemaRefs>
    <ds:schemaRef ds:uri="http://schemas.microsoft.com/sharepoint/v3/contenttype/forms"/>
  </ds:schemaRefs>
</ds:datastoreItem>
</file>

<file path=customXml/itemProps3.xml><?xml version="1.0" encoding="utf-8"?>
<ds:datastoreItem xmlns:ds="http://schemas.openxmlformats.org/officeDocument/2006/customXml" ds:itemID="{DEE2F9A6-3B0E-41BD-95D1-45031653C931}">
  <ds:schemaRefs>
    <ds:schemaRef ds:uri="http://schemas.openxmlformats.org/officeDocument/2006/bibliography"/>
  </ds:schemaRefs>
</ds:datastoreItem>
</file>

<file path=customXml/itemProps4.xml><?xml version="1.0" encoding="utf-8"?>
<ds:datastoreItem xmlns:ds="http://schemas.openxmlformats.org/officeDocument/2006/customXml" ds:itemID="{E6046D3F-CC2F-49D1-8A7A-D14E87AD1F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e15a38-667b-4c3f-aec6-1795ad7eb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Thesis Template APA Headings (QUT YDC 2011)</Template>
  <TotalTime>20</TotalTime>
  <Pages>45</Pages>
  <Words>10947</Words>
  <Characters>62399</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Chapter 1, version A</vt:lpstr>
    </vt:vector>
  </TitlesOfParts>
  <Company>Queensland Technology of University</Company>
  <LinksUpToDate>false</LinksUpToDate>
  <CharactersWithSpaces>73200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version A</dc:title>
  <dc:subject/>
  <dc:creator>mcintosm</dc:creator>
  <cp:keywords/>
  <cp:lastModifiedBy>Royce theeban</cp:lastModifiedBy>
  <cp:revision>3</cp:revision>
  <cp:lastPrinted>2025-09-27T16:54:00Z</cp:lastPrinted>
  <dcterms:created xsi:type="dcterms:W3CDTF">2026-06-23T08:49:00Z</dcterms:created>
  <dcterms:modified xsi:type="dcterms:W3CDTF">2026-06-26T14:33:00Z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tharukids@gmail.com@www.mendeley.com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0x01010088C9B4A143E344458B58FB2E6A706456</vt:lpwstr>
  </property>
</Properties>
</file>