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MONOGRAFÍA EXTENSA: Cultivos de Lino, Ajonjolí, Palma Aceitera y Olivo</w:t>
      </w:r>
    </w:p>
    <w:p>
      <w:pPr>
        <w:pStyle w:val="Heading1"/>
      </w:pPr>
      <w:r>
        <w:t>1. Lino (Linum usitatissimum)</w:t>
      </w:r>
    </w:p>
    <w:p>
      <w:pPr>
        <w:pStyle w:val="Heading2"/>
      </w:pPr>
      <w:r>
        <w:t>1.1 Origen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lino es originario de la región de la Media Luna Fértil, en el suroeste asiático, donde fue domesticado alrededor del 4.000 a.C. Su uso se remonta a las antiguas civilizaciones egipcia y mesopotámica. En Egipto, el lino era cultivado no solo por su semilla oleaginosa sino también por su fibra, utilizada en la elaboración de lienzos y vendas para momias. Con la expansión del comercio, el lino se introdujo en Europa y más adelante en América, adaptándose a diversas condiciones edafoclimáticas (Hemingway &amp; Hill, 2002).</w:t>
      </w:r>
    </w:p>
    <w:p>
      <w:pPr>
        <w:pStyle w:val="Heading2"/>
      </w:pPr>
      <w:r>
        <w:t>1.2 Botánica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lino pertenece a la familia Linaceae. Es una planta herbácea anual de crecimiento erecto, con tallo delgado, poco ramificado, que alcanza hasta 1 metro de altura. Sus hojas son simples, lanceoladas, dispuestas de forma alterna. Las flores son pentámeras, de color azul o blanco, y su fruto es una cápsula globosa con 10 semillas ricas en aceite. Se han desarrollado cultivares para producción de fibra (tallos largos y finos) y otros para aceite (más ramificados y semilla más rica en lípidos) (Diederichsen &amp; Ulrich, 2009).</w:t>
      </w:r>
    </w:p>
    <w:p>
      <w:pPr>
        <w:pStyle w:val="Heading2"/>
      </w:pPr>
      <w:r>
        <w:t>1.3 Fisiología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lino es una planta de metabolismo C3, lo que significa que tiene alta eficiencia fotosintética en climas templados. Tiene un ciclo vegetativo que varía entre 90 y 130 días. Requiere una buena disponibilidad hídrica especialmente durante la floración y el llenado de cápsulas, siendo muy sensible a la sequía en estas etapas. Su desarrollo óptimo se logra en ambientes con buena luminosidad y temperaturas moderadas, sin grandes fluctuaciones térmicas (Soto &amp; Gómez, 2015).</w:t>
      </w:r>
    </w:p>
    <w:p>
      <w:pPr>
        <w:pStyle w:val="Heading2"/>
      </w:pPr>
      <w:r>
        <w:t>1.4 Factores climáticos y edáficos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lino prospera en climas templados y frescos, con temperaturas óptimas entre 15 y 20 °C. Necesita suelos de textura media, bien drenados, profundos y con un pH entre 6.0 y 7.5. Es muy susceptible al encharcamiento, por lo que no se recomienda en suelos arcillosos pesados. Requiere un mínimo de 300 mm de precipitación bien distribuida durante su ciclo (FAO, 2017).</w:t>
      </w:r>
    </w:p>
    <w:p>
      <w:pPr>
        <w:pStyle w:val="Heading2"/>
      </w:pPr>
      <w:r>
        <w:t>1.5 Aspectos agronómicos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 siembra se realiza mediante voleo o sembradora de precisión. Se debe evitar la compactación del suelo para facilitar el desarrollo radicular. La rotación con cereales es favorable, especialmente con trigo o cebada, para reducir incidencia de enfermedades. Es importante realizar un control de malezas temprano ya que el lino tiene escasa capacidad de competencia. La cosecha se realiza cuando el 75% de las cápsulas están maduras (Cárdenas et al., 2013).</w:t>
      </w:r>
    </w:p>
    <w:p>
      <w:pPr>
        <w:pStyle w:val="Heading2"/>
      </w:pPr>
      <w:r>
        <w:t>1.6 Fertilización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Los requerimientos de nitrógeno varían según el tipo de cultivo. Se recomienda una dosis de 80 a 100 kg/ha de N, 60 de P2O5 y 60 de K2O. Un exceso de nitrógeno puede promover el desarrollo vegetativo en detrimento de la producción de semilla o fibra. El fósforo mejora el sistema radicular y el potasio incrementa la resistencia a enfermedades (Rodríguez &amp; Jiménez, 2011).</w:t>
      </w:r>
    </w:p>
    <w:p>
      <w:pPr>
        <w:pStyle w:val="Heading2"/>
      </w:pPr>
      <w:r>
        <w:t>1.7 Plagas y enfermedades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Las principales plagas que afectan al lino incluyen los pulgones (especialmente en semillero), el gusano del tallo (*Apion fuscirostre*) y trips. Entre las enfermedades más comunes se encuentran la marchitez por *Fusarium oxysporum*, la antracnosis y la roya del lino (*Melampsora lini*). La rotación de cultivos, el uso de semilla certificada y el tratamiento químico con fungicidas específicos son estrategias de manejo recomendadas (Alvarado &amp; Pérez, 2014).</w:t>
      </w:r>
    </w:p>
    <w:p>
      <w:pPr>
        <w:pStyle w:val="Heading1"/>
      </w:pPr>
      <w:r>
        <w:t>2. Ajonjolí (Sesamum indicum)</w:t>
      </w:r>
    </w:p>
    <w:p>
      <w:pPr>
        <w:pStyle w:val="Heading2"/>
      </w:pPr>
      <w:r>
        <w:t>2.1 Origen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ajonjolí, también conocido como sésamo, tiene un origen doblemente atribuido tanto a África oriental como a Asia meridional. Su domesticación se remonta a más de 3.000 años en la región del valle del Indo. Desde allí, su cultivo se expandió hacia Medio Oriente y posteriormente al resto del mundo tropical y subtropical. Es una de las oleaginosas más antiguas utilizadas por el ser humano (Bedigian, 2003).</w:t>
      </w:r>
    </w:p>
    <w:p>
      <w:pPr>
        <w:pStyle w:val="Heading2"/>
      </w:pPr>
      <w:r>
        <w:t>2.2 Botánica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ajonjolí pertenece a la familia Pedaliaceae. Es una planta herbácea anual, de tallo erecto y ramificado que puede alcanzar entre 0,5 y 1,5 metros de altura. Sus hojas son opuestas en la base y alternas en el ápice, con formas variables. Las flores son hermafroditas, axilares, solitarias, de forma tubular, generalmente blancas o rosadas. Su fruto es una cápsula alargada, dehiscente, que contiene numerosas semillas oleaginosas (Bedigian, 2004).</w:t>
      </w:r>
    </w:p>
    <w:p>
      <w:pPr>
        <w:pStyle w:val="Heading2"/>
      </w:pPr>
      <w:r>
        <w:t>2.3 Fisiología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ajonjolí presenta un metabolismo fotosintético de tipo C3. Tiene un sistema radicular profundo, lo que le confiere tolerancia a la sequía. Su ciclo biológico varía entre 90 y 120 días dependiendo de la variedad y las condiciones agroclimáticas. Es sensible a la humedad excesiva y se desarrolla mejor en climas secos con alta radiación solar (Martínez et al., 2018).</w:t>
      </w:r>
    </w:p>
    <w:p>
      <w:pPr>
        <w:pStyle w:val="Heading2"/>
      </w:pPr>
      <w:r>
        <w:t>2.4 Factores climáticos y edáficos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Este cultivo prospera en climas cálidos, con temperaturas óptimas de 25 a 35 °C. Es exigente en luz y necesita al menos 5 horas diarias de sol directo. Prefiere suelos bien drenados, ligeros, con buen contenido de materia orgánica y un pH entre 6 y 7. No tolera suelos pesados o con mal drenaje (FAO, 2017).</w:t>
      </w:r>
    </w:p>
    <w:p>
      <w:pPr>
        <w:pStyle w:val="Heading2"/>
      </w:pPr>
      <w:r>
        <w:t>2.5 Aspectos agronómicos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 siembra se realiza de forma directa, en surcos separados de 40 a 60 cm. La densidad recomendada es de 10 a 15 kg/ha de semilla. Se requiere un control estricto de malezas en las primeras etapas. Las prácticas como la rotación con leguminosas y el uso de variedades resistentes aumentan la productividad (Mendoza &amp; Herrera, 2015).</w:t>
      </w:r>
    </w:p>
    <w:p>
      <w:pPr>
        <w:pStyle w:val="Heading2"/>
      </w:pPr>
      <w:r>
        <w:t>2.6 Fertilización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ajonjolí responde positivamente a la fertilización balanceada. Se sugiere aplicar 60-40-40 kg/ha de N-P-K. El fósforo es fundamental para el desarrollo radicular y la floración, mientras que el potasio mejora la calidad del aceite. La fertilización debe basarse en análisis de suelo (Torres et al., 2020).</w:t>
      </w:r>
    </w:p>
    <w:p>
      <w:pPr>
        <w:pStyle w:val="Heading2"/>
      </w:pPr>
      <w:r>
        <w:t>2.7 Plagas y enfermedades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Las plagas más comunes incluyen trips, áfidos, gusano cogollero y orugas defoliadoras. Entre las enfermedades destacan la marchitez por *Fusarium*, la alternariosis y el mildiu. Se recomienda el uso de variedades tolerantes, tratamientos de semilla y fungicidas selectivos en condiciones de alta presión (CIAT, 2019).</w:t>
      </w:r>
    </w:p>
    <w:p>
      <w:pPr>
        <w:pStyle w:val="Heading1"/>
      </w:pPr>
      <w:r>
        <w:t>3. Palma Aceitera (Elaeis guineensis)</w:t>
      </w:r>
    </w:p>
    <w:p>
      <w:pPr>
        <w:pStyle w:val="Heading2"/>
      </w:pPr>
      <w:r>
        <w:t>3.1 Origen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 palma aceitera es originaria de África occidental, especialmente de la cuenca del río Níger. Su cultivo con fines comerciales se expandió a Sudamérica y el sudeste asiático a partir del siglo XIX. Hoy en día, países como Indonesia y Malasia son los principales productores mundiales (Corley &amp; Tinker, 2016).</w:t>
      </w:r>
    </w:p>
    <w:p>
      <w:pPr>
        <w:pStyle w:val="Heading2"/>
      </w:pPr>
      <w:r>
        <w:t>3.2 Botánica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Pertenece a la familia Arecaceae. Es una palma monoica, que puede alcanzar hasta 20 metros de altura. Posee un tronco único y hojas pinnadas de hasta 5 metros de largo. Los racimos de frutos contienen de 1000 a 3000 frutos, de los cuales se extrae aceite del mesocarpio (aceite de palma) y de la semilla (aceite de palmiste) (Henderson, 2002).</w:t>
      </w:r>
    </w:p>
    <w:p>
      <w:pPr>
        <w:pStyle w:val="Heading2"/>
      </w:pPr>
      <w:r>
        <w:t>3.3 Fisiología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 palma presenta metabolismo fotosintético C3, con alta eficiencia bajo condiciones de luz intensa y temperaturas cálidas. Inicia producción a los 3 años y alcanza su pico de productividad entre los 8 y 12 años. Puede producir durante más de 25 años si es bien manejada (Rincón et al., 2011).</w:t>
      </w:r>
    </w:p>
    <w:p>
      <w:pPr>
        <w:pStyle w:val="Heading2"/>
      </w:pPr>
      <w:r>
        <w:t>3.4 Factores climáticos y edáficos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Se adapta a climas tropicales húmedos, con temperaturas de 24-28 °C y precipitaciones anuales entre 2000-3000 mm. Exige suelos profundos, con buena capacidad de retención de agua, y pH entre 4,5 y 6,5. No tolera suelos anegados ni con aluminio tóxico (FAO, 2017).</w:t>
      </w:r>
    </w:p>
    <w:p>
      <w:pPr>
        <w:pStyle w:val="Heading2"/>
      </w:pPr>
      <w:r>
        <w:t>3.5 Aspectos agronómicos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cultivo inicia en vivero y se trasplanta al campo a los 10-12 meses. Se utiliza una densidad de 143 plantas/ha en triángulo equilátero. Las labores incluyen poda, plateo, deshierbe y control fitosanitario. El riego suplementario puede aumentar la productividad en zonas con estacionalidad marcada (CENIPALMA, 2020).</w:t>
      </w:r>
    </w:p>
    <w:p>
      <w:pPr>
        <w:pStyle w:val="Heading2"/>
      </w:pPr>
      <w:r>
        <w:t>3.6 Fertilización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 palma requiere altas cantidades de nutrientes. Se aplican anualmente entre 120 y 150 kg/ha de N, 60-100 de P2O5, 150-200 de K2O, además de Mg y B. La fertilización debe ajustarse según análisis foliar y del suelo (Rincón et al., 2011).</w:t>
      </w:r>
    </w:p>
    <w:p>
      <w:pPr>
        <w:pStyle w:val="Heading2"/>
      </w:pPr>
      <w:r>
        <w:t>3.7 Plagas y enfermedades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Las principales plagas son el picudo (*Rhynchophorus palmarum*) y orugas defoliadoras. Entre las enfermedades destacan la pudrición del cogollo (*Phytophthora palmivora*) y la marchitez letal. El manejo integrado incluye monitoreo, control biológico y prácticas culturales preventivas (CENIPALMA, 2020).</w:t>
      </w:r>
    </w:p>
    <w:p>
      <w:pPr>
        <w:pStyle w:val="Heading1"/>
      </w:pPr>
      <w:r>
        <w:t>4. Olivo (Olea europaea)</w:t>
      </w:r>
    </w:p>
    <w:p>
      <w:pPr>
        <w:pStyle w:val="Heading2"/>
      </w:pPr>
      <w:r>
        <w:t>4.1 Origen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Originario del Mediterráneo oriental, el olivo fue domesticado hace más de 6.000 años. Su cultivo se expandió por la cuenca mediterránea a través del comercio fenicio y romano. Actualmente, es cultivado en zonas áridas y semiáridas de todo el mundo, incluyendo América Latina (Zohary &amp; Hopf, 2000).</w:t>
      </w:r>
    </w:p>
    <w:p>
      <w:pPr>
        <w:pStyle w:val="Heading2"/>
      </w:pPr>
      <w:r>
        <w:t>4.2 Botánica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Es un árbol perennifolio de la familia Oleaceae. Puede alcanzar hasta 15 metros de altura, aunque generalmente se mantiene más bajo por prácticas de poda. Tiene hojas coriáceas, verdes en el haz y plateadas en el envés. Sus flores son pequeñas, blancas, dispuestas en panículas, y su fruto es una drupa oleaginosa (Fabbri et al., 2004).</w:t>
      </w:r>
    </w:p>
    <w:p>
      <w:pPr>
        <w:pStyle w:val="Heading2"/>
      </w:pPr>
      <w:r>
        <w:t>4.3 Fisiología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olivo tiene metabolismo C3 y gran resistencia al estrés hídrico. Su alternancia bienal en la producción depende de factores fisiológicos como la inducción floral y la carga de cosecha anterior. La oleogénesis ocurre en etapas tardías del desarrollo del fruto, por lo cual el manejo hídrico y nutricional influye fuertemente en el rendimiento (Gucci &amp; Tattini, 1997).</w:t>
      </w:r>
    </w:p>
    <w:p>
      <w:pPr>
        <w:pStyle w:val="Heading2"/>
      </w:pPr>
      <w:r>
        <w:t>4.4 Factores climáticos y edáficos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Prefiere climas mediterráneos, con inviernos suaves (no inferiores a -7 °C) y veranos secos y calurosos. Se adapta a suelos calizos, bien drenados, con pH de 6 a 8. Tolera suelos pobres, pero no el exceso de humedad (FAO, 2017).</w:t>
      </w:r>
    </w:p>
    <w:p>
      <w:pPr>
        <w:pStyle w:val="Heading2"/>
      </w:pPr>
      <w:r>
        <w:t>4.5 Aspectos agronómicos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 propagación se realiza por estaquillas o injertos. La densidad de plantación varía según el sistema: tradicional (100 plantas/ha) o intensivo (hasta 400 plantas/ha). Las labores incluyen poda, control de malezas, riego controlado y recolección mecanizada. La poda de formación, producción y rejuvenecimiento es esencial para mantener la productividad (Pastor et al., 2007).</w:t>
      </w:r>
    </w:p>
    <w:p>
      <w:pPr>
        <w:pStyle w:val="Heading2"/>
      </w:pPr>
      <w:r>
        <w:t>4.6 Fertilización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El olivo responde a 60-100 kg/ha de N, 30-50 de P2O5 y 60-90 de K2O. El boro y el zinc son importantes para la fertilidad floral y cuajado. Se debe basar en análisis del suelo y del tejido foliar (Rodríguez &amp; Navarro, 2009).</w:t>
      </w:r>
    </w:p>
    <w:p>
      <w:pPr>
        <w:pStyle w:val="Heading2"/>
      </w:pPr>
      <w:r>
        <w:t>4.7 Plagas y enfermedades</w:t>
      </w:r>
    </w:p>
    <w:p>
      <w:pPr>
        <w:spacing w:line="360" w:lineRule="auto"/>
      </w:pPr>
      <w:r>
        <w:rPr>
          <w:rFonts w:ascii="Times New Roman" w:hAnsi="Times New Roman"/>
          <w:sz w:val="24"/>
        </w:rPr>
        <w:t>La principal plaga es la mosca del olivo (*Bactrocera oleae*), seguida de cochinillas y barrenadores. Las enfermedades más comunes incluyen el repilo (*Spilocaea oleagina*), verticilosis y tuberculosis del olivo. Se aplican fungicidas y se promueve el manejo integrado (López &amp; Moreno, 2015).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