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802" w:rsidRPr="00581E3D" w:rsidRDefault="00857802" w:rsidP="00857802">
      <w:pPr>
        <w:shd w:val="clear" w:color="auto" w:fill="FFFFFF"/>
        <w:spacing w:before="120" w:after="120" w:line="420" w:lineRule="atLeast"/>
        <w:outlineLvl w:val="1"/>
        <w:rPr>
          <w:rFonts w:eastAsia="Times New Roman" w:cstheme="minorHAnsi"/>
          <w:b/>
          <w:bCs/>
          <w:color w:val="0F1114"/>
          <w:spacing w:val="-2"/>
          <w:sz w:val="32"/>
          <w:szCs w:val="32"/>
        </w:rPr>
      </w:pPr>
      <w:r w:rsidRPr="00581E3D">
        <w:rPr>
          <w:rFonts w:eastAsia="Times New Roman" w:cstheme="minorHAnsi"/>
          <w:b/>
          <w:bCs/>
          <w:color w:val="0F1114"/>
          <w:spacing w:val="-2"/>
          <w:sz w:val="32"/>
          <w:szCs w:val="32"/>
        </w:rPr>
        <w:t>Automatidata</w:t>
      </w:r>
    </w:p>
    <w:p w:rsidR="00857802" w:rsidRPr="00857802" w:rsidRDefault="00857802" w:rsidP="00857802">
      <w:pPr>
        <w:shd w:val="clear" w:color="auto" w:fill="FFFFFF"/>
        <w:spacing w:before="120" w:after="120" w:line="240" w:lineRule="auto"/>
        <w:rPr>
          <w:rFonts w:eastAsia="Times New Roman" w:cstheme="minorHAnsi"/>
          <w:color w:val="0F1114"/>
          <w:sz w:val="24"/>
          <w:szCs w:val="24"/>
        </w:rPr>
      </w:pPr>
      <w:r w:rsidRPr="00857802">
        <w:rPr>
          <w:rFonts w:eastAsia="Times New Roman" w:cstheme="minorHAnsi"/>
          <w:noProof/>
          <w:color w:val="0F1114"/>
          <w:sz w:val="24"/>
          <w:szCs w:val="24"/>
        </w:rPr>
        <w:drawing>
          <wp:inline distT="0" distB="0" distL="0" distR="0">
            <wp:extent cx="5881763" cy="1714177"/>
            <wp:effectExtent l="0" t="0" r="0" b="635"/>
            <wp:docPr id="1" name="Picture 1" descr="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dat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3446" cy="1828329"/>
                    </a:xfrm>
                    <a:prstGeom prst="rect">
                      <a:avLst/>
                    </a:prstGeom>
                    <a:noFill/>
                    <a:ln>
                      <a:noFill/>
                    </a:ln>
                  </pic:spPr>
                </pic:pic>
              </a:graphicData>
            </a:graphic>
          </wp:inline>
        </w:drawing>
      </w:r>
    </w:p>
    <w:p w:rsidR="00857802" w:rsidRPr="00581E3D" w:rsidRDefault="00581E3D" w:rsidP="00857802">
      <w:pPr>
        <w:shd w:val="clear" w:color="auto" w:fill="FFFFFF"/>
        <w:spacing w:before="120" w:after="120" w:line="360" w:lineRule="atLeast"/>
        <w:rPr>
          <w:rFonts w:eastAsia="Times New Roman" w:cstheme="minorHAnsi"/>
          <w:color w:val="0F1114"/>
          <w:sz w:val="28"/>
          <w:szCs w:val="28"/>
        </w:rPr>
      </w:pPr>
      <w:r>
        <w:rPr>
          <w:rFonts w:eastAsia="Times New Roman" w:cstheme="minorHAnsi"/>
          <w:b/>
          <w:bCs/>
          <w:color w:val="0F1114"/>
          <w:sz w:val="28"/>
          <w:szCs w:val="28"/>
        </w:rPr>
        <w:t>Project goal:</w:t>
      </w:r>
    </w:p>
    <w:p w:rsidR="00857802" w:rsidRPr="00857802" w:rsidRDefault="00857802" w:rsidP="00857802">
      <w:pPr>
        <w:shd w:val="clear" w:color="auto" w:fill="FFFFFF"/>
        <w:spacing w:before="120" w:after="120" w:line="360" w:lineRule="atLeast"/>
        <w:rPr>
          <w:rFonts w:eastAsia="Times New Roman" w:cstheme="minorHAnsi"/>
          <w:color w:val="0F1114"/>
          <w:sz w:val="24"/>
          <w:szCs w:val="24"/>
        </w:rPr>
      </w:pPr>
      <w:r w:rsidRPr="00857802">
        <w:rPr>
          <w:rFonts w:eastAsia="Times New Roman" w:cstheme="minorHAnsi"/>
          <w:color w:val="0F1114"/>
          <w:sz w:val="24"/>
          <w:szCs w:val="24"/>
        </w:rPr>
        <w:t>In this fictional scenario, the New York City Taxi and Limousine Commission (TLC) has approached the data consulting firm Automatidata to develop an app that enables TLC riders to estimate the taxi fares in advance of their ride.</w:t>
      </w:r>
    </w:p>
    <w:p w:rsidR="00857802" w:rsidRPr="00581E3D" w:rsidRDefault="00857802" w:rsidP="00857802">
      <w:pPr>
        <w:shd w:val="clear" w:color="auto" w:fill="FFFFFF"/>
        <w:spacing w:before="120" w:after="120" w:line="360" w:lineRule="atLeast"/>
        <w:rPr>
          <w:rFonts w:eastAsia="Times New Roman" w:cstheme="minorHAnsi"/>
          <w:color w:val="0F1114"/>
          <w:sz w:val="28"/>
          <w:szCs w:val="28"/>
        </w:rPr>
      </w:pPr>
      <w:r w:rsidRPr="00581E3D">
        <w:rPr>
          <w:rFonts w:eastAsia="Times New Roman" w:cstheme="minorHAnsi"/>
          <w:b/>
          <w:bCs/>
          <w:color w:val="0F1114"/>
          <w:sz w:val="28"/>
          <w:szCs w:val="28"/>
        </w:rPr>
        <w:t>Background:</w:t>
      </w:r>
    </w:p>
    <w:p w:rsidR="00857802" w:rsidRPr="00857802" w:rsidRDefault="00857802" w:rsidP="00857802">
      <w:pPr>
        <w:shd w:val="clear" w:color="auto" w:fill="FFFFFF"/>
        <w:spacing w:before="120" w:after="120" w:line="360" w:lineRule="atLeast"/>
        <w:rPr>
          <w:rFonts w:eastAsia="Times New Roman" w:cstheme="minorHAnsi"/>
          <w:color w:val="0F1114"/>
          <w:sz w:val="24"/>
          <w:szCs w:val="24"/>
        </w:rPr>
      </w:pPr>
      <w:r w:rsidRPr="00857802">
        <w:rPr>
          <w:rFonts w:eastAsia="Times New Roman" w:cstheme="minorHAnsi"/>
          <w:color w:val="0F1114"/>
          <w:sz w:val="24"/>
          <w:szCs w:val="24"/>
        </w:rPr>
        <w:t>Since 1971, TLC has been regulating and overseeing the licensing of New York City's taxicabs, for-hire vehicles, commuter vans, and paratransit vehicles.</w:t>
      </w:r>
    </w:p>
    <w:p w:rsidR="00857802" w:rsidRPr="00581E3D" w:rsidRDefault="00857802" w:rsidP="00857802">
      <w:pPr>
        <w:shd w:val="clear" w:color="auto" w:fill="FFFFFF"/>
        <w:spacing w:before="120" w:after="120" w:line="360" w:lineRule="atLeast"/>
        <w:rPr>
          <w:rFonts w:eastAsia="Times New Roman" w:cstheme="minorHAnsi"/>
          <w:color w:val="0F1114"/>
          <w:sz w:val="28"/>
          <w:szCs w:val="28"/>
        </w:rPr>
      </w:pPr>
      <w:r w:rsidRPr="00581E3D">
        <w:rPr>
          <w:rFonts w:eastAsia="Times New Roman" w:cstheme="minorHAnsi"/>
          <w:b/>
          <w:bCs/>
          <w:color w:val="0F1114"/>
          <w:sz w:val="28"/>
          <w:szCs w:val="28"/>
        </w:rPr>
        <w:t>Scenario:</w:t>
      </w:r>
    </w:p>
    <w:p w:rsidR="00857802" w:rsidRPr="00857802" w:rsidRDefault="00857802" w:rsidP="00857802">
      <w:pPr>
        <w:shd w:val="clear" w:color="auto" w:fill="FFFFFF"/>
        <w:spacing w:before="120" w:after="120" w:line="360" w:lineRule="atLeast"/>
        <w:rPr>
          <w:rFonts w:eastAsia="Times New Roman" w:cstheme="minorHAnsi"/>
          <w:color w:val="0F1114"/>
          <w:sz w:val="24"/>
          <w:szCs w:val="24"/>
        </w:rPr>
      </w:pPr>
      <w:r w:rsidRPr="00857802">
        <w:rPr>
          <w:rFonts w:eastAsia="Times New Roman" w:cstheme="minorHAnsi"/>
          <w:color w:val="0F1114"/>
          <w:sz w:val="24"/>
          <w:szCs w:val="24"/>
        </w:rPr>
        <w:t>You have received notice that the recently submitted New York City TLC project proposal has been approved. The Automatidata team now has access to the New York City TLC data to analyze, identify key variables, and prepare for exploratory data analysis.</w:t>
      </w:r>
    </w:p>
    <w:p w:rsidR="00857802" w:rsidRPr="00581E3D" w:rsidRDefault="00857802" w:rsidP="00857802">
      <w:pPr>
        <w:shd w:val="clear" w:color="auto" w:fill="FFFFFF"/>
        <w:spacing w:before="120" w:after="120" w:line="360" w:lineRule="atLeast"/>
        <w:rPr>
          <w:rFonts w:eastAsia="Times New Roman" w:cstheme="minorHAnsi"/>
          <w:color w:val="0F1114"/>
          <w:sz w:val="28"/>
          <w:szCs w:val="28"/>
        </w:rPr>
      </w:pPr>
      <w:r w:rsidRPr="00581E3D">
        <w:rPr>
          <w:rFonts w:eastAsia="Times New Roman" w:cstheme="minorHAnsi"/>
          <w:b/>
          <w:bCs/>
          <w:color w:val="0F1114"/>
          <w:sz w:val="28"/>
          <w:szCs w:val="28"/>
        </w:rPr>
        <w:t>Course 2 tasks:</w:t>
      </w:r>
    </w:p>
    <w:p w:rsidR="00857802" w:rsidRPr="00857802" w:rsidRDefault="00857802" w:rsidP="00857802">
      <w:pPr>
        <w:numPr>
          <w:ilvl w:val="0"/>
          <w:numId w:val="1"/>
        </w:numPr>
        <w:shd w:val="clear" w:color="auto" w:fill="FFFFFF"/>
        <w:spacing w:before="120" w:after="120" w:line="360" w:lineRule="atLeast"/>
        <w:ind w:left="0"/>
        <w:rPr>
          <w:rFonts w:eastAsia="Times New Roman" w:cstheme="minorHAnsi"/>
          <w:color w:val="0F1114"/>
          <w:sz w:val="24"/>
          <w:szCs w:val="24"/>
        </w:rPr>
      </w:pPr>
      <w:r w:rsidRPr="00857802">
        <w:rPr>
          <w:rFonts w:eastAsia="Times New Roman" w:cstheme="minorHAnsi"/>
          <w:color w:val="0F1114"/>
          <w:sz w:val="24"/>
          <w:szCs w:val="24"/>
        </w:rPr>
        <w:t>Load data, explore, and extract the New York City TLC data with Python</w:t>
      </w:r>
    </w:p>
    <w:p w:rsidR="00857802" w:rsidRPr="00857802" w:rsidRDefault="00857802" w:rsidP="00857802">
      <w:pPr>
        <w:numPr>
          <w:ilvl w:val="0"/>
          <w:numId w:val="1"/>
        </w:numPr>
        <w:shd w:val="clear" w:color="auto" w:fill="FFFFFF"/>
        <w:spacing w:before="120" w:after="120" w:line="360" w:lineRule="atLeast"/>
        <w:ind w:left="0"/>
        <w:rPr>
          <w:rFonts w:eastAsia="Times New Roman" w:cstheme="minorHAnsi"/>
          <w:color w:val="0F1114"/>
          <w:sz w:val="24"/>
          <w:szCs w:val="24"/>
        </w:rPr>
      </w:pPr>
      <w:r w:rsidRPr="00857802">
        <w:rPr>
          <w:rFonts w:eastAsia="Times New Roman" w:cstheme="minorHAnsi"/>
          <w:color w:val="0F1114"/>
          <w:sz w:val="24"/>
          <w:szCs w:val="24"/>
        </w:rPr>
        <w:t>Use custom functions to organize the information within the New York City TLC dataset</w:t>
      </w:r>
    </w:p>
    <w:p w:rsidR="00857802" w:rsidRPr="00857802" w:rsidRDefault="00857802" w:rsidP="00857802">
      <w:pPr>
        <w:numPr>
          <w:ilvl w:val="0"/>
          <w:numId w:val="1"/>
        </w:numPr>
        <w:shd w:val="clear" w:color="auto" w:fill="FFFFFF"/>
        <w:spacing w:before="120" w:after="120" w:line="360" w:lineRule="atLeast"/>
        <w:ind w:left="0"/>
        <w:rPr>
          <w:rFonts w:eastAsia="Times New Roman" w:cstheme="minorHAnsi"/>
          <w:color w:val="0F1114"/>
          <w:sz w:val="24"/>
          <w:szCs w:val="24"/>
        </w:rPr>
      </w:pPr>
      <w:r w:rsidRPr="00857802">
        <w:rPr>
          <w:rFonts w:eastAsia="Times New Roman" w:cstheme="minorHAnsi"/>
          <w:color w:val="0F1114"/>
          <w:sz w:val="24"/>
          <w:szCs w:val="24"/>
        </w:rPr>
        <w:t>Build a dataframe for the New York City TLC project</w:t>
      </w:r>
    </w:p>
    <w:p w:rsidR="00857802" w:rsidRPr="00857802" w:rsidRDefault="00857802" w:rsidP="00857802">
      <w:pPr>
        <w:numPr>
          <w:ilvl w:val="0"/>
          <w:numId w:val="1"/>
        </w:numPr>
        <w:shd w:val="clear" w:color="auto" w:fill="FFFFFF"/>
        <w:spacing w:before="120" w:after="120" w:line="360" w:lineRule="atLeast"/>
        <w:ind w:left="0"/>
        <w:rPr>
          <w:rFonts w:eastAsia="Times New Roman" w:cstheme="minorHAnsi"/>
          <w:color w:val="0F1114"/>
          <w:sz w:val="24"/>
          <w:szCs w:val="24"/>
        </w:rPr>
      </w:pPr>
      <w:r w:rsidRPr="00857802">
        <w:rPr>
          <w:rFonts w:eastAsia="Times New Roman" w:cstheme="minorHAnsi"/>
          <w:color w:val="0F1114"/>
          <w:sz w:val="24"/>
          <w:szCs w:val="24"/>
        </w:rPr>
        <w:t>Create an executive summary for Automatidata</w:t>
      </w:r>
    </w:p>
    <w:p w:rsidR="008769EA" w:rsidRDefault="00857802" w:rsidP="00857802">
      <w:pPr>
        <w:shd w:val="clear" w:color="auto" w:fill="FFFFFF"/>
        <w:spacing w:before="120" w:after="120" w:line="360" w:lineRule="atLeast"/>
        <w:rPr>
          <w:rFonts w:eastAsia="Times New Roman" w:cstheme="minorHAnsi"/>
          <w:i/>
          <w:iCs/>
          <w:color w:val="0F1114"/>
          <w:sz w:val="24"/>
          <w:szCs w:val="24"/>
        </w:rPr>
      </w:pPr>
      <w:r w:rsidRPr="00857802">
        <w:rPr>
          <w:rFonts w:eastAsia="Times New Roman" w:cstheme="minorHAnsi"/>
          <w:b/>
          <w:bCs/>
          <w:i/>
          <w:iCs/>
          <w:color w:val="0F1114"/>
          <w:sz w:val="24"/>
          <w:szCs w:val="24"/>
        </w:rPr>
        <w:t>Note:</w:t>
      </w:r>
      <w:r w:rsidRPr="00857802">
        <w:rPr>
          <w:rFonts w:eastAsia="Times New Roman" w:cstheme="minorHAnsi"/>
          <w:i/>
          <w:iCs/>
          <w:color w:val="0F1114"/>
          <w:sz w:val="24"/>
          <w:szCs w:val="24"/>
        </w:rPr>
        <w:t xml:space="preserve"> The story, all names, characters, and incidents portrayed in this project are fictitious. No identification with actual persons (living or deceased) is intended or should be inferred. And, the data shared in this project has been created for pedagogical pu</w:t>
      </w:r>
      <w:r>
        <w:rPr>
          <w:rFonts w:eastAsia="Times New Roman" w:cstheme="minorHAnsi"/>
          <w:i/>
          <w:iCs/>
          <w:color w:val="0F1114"/>
          <w:sz w:val="24"/>
          <w:szCs w:val="24"/>
        </w:rPr>
        <w:t>rposes.</w:t>
      </w:r>
    </w:p>
    <w:p w:rsidR="008769EA" w:rsidRDefault="008769EA">
      <w:pPr>
        <w:rPr>
          <w:rFonts w:eastAsia="Times New Roman" w:cstheme="minorHAnsi"/>
          <w:i/>
          <w:iCs/>
          <w:color w:val="0F1114"/>
          <w:sz w:val="24"/>
          <w:szCs w:val="24"/>
        </w:rPr>
      </w:pPr>
      <w:r>
        <w:rPr>
          <w:rFonts w:eastAsia="Times New Roman" w:cstheme="minorHAnsi"/>
          <w:i/>
          <w:iCs/>
          <w:color w:val="0F1114"/>
          <w:sz w:val="24"/>
          <w:szCs w:val="24"/>
        </w:rPr>
        <w:br w:type="page"/>
      </w:r>
    </w:p>
    <w:p w:rsidR="008769EA" w:rsidRPr="00581E3D" w:rsidRDefault="008769EA" w:rsidP="008769EA">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581E3D">
        <w:rPr>
          <w:rStyle w:val="Strong"/>
          <w:rFonts w:asciiTheme="minorHAnsi" w:hAnsiTheme="minorHAnsi" w:cstheme="minorHAnsi"/>
          <w:b/>
          <w:bCs/>
          <w:color w:val="0F1114"/>
          <w:spacing w:val="-2"/>
          <w:sz w:val="28"/>
          <w:szCs w:val="28"/>
        </w:rPr>
        <w:lastRenderedPageBreak/>
        <w:t>Background on the Automatidata scenario</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Automatidata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Automatidata is consulting for the New York City Taxi and Limousine Commission (TLC). New York City TLC is an agency responsible for licensing and regulating New York City's taxicabs and for-hire vehicles. The agency has partnered with Automatidata to develop a regression model that helps estimate taxi fares before the ride, based on data that TLC has gathered. </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The TLC data comes from over 200,000 taxi and limousine licensees, making approximately one million combined trips per day. </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Style w:val="Strong"/>
          <w:rFonts w:asciiTheme="minorHAnsi" w:hAnsiTheme="minorHAnsi" w:cstheme="minorHAnsi"/>
          <w:color w:val="0F1114"/>
        </w:rPr>
        <w:t xml:space="preserve">Note: </w:t>
      </w:r>
      <w:r w:rsidRPr="008769EA">
        <w:rPr>
          <w:rStyle w:val="Emphasis"/>
          <w:rFonts w:asciiTheme="minorHAnsi" w:eastAsiaTheme="majorEastAsia" w:hAnsiTheme="minorHAnsi" w:cstheme="minorHAnsi"/>
          <w:color w:val="0F1114"/>
        </w:rPr>
        <w:t>This project's dataset was created for pedagogical purposes and may not be indicative of New York City taxicab riders' behavior.</w:t>
      </w:r>
    </w:p>
    <w:p w:rsidR="008769EA" w:rsidRPr="00581E3D" w:rsidRDefault="008769EA" w:rsidP="008769EA">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581E3D">
        <w:rPr>
          <w:rStyle w:val="Strong"/>
          <w:rFonts w:asciiTheme="minorHAnsi" w:hAnsiTheme="minorHAnsi" w:cstheme="minorHAnsi"/>
          <w:b/>
          <w:bCs/>
          <w:color w:val="0F1114"/>
          <w:spacing w:val="-2"/>
          <w:sz w:val="28"/>
          <w:szCs w:val="28"/>
        </w:rPr>
        <w:t>Team members at Automatidata and the New York City TLC</w:t>
      </w:r>
    </w:p>
    <w:p w:rsidR="008769EA" w:rsidRPr="008769EA" w:rsidRDefault="008769EA" w:rsidP="008769EA">
      <w:pPr>
        <w:pStyle w:val="Heading3"/>
        <w:shd w:val="clear" w:color="auto" w:fill="FFFFFF"/>
        <w:spacing w:before="120" w:after="120" w:line="360" w:lineRule="atLeast"/>
        <w:rPr>
          <w:rFonts w:asciiTheme="minorHAnsi" w:hAnsiTheme="minorHAnsi" w:cstheme="minorHAnsi"/>
          <w:color w:val="0F1114"/>
          <w:spacing w:val="-2"/>
        </w:rPr>
      </w:pPr>
      <w:r w:rsidRPr="008769EA">
        <w:rPr>
          <w:rStyle w:val="Strong"/>
          <w:rFonts w:asciiTheme="minorHAnsi" w:hAnsiTheme="minorHAnsi" w:cstheme="minorHAnsi"/>
          <w:b w:val="0"/>
          <w:bCs w:val="0"/>
          <w:color w:val="0F1114"/>
          <w:spacing w:val="-2"/>
        </w:rPr>
        <w:t>Automatidata Team Members</w:t>
      </w:r>
    </w:p>
    <w:p w:rsidR="008769EA" w:rsidRPr="008769EA" w:rsidRDefault="008769EA" w:rsidP="008769EA">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Udo Bankole, Director of Data Analysis</w:t>
      </w:r>
    </w:p>
    <w:p w:rsidR="008769EA" w:rsidRPr="008769EA" w:rsidRDefault="008769EA" w:rsidP="008769EA">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Deshawn Washington, Data Analysis Manager</w:t>
      </w:r>
    </w:p>
    <w:p w:rsidR="008769EA" w:rsidRPr="008769EA" w:rsidRDefault="008769EA" w:rsidP="008769EA">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Luana Rodriquez, Senior Data Analyst</w:t>
      </w:r>
    </w:p>
    <w:p w:rsidR="008769EA" w:rsidRPr="008769EA" w:rsidRDefault="008769EA" w:rsidP="008769EA">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Uli King, Senior Project Manager</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Your teammates at Automatidata have technical experience with data analysis and data science. However, you should always be sure to keep summaries and messages to these team members concise and to the point. </w:t>
      </w:r>
    </w:p>
    <w:p w:rsidR="008769EA" w:rsidRPr="008769EA" w:rsidRDefault="008769EA" w:rsidP="008769EA">
      <w:pPr>
        <w:pStyle w:val="Heading3"/>
        <w:shd w:val="clear" w:color="auto" w:fill="FFFFFF"/>
        <w:spacing w:before="120" w:after="120" w:line="360" w:lineRule="atLeast"/>
        <w:rPr>
          <w:rFonts w:asciiTheme="minorHAnsi" w:hAnsiTheme="minorHAnsi" w:cstheme="minorHAnsi"/>
          <w:color w:val="0F1114"/>
          <w:spacing w:val="-2"/>
        </w:rPr>
      </w:pPr>
      <w:r w:rsidRPr="008769EA">
        <w:rPr>
          <w:rStyle w:val="Strong"/>
          <w:rFonts w:asciiTheme="minorHAnsi" w:hAnsiTheme="minorHAnsi" w:cstheme="minorHAnsi"/>
          <w:b w:val="0"/>
          <w:bCs w:val="0"/>
          <w:color w:val="0F1114"/>
          <w:spacing w:val="-2"/>
        </w:rPr>
        <w:t>New York City TLC Team Members</w:t>
      </w:r>
    </w:p>
    <w:p w:rsidR="008769EA" w:rsidRPr="008769EA" w:rsidRDefault="008769EA" w:rsidP="008769EA">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Juliana Soto, Finance and Administration Department Head</w:t>
      </w:r>
    </w:p>
    <w:p w:rsidR="008769EA" w:rsidRPr="008769EA" w:rsidRDefault="008769EA" w:rsidP="008769EA">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Titus Nelson, Operations Manager</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The TLC team members are program managers who oversee operations at the organization. Their roles are not highly technical, so be sure to adjust your language and explanation accordingly.</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Style w:val="Strong"/>
          <w:rFonts w:asciiTheme="minorHAnsi" w:hAnsiTheme="minorHAnsi" w:cstheme="minorHAnsi"/>
          <w:i/>
          <w:iCs/>
          <w:color w:val="0F1114"/>
        </w:rPr>
        <w:lastRenderedPageBreak/>
        <w:t xml:space="preserve">Note: </w:t>
      </w:r>
      <w:r w:rsidRPr="008769EA">
        <w:rPr>
          <w:rStyle w:val="Emphasis"/>
          <w:rFonts w:asciiTheme="minorHAnsi" w:eastAsiaTheme="majorEastAsia" w:hAnsiTheme="minorHAnsi" w:cstheme="minorHAnsi"/>
          <w:color w:val="0F1114"/>
        </w:rPr>
        <w:t>The story, all names, characters, and incidents portrayed in this project are fictitious. No identification with actual persons (living or deceased) is intended or should be inferred. And, the data shared in this project has been created for pedagogical purposes. </w:t>
      </w:r>
    </w:p>
    <w:p w:rsidR="008769EA" w:rsidRPr="00581E3D" w:rsidRDefault="008769EA" w:rsidP="008769EA">
      <w:pPr>
        <w:pStyle w:val="Heading3"/>
        <w:shd w:val="clear" w:color="auto" w:fill="FFFFFF"/>
        <w:spacing w:before="120" w:after="120" w:line="360" w:lineRule="atLeast"/>
        <w:rPr>
          <w:rFonts w:asciiTheme="minorHAnsi" w:hAnsiTheme="minorHAnsi" w:cstheme="minorHAnsi"/>
          <w:color w:val="0F1114"/>
          <w:spacing w:val="-2"/>
          <w:sz w:val="28"/>
          <w:szCs w:val="28"/>
        </w:rPr>
      </w:pPr>
      <w:r w:rsidRPr="00581E3D">
        <w:rPr>
          <w:rStyle w:val="Strong"/>
          <w:rFonts w:asciiTheme="minorHAnsi" w:hAnsiTheme="minorHAnsi" w:cstheme="minorHAnsi"/>
          <w:bCs w:val="0"/>
          <w:color w:val="0F1114"/>
          <w:spacing w:val="-2"/>
          <w:sz w:val="28"/>
          <w:szCs w:val="28"/>
        </w:rPr>
        <w:t>Project background</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Automatidata is in the earliest stages of the TLC project. The following tasks are needed before the team can begin the data analysis process:</w:t>
      </w:r>
    </w:p>
    <w:p w:rsidR="008769EA" w:rsidRPr="008769EA" w:rsidRDefault="008769EA" w:rsidP="008769EA">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Build a dataframe for the TLC dataset</w:t>
      </w:r>
    </w:p>
    <w:p w:rsidR="008769EA" w:rsidRPr="008769EA" w:rsidRDefault="008769EA" w:rsidP="008769EA">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Examine data type of each column</w:t>
      </w:r>
    </w:p>
    <w:p w:rsidR="008769EA" w:rsidRPr="008769EA" w:rsidRDefault="008769EA" w:rsidP="008769EA">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Gather descriptive statistics</w:t>
      </w:r>
    </w:p>
    <w:p w:rsidR="008769EA" w:rsidRPr="008769EA" w:rsidRDefault="008769EA" w:rsidP="008769EA">
      <w:pPr>
        <w:pStyle w:val="Heading3"/>
        <w:shd w:val="clear" w:color="auto" w:fill="FFFFFF"/>
        <w:spacing w:before="120" w:after="120" w:line="360" w:lineRule="atLeast"/>
        <w:rPr>
          <w:rFonts w:asciiTheme="minorHAnsi" w:hAnsiTheme="minorHAnsi" w:cstheme="minorHAnsi"/>
          <w:color w:val="0F1114"/>
          <w:spacing w:val="-2"/>
        </w:rPr>
      </w:pPr>
      <w:r w:rsidRPr="008769EA">
        <w:rPr>
          <w:rFonts w:asciiTheme="minorHAnsi" w:hAnsiTheme="minorHAnsi" w:cstheme="minorHAnsi"/>
          <w:color w:val="0F1114"/>
          <w:spacing w:val="-2"/>
        </w:rPr>
        <w:t>Your assignment</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You will build a dataframe for the TLC data. After the dataframe is complete, you will organize the data for the process of exploratory data analysis, and update the team on your progress and insights.</w:t>
      </w:r>
    </w:p>
    <w:p w:rsidR="008769EA" w:rsidRPr="00581E3D" w:rsidRDefault="008769EA" w:rsidP="008769EA">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581E3D">
        <w:rPr>
          <w:rStyle w:val="Strong"/>
          <w:rFonts w:asciiTheme="minorHAnsi" w:hAnsiTheme="minorHAnsi" w:cstheme="minorHAnsi"/>
          <w:b/>
          <w:bCs/>
          <w:color w:val="0F1114"/>
          <w:spacing w:val="-2"/>
          <w:sz w:val="28"/>
          <w:szCs w:val="28"/>
        </w:rPr>
        <w:t>Specific project deliverables</w:t>
      </w:r>
    </w:p>
    <w:p w:rsidR="008769EA" w:rsidRPr="008769EA" w:rsidRDefault="008769EA" w:rsidP="008769EA">
      <w:pPr>
        <w:pStyle w:val="NormalWeb"/>
        <w:shd w:val="clear" w:color="auto" w:fill="FFFFFF"/>
        <w:spacing w:before="120" w:beforeAutospacing="0" w:after="120" w:afterAutospacing="0" w:line="360" w:lineRule="atLeast"/>
        <w:rPr>
          <w:rFonts w:asciiTheme="minorHAnsi" w:hAnsiTheme="minorHAnsi" w:cstheme="minorHAnsi"/>
          <w:color w:val="0F1114"/>
        </w:rPr>
      </w:pPr>
      <w:r w:rsidRPr="008769EA">
        <w:rPr>
          <w:rFonts w:asciiTheme="minorHAnsi" w:hAnsiTheme="minorHAnsi" w:cstheme="minorHAnsi"/>
          <w:color w:val="0F1114"/>
        </w:rPr>
        <w:t>With this end-of-course project, you will gain valuable practice and apply your new skills as you complete the following:</w:t>
      </w:r>
    </w:p>
    <w:p w:rsidR="008769EA" w:rsidRPr="008769EA" w:rsidRDefault="008769EA" w:rsidP="008769EA">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Complete the questions in the Course 2 PACE strategy document</w:t>
      </w:r>
    </w:p>
    <w:p w:rsidR="008769EA" w:rsidRPr="008769EA" w:rsidRDefault="008769EA" w:rsidP="008769EA">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Answer the questions in the Jupyter notebook project file</w:t>
      </w:r>
    </w:p>
    <w:p w:rsidR="008769EA" w:rsidRPr="008769EA" w:rsidRDefault="008769EA" w:rsidP="008769EA">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Complete coding prep work on project’s Jupyter notebook</w:t>
      </w:r>
    </w:p>
    <w:p w:rsidR="008769EA" w:rsidRPr="008769EA" w:rsidRDefault="008769EA" w:rsidP="008769EA">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8769EA">
        <w:rPr>
          <w:rFonts w:asciiTheme="minorHAnsi" w:hAnsiTheme="minorHAnsi" w:cstheme="minorHAnsi"/>
          <w:color w:val="0F1114"/>
        </w:rPr>
        <w:t>Summarize the column Dtypes</w:t>
      </w:r>
    </w:p>
    <w:p w:rsidR="002666F5" w:rsidRDefault="008769EA" w:rsidP="00573768">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0763F2">
        <w:rPr>
          <w:rFonts w:asciiTheme="minorHAnsi" w:hAnsiTheme="minorHAnsi" w:cstheme="minorHAnsi"/>
          <w:color w:val="0F1114"/>
        </w:rPr>
        <w:t>Communicate important findings to DeShawn and Luana in the form of an executive summary</w:t>
      </w:r>
    </w:p>
    <w:p w:rsidR="002666F5" w:rsidRDefault="002666F5">
      <w:pPr>
        <w:rPr>
          <w:rFonts w:eastAsia="Times New Roman" w:cstheme="minorHAnsi"/>
          <w:color w:val="0F1114"/>
          <w:sz w:val="24"/>
          <w:szCs w:val="24"/>
        </w:rPr>
      </w:pPr>
      <w:r>
        <w:rPr>
          <w:rFonts w:cstheme="minorHAnsi"/>
          <w:color w:val="0F1114"/>
        </w:rPr>
        <w:br w:type="page"/>
      </w:r>
    </w:p>
    <w:p w:rsidR="002666F5" w:rsidRPr="002666F5" w:rsidRDefault="002666F5" w:rsidP="002666F5">
      <w:pPr>
        <w:pStyle w:val="Heading2"/>
        <w:shd w:val="clear" w:color="auto" w:fill="FFFFFF"/>
        <w:spacing w:before="120" w:beforeAutospacing="0" w:after="120" w:afterAutospacing="0" w:line="420" w:lineRule="atLeast"/>
        <w:rPr>
          <w:rFonts w:asciiTheme="minorHAnsi" w:hAnsiTheme="minorHAnsi" w:cstheme="minorHAnsi"/>
          <w:color w:val="0F1114"/>
          <w:spacing w:val="-2"/>
          <w:sz w:val="30"/>
          <w:szCs w:val="30"/>
        </w:rPr>
      </w:pPr>
      <w:r w:rsidRPr="002666F5">
        <w:rPr>
          <w:rFonts w:asciiTheme="minorHAnsi" w:hAnsiTheme="minorHAnsi" w:cstheme="minorHAnsi"/>
          <w:color w:val="0F1114"/>
          <w:spacing w:val="-2"/>
          <w:sz w:val="30"/>
          <w:szCs w:val="30"/>
        </w:rPr>
        <w:lastRenderedPageBreak/>
        <w:t>Scenario</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You are the newest member of Automatidata’s data analytics team. Your team is still in the early stages of their project for the New York City Taxi &amp; Limousine Commission (TLC).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Previously, you were asked to complete a project proposal by your supervisor, Deshawn Washington. You have received notice that your project proposal has been approved and that TLC has given the Automatidata team access to their data for research purposes. Congratulations! To get clear insights, TLC's data must be analyzed, key variables identified, and the dataset ensured it is ready for analysis.</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You discover two new emails in your inbox: one from your supervisor, Deshawn Washington, and one from your teammate, Luana Rodriguez. Review the emails, then follow the provided instructions to complete the PACE strategy document, the code notebook, and the executive summary.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Style w:val="Strong"/>
          <w:rFonts w:asciiTheme="minorHAnsi" w:eastAsiaTheme="majorEastAsia" w:hAnsiTheme="minorHAnsi" w:cstheme="minorHAnsi"/>
          <w:i/>
          <w:iCs/>
          <w:color w:val="0F1114"/>
        </w:rPr>
        <w:t>Note:</w:t>
      </w:r>
      <w:r w:rsidRPr="002666F5">
        <w:rPr>
          <w:rStyle w:val="Emphasis"/>
          <w:rFonts w:asciiTheme="minorHAnsi" w:hAnsiTheme="minorHAnsi" w:cstheme="minorHAnsi"/>
          <w:color w:val="0F1114"/>
        </w:rPr>
        <w:t xml:space="preserve"> Team member names used in this workplace scenario are fictional and are not representative of the New York City TLC.</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______________________________________________</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Style w:val="Strong"/>
          <w:rFonts w:asciiTheme="minorHAnsi" w:eastAsiaTheme="majorEastAsia" w:hAnsiTheme="minorHAnsi" w:cstheme="minorHAnsi"/>
          <w:color w:val="0F1114"/>
          <w:u w:val="single"/>
        </w:rPr>
        <w:t>Email from Deshawn Washington, Data Analysis Manager</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Style w:val="Strong"/>
          <w:rFonts w:asciiTheme="minorHAnsi" w:eastAsiaTheme="majorEastAsia" w:hAnsiTheme="minorHAnsi" w:cstheme="minorHAnsi"/>
          <w:color w:val="0F1114"/>
        </w:rPr>
        <w:t xml:space="preserve">Subject: </w:t>
      </w:r>
      <w:r w:rsidRPr="002666F5">
        <w:rPr>
          <w:rFonts w:asciiTheme="minorHAnsi" w:hAnsiTheme="minorHAnsi" w:cstheme="minorHAnsi"/>
          <w:color w:val="0F1114"/>
        </w:rPr>
        <w:t>Help with coding notebook?</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Style w:val="Strong"/>
          <w:rFonts w:asciiTheme="minorHAnsi" w:eastAsiaTheme="majorEastAsia" w:hAnsiTheme="minorHAnsi" w:cstheme="minorHAnsi"/>
          <w:color w:val="0F1114"/>
        </w:rPr>
        <w:t xml:space="preserve">From: </w:t>
      </w:r>
      <w:r w:rsidRPr="002666F5">
        <w:rPr>
          <w:rFonts w:asciiTheme="minorHAnsi" w:hAnsiTheme="minorHAnsi" w:cstheme="minorHAnsi"/>
          <w:color w:val="0F1114"/>
        </w:rPr>
        <w:t xml:space="preserve">“Deshawn Washington,” </w:t>
      </w:r>
      <w:r w:rsidRPr="002666F5">
        <w:rPr>
          <w:rFonts w:asciiTheme="minorHAnsi" w:hAnsiTheme="minorHAnsi" w:cstheme="minorHAnsi"/>
          <w:color w:val="0F1114"/>
          <w:u w:val="single"/>
        </w:rPr>
        <w:t>Deshawn@automatidata.com</w:t>
      </w:r>
      <w:r w:rsidRPr="002666F5">
        <w:rPr>
          <w:rFonts w:asciiTheme="minorHAnsi" w:hAnsiTheme="minorHAnsi" w:cstheme="minorHAnsi"/>
          <w:color w:val="0F1114"/>
        </w:rPr>
        <w:t>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Style w:val="Strong"/>
          <w:rFonts w:asciiTheme="minorHAnsi" w:eastAsiaTheme="majorEastAsia" w:hAnsiTheme="minorHAnsi" w:cstheme="minorHAnsi"/>
          <w:color w:val="0F1114"/>
        </w:rPr>
        <w:t>Cc:</w:t>
      </w:r>
      <w:r w:rsidRPr="002666F5">
        <w:rPr>
          <w:rFonts w:asciiTheme="minorHAnsi" w:hAnsiTheme="minorHAnsi" w:cstheme="minorHAnsi"/>
          <w:color w:val="0F1114"/>
        </w:rPr>
        <w:t xml:space="preserve"> “Luana Rodriquez” </w:t>
      </w:r>
      <w:r w:rsidRPr="002666F5">
        <w:rPr>
          <w:rFonts w:asciiTheme="minorHAnsi" w:hAnsiTheme="minorHAnsi" w:cstheme="minorHAnsi"/>
          <w:color w:val="0F1114"/>
          <w:u w:val="single"/>
        </w:rPr>
        <w:t>Luana@automatidata.com</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Good morning team,</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 xml:space="preserve">I have a couple of updates on the TLC project. The project proposal that you completed previously has been approved. Thanks for all of your great work so far.  Additionally, I just received an email from our Senior Project Manager, </w:t>
      </w:r>
      <w:proofErr w:type="spellStart"/>
      <w:r w:rsidRPr="002666F5">
        <w:rPr>
          <w:rFonts w:asciiTheme="minorHAnsi" w:hAnsiTheme="minorHAnsi" w:cstheme="minorHAnsi"/>
          <w:color w:val="0F1114"/>
        </w:rPr>
        <w:t>Uli</w:t>
      </w:r>
      <w:proofErr w:type="spellEnd"/>
      <w:r w:rsidRPr="002666F5">
        <w:rPr>
          <w:rFonts w:asciiTheme="minorHAnsi" w:hAnsiTheme="minorHAnsi" w:cstheme="minorHAnsi"/>
          <w:color w:val="0F1114"/>
        </w:rPr>
        <w:t xml:space="preserve"> King, that TLC has given our team access to their data.</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Before we begin the process of Exploratory Data Analysis (EDA), we could really use your help with coding and prepping the data. During your interview you mentioned that you worked with Python during the Google Career Certificate program. That experience sounds applicable here.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Luana (Cc’d) started a Jupyter notebook with the relevant dataset from TLC (attached). She is busy in the final stages of another project currently. I’m sure she could use your assistance in completing the coding and setting up the notebook for the TLC project.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Luana, do you mind sharing the details?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lastRenderedPageBreak/>
        <w:t>Humblest regards,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Deshawn Washington</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Data Analysis Manager</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Automatidata</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Style w:val="Strong"/>
          <w:rFonts w:asciiTheme="minorHAnsi" w:eastAsiaTheme="majorEastAsia" w:hAnsiTheme="minorHAnsi" w:cstheme="minorHAnsi"/>
          <w:color w:val="0F1114"/>
          <w:u w:val="single"/>
        </w:rPr>
        <w:t>Email from Luana Rodriquez, Senior Data Analyst</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Style w:val="Strong"/>
          <w:rFonts w:asciiTheme="minorHAnsi" w:eastAsiaTheme="majorEastAsia" w:hAnsiTheme="minorHAnsi" w:cstheme="minorHAnsi"/>
          <w:color w:val="0F1114"/>
        </w:rPr>
        <w:t xml:space="preserve">Subject: </w:t>
      </w:r>
      <w:r w:rsidRPr="002666F5">
        <w:rPr>
          <w:rFonts w:asciiTheme="minorHAnsi" w:hAnsiTheme="minorHAnsi" w:cstheme="minorHAnsi"/>
          <w:color w:val="0F1114"/>
        </w:rPr>
        <w:t>RE:</w:t>
      </w:r>
      <w:r w:rsidRPr="002666F5">
        <w:rPr>
          <w:rStyle w:val="Strong"/>
          <w:rFonts w:asciiTheme="minorHAnsi" w:eastAsiaTheme="majorEastAsia" w:hAnsiTheme="minorHAnsi" w:cstheme="minorHAnsi"/>
          <w:color w:val="0F1114"/>
        </w:rPr>
        <w:t xml:space="preserve"> </w:t>
      </w:r>
      <w:r w:rsidRPr="002666F5">
        <w:rPr>
          <w:rFonts w:asciiTheme="minorHAnsi" w:hAnsiTheme="minorHAnsi" w:cstheme="minorHAnsi"/>
          <w:color w:val="0F1114"/>
        </w:rPr>
        <w:t>Help with coding notebook?</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Style w:val="Strong"/>
          <w:rFonts w:asciiTheme="minorHAnsi" w:eastAsiaTheme="majorEastAsia" w:hAnsiTheme="minorHAnsi" w:cstheme="minorHAnsi"/>
          <w:color w:val="0F1114"/>
        </w:rPr>
        <w:t xml:space="preserve">From: </w:t>
      </w:r>
      <w:r w:rsidRPr="002666F5">
        <w:rPr>
          <w:rFonts w:asciiTheme="minorHAnsi" w:hAnsiTheme="minorHAnsi" w:cstheme="minorHAnsi"/>
          <w:color w:val="0F1114"/>
        </w:rPr>
        <w:t xml:space="preserve"> “Luana Rodriquez” </w:t>
      </w:r>
      <w:r w:rsidRPr="002666F5">
        <w:rPr>
          <w:rFonts w:asciiTheme="minorHAnsi" w:hAnsiTheme="minorHAnsi" w:cstheme="minorHAnsi"/>
          <w:color w:val="0F1114"/>
          <w:u w:val="single"/>
        </w:rPr>
        <w:t>Luana@automatidata</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Style w:val="Strong"/>
          <w:rFonts w:asciiTheme="minorHAnsi" w:eastAsiaTheme="majorEastAsia" w:hAnsiTheme="minorHAnsi" w:cstheme="minorHAnsi"/>
          <w:color w:val="0F1114"/>
        </w:rPr>
        <w:t xml:space="preserve">Cc: </w:t>
      </w:r>
      <w:r w:rsidRPr="002666F5">
        <w:rPr>
          <w:rFonts w:asciiTheme="minorHAnsi" w:hAnsiTheme="minorHAnsi" w:cstheme="minorHAnsi"/>
          <w:color w:val="0F1114"/>
        </w:rPr>
        <w:t xml:space="preserve">“Deshawn Washington,” </w:t>
      </w:r>
      <w:r w:rsidRPr="002666F5">
        <w:rPr>
          <w:rFonts w:asciiTheme="minorHAnsi" w:hAnsiTheme="minorHAnsi" w:cstheme="minorHAnsi"/>
          <w:color w:val="0F1114"/>
          <w:u w:val="single"/>
        </w:rPr>
        <w:t>Deshawn@automatidata</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Nice to meet you (virtually)!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Hope you have enjoyed your first few weeks!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The project proposal you helped prepare covered the major points of this project, so I’ll get right to how you can assist the team. There are a number of us making adjustments to the machine learning developed for the last client, so your help is greatly appreciated!</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Until we finish the prior project, there is no need to do a full EDA on this data. We will get to that soon. Do you mind reviewing the TLC data we received for the team? It would be fantastic if you could include a summary of the column Dtypes, data value nonnull counts, relevant and irrelevant columns, along with anything else code related you think is worth sharing in the notebook? It would be really helpful if you can create meaningful variables by combining or modifying the structures given. </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Thanks,</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Luana Rodriquez</w:t>
      </w:r>
    </w:p>
    <w:p w:rsidR="002666F5" w:rsidRPr="002666F5"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Senior Data Analyst</w:t>
      </w:r>
    </w:p>
    <w:p w:rsidR="004F094A" w:rsidRDefault="002666F5" w:rsidP="002666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2666F5">
        <w:rPr>
          <w:rFonts w:asciiTheme="minorHAnsi" w:hAnsiTheme="minorHAnsi" w:cstheme="minorHAnsi"/>
          <w:color w:val="0F1114"/>
        </w:rPr>
        <w:t>Automatidata</w:t>
      </w:r>
    </w:p>
    <w:p w:rsidR="004F094A" w:rsidRDefault="004F094A">
      <w:pPr>
        <w:rPr>
          <w:rFonts w:eastAsia="Times New Roman" w:cstheme="minorHAnsi"/>
          <w:color w:val="0F1114"/>
          <w:sz w:val="24"/>
          <w:szCs w:val="24"/>
        </w:rPr>
      </w:pPr>
      <w:r>
        <w:rPr>
          <w:rFonts w:cstheme="minorHAnsi"/>
          <w:color w:val="0F1114"/>
        </w:rPr>
        <w:br w:type="page"/>
      </w:r>
    </w:p>
    <w:p w:rsidR="004F094A" w:rsidRPr="004F094A" w:rsidRDefault="004F094A" w:rsidP="004F094A">
      <w:pPr>
        <w:shd w:val="clear" w:color="auto" w:fill="FFFFFF"/>
        <w:spacing w:before="120" w:after="120" w:line="540" w:lineRule="atLeast"/>
        <w:outlineLvl w:val="0"/>
        <w:rPr>
          <w:rFonts w:eastAsia="Times New Roman" w:cstheme="minorHAnsi"/>
          <w:b/>
          <w:bCs/>
          <w:color w:val="0F1114"/>
          <w:spacing w:val="-2"/>
          <w:kern w:val="36"/>
          <w:sz w:val="28"/>
          <w:szCs w:val="28"/>
        </w:rPr>
      </w:pPr>
      <w:r w:rsidRPr="004F094A">
        <w:rPr>
          <w:rFonts w:eastAsia="Times New Roman" w:cstheme="minorHAnsi"/>
          <w:b/>
          <w:bCs/>
          <w:color w:val="0F1114"/>
          <w:spacing w:val="-2"/>
          <w:kern w:val="36"/>
          <w:sz w:val="28"/>
          <w:szCs w:val="28"/>
        </w:rPr>
        <w:lastRenderedPageBreak/>
        <w:t>Data dictionary</w:t>
      </w:r>
    </w:p>
    <w:p w:rsidR="004F094A" w:rsidRPr="004F094A" w:rsidRDefault="004F094A" w:rsidP="004F094A">
      <w:pPr>
        <w:shd w:val="clear" w:color="auto" w:fill="FFFFFF"/>
        <w:spacing w:before="120" w:after="120" w:line="360" w:lineRule="atLeast"/>
        <w:rPr>
          <w:rFonts w:eastAsia="Times New Roman" w:cstheme="minorHAnsi"/>
          <w:color w:val="0F1114"/>
          <w:sz w:val="24"/>
          <w:szCs w:val="24"/>
        </w:rPr>
      </w:pPr>
      <w:r w:rsidRPr="004F094A">
        <w:rPr>
          <w:rFonts w:eastAsia="Times New Roman" w:cstheme="minorHAnsi"/>
          <w:color w:val="0F1114"/>
          <w:sz w:val="24"/>
          <w:szCs w:val="24"/>
        </w:rPr>
        <w:t xml:space="preserve">This project uses a dataset called </w:t>
      </w:r>
      <w:r w:rsidRPr="004F094A">
        <w:rPr>
          <w:rFonts w:eastAsia="Times New Roman" w:cstheme="minorHAnsi"/>
          <w:b/>
          <w:bCs/>
          <w:color w:val="0F1114"/>
          <w:sz w:val="23"/>
          <w:szCs w:val="23"/>
          <w:shd w:val="clear" w:color="auto" w:fill="E8EEF7"/>
        </w:rPr>
        <w:t>2017_Yellow_Taxi_Trip_Data.csv</w:t>
      </w:r>
      <w:r w:rsidRPr="004F094A">
        <w:rPr>
          <w:rFonts w:eastAsia="Times New Roman" w:cstheme="minorHAnsi"/>
          <w:color w:val="0F1114"/>
          <w:sz w:val="24"/>
          <w:szCs w:val="24"/>
        </w:rPr>
        <w:t>. It data gathered by the New York City Taxi &amp; Limousine Commission and published by the city of New York as part of their NYC Open Data program. In order to improve the learning experience and shorten runtimes, a sample was drawn from the 113 million rows in the 2017 Yellow Taxi Trip Data table.</w:t>
      </w:r>
    </w:p>
    <w:p w:rsidR="004F094A" w:rsidRPr="004F094A" w:rsidRDefault="004F094A" w:rsidP="004F094A">
      <w:pPr>
        <w:shd w:val="clear" w:color="auto" w:fill="FFFFFF"/>
        <w:spacing w:before="120" w:after="120" w:line="360" w:lineRule="atLeast"/>
        <w:rPr>
          <w:rFonts w:eastAsia="Times New Roman" w:cstheme="minorHAnsi"/>
          <w:color w:val="0F1114"/>
          <w:sz w:val="24"/>
          <w:szCs w:val="24"/>
        </w:rPr>
      </w:pPr>
      <w:r w:rsidRPr="004F094A">
        <w:rPr>
          <w:rFonts w:eastAsia="Times New Roman" w:cstheme="minorHAnsi"/>
          <w:color w:val="0F1114"/>
          <w:sz w:val="24"/>
          <w:szCs w:val="24"/>
        </w:rPr>
        <w:t>The dataset contains:</w:t>
      </w:r>
    </w:p>
    <w:p w:rsidR="004F094A" w:rsidRPr="004F094A" w:rsidRDefault="004F094A" w:rsidP="004F094A">
      <w:pPr>
        <w:shd w:val="clear" w:color="auto" w:fill="FFFFFF"/>
        <w:spacing w:before="120" w:after="120" w:line="360" w:lineRule="atLeast"/>
        <w:rPr>
          <w:rFonts w:eastAsia="Times New Roman" w:cstheme="minorHAnsi"/>
          <w:color w:val="0F1114"/>
          <w:sz w:val="24"/>
          <w:szCs w:val="24"/>
        </w:rPr>
      </w:pPr>
      <w:r w:rsidRPr="004F094A">
        <w:rPr>
          <w:rFonts w:eastAsia="Times New Roman" w:cstheme="minorHAnsi"/>
          <w:b/>
          <w:bCs/>
          <w:color w:val="0F1114"/>
          <w:sz w:val="24"/>
          <w:szCs w:val="24"/>
        </w:rPr>
        <w:t xml:space="preserve">22,699 rows </w:t>
      </w:r>
      <w:r w:rsidRPr="004F094A">
        <w:rPr>
          <w:rFonts w:eastAsia="Times New Roman" w:cstheme="minorHAnsi"/>
          <w:color w:val="0F1114"/>
          <w:sz w:val="24"/>
          <w:szCs w:val="24"/>
        </w:rPr>
        <w:t>– each row represents a different trip</w:t>
      </w:r>
    </w:p>
    <w:p w:rsidR="004F094A" w:rsidRPr="004F094A" w:rsidRDefault="004F094A" w:rsidP="004F094A">
      <w:pPr>
        <w:shd w:val="clear" w:color="auto" w:fill="FFFFFF"/>
        <w:spacing w:before="120" w:after="120" w:line="360" w:lineRule="atLeast"/>
        <w:rPr>
          <w:rFonts w:eastAsia="Times New Roman" w:cstheme="minorHAnsi"/>
          <w:color w:val="0F1114"/>
          <w:sz w:val="24"/>
          <w:szCs w:val="24"/>
        </w:rPr>
      </w:pPr>
      <w:r w:rsidRPr="004F094A">
        <w:rPr>
          <w:rFonts w:eastAsia="Times New Roman" w:cstheme="minorHAnsi"/>
          <w:b/>
          <w:bCs/>
          <w:color w:val="0F1114"/>
          <w:sz w:val="24"/>
          <w:szCs w:val="24"/>
        </w:rPr>
        <w:t>18 columns</w:t>
      </w:r>
    </w:p>
    <w:tbl>
      <w:tblPr>
        <w:tblW w:w="9367" w:type="dxa"/>
        <w:tblCellMar>
          <w:top w:w="15" w:type="dxa"/>
          <w:left w:w="15" w:type="dxa"/>
          <w:bottom w:w="15" w:type="dxa"/>
          <w:right w:w="15" w:type="dxa"/>
        </w:tblCellMar>
        <w:tblLook w:val="04A0" w:firstRow="1" w:lastRow="0" w:firstColumn="1" w:lastColumn="0" w:noHBand="0" w:noVBand="1"/>
      </w:tblPr>
      <w:tblGrid>
        <w:gridCol w:w="2950"/>
        <w:gridCol w:w="6417"/>
      </w:tblGrid>
      <w:tr w:rsidR="004F094A" w:rsidRPr="004F094A" w:rsidTr="0042021F">
        <w:trPr>
          <w:tblHeader/>
        </w:trPr>
        <w:tc>
          <w:tcPr>
            <w:tcW w:w="0" w:type="auto"/>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Column name</w:t>
            </w:r>
          </w:p>
        </w:tc>
        <w:tc>
          <w:tcPr>
            <w:tcW w:w="6417"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Description</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ID</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Trip identification number</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VendorID</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 xml:space="preserve">A code indicating the TPEP provider that provided the record.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 xml:space="preserve">1= Creative Mobile Technologies, LLC;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2= VeriFone Inc.</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tpep_pickup_datetime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The date and time when the meter was engaged. </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tpep_dropoff_datetime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The date and time when the meter was disengaged. </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Passenger_count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The number of passengers in the vehicle.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This is a driver-entered value.</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Trip_distance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The elapsed trip distance in miles reported by the taximeter.</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PULocationID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TLC Taxi Zone in which the taximeter was engaged</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DOLocationID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TLC Taxi Zone in which the taximeter was disengaged</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RateCodeID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The final rate code in effect at the end of the trip.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lastRenderedPageBreak/>
              <w:t>1= Standard rate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2=JFK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3=Newark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4=Nassau or Westchester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5=Negotiated fare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6=Group ride</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lastRenderedPageBreak/>
              <w:t>Store_and_fwd_flag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This flag indicates whether the trip record was held in vehicle memory before being sent to the vendor, aka “store and forward,”  because the vehicle did not have a connection to the server.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Y= store and forward trip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N= not a store and forward trip</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Payment_type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 xml:space="preserve">A numeric code signifying how the passenger paid for the trip.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1= Credit card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2= Cash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3= No charge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4= Dispute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5= Unknown </w:t>
            </w:r>
          </w:p>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b/>
                <w:bCs/>
                <w:sz w:val="24"/>
                <w:szCs w:val="24"/>
              </w:rPr>
              <w:t>6= Voided trip</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Fare_amount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The time-and-distance fare calculated by the meter.</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Extra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Miscellaneous extras and surcharges. Currently, this only includes the $0.50 and $1 rush hour and overnight charges.</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lastRenderedPageBreak/>
              <w:t>MTA_tax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$0.50 MTA tax that is automatically triggered based on the metered rate in use.</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Improvement_surcharge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$0.30 improvement surcharge assessed trips at the flag drop. The improvement surcharge began being levied in 2015.</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Tip_amount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Tip amount – This field is automatically populated for credit card tips. Cash tips are not included.</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Tolls_amount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Total amount of all tolls paid in trip. </w:t>
            </w:r>
          </w:p>
        </w:tc>
      </w:tr>
      <w:tr w:rsidR="004F094A" w:rsidRPr="004F094A" w:rsidTr="0042021F">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Total_amount </w:t>
            </w:r>
          </w:p>
        </w:tc>
        <w:tc>
          <w:tcPr>
            <w:tcW w:w="6417"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4F094A" w:rsidRPr="004F094A" w:rsidRDefault="004F094A" w:rsidP="004F094A">
            <w:pPr>
              <w:spacing w:before="120" w:after="120" w:line="360" w:lineRule="atLeast"/>
              <w:rPr>
                <w:rFonts w:eastAsia="Times New Roman" w:cstheme="minorHAnsi"/>
                <w:sz w:val="24"/>
                <w:szCs w:val="24"/>
              </w:rPr>
            </w:pPr>
            <w:r w:rsidRPr="004F094A">
              <w:rPr>
                <w:rFonts w:eastAsia="Times New Roman" w:cstheme="minorHAnsi"/>
                <w:sz w:val="24"/>
                <w:szCs w:val="24"/>
              </w:rPr>
              <w:t>The total amount charged to passengers. Does not include cash tips.</w:t>
            </w:r>
          </w:p>
        </w:tc>
      </w:tr>
    </w:tbl>
    <w:p w:rsidR="004F094A" w:rsidRPr="004F094A" w:rsidRDefault="004F094A" w:rsidP="004F094A">
      <w:pPr>
        <w:shd w:val="clear" w:color="auto" w:fill="FFFFFF"/>
        <w:spacing w:before="120" w:after="120" w:line="360" w:lineRule="atLeast"/>
        <w:rPr>
          <w:rFonts w:eastAsia="Times New Roman" w:cstheme="minorHAnsi"/>
          <w:color w:val="0F1114"/>
          <w:sz w:val="24"/>
          <w:szCs w:val="24"/>
        </w:rPr>
      </w:pPr>
      <w:r w:rsidRPr="004F094A">
        <w:rPr>
          <w:rFonts w:eastAsia="Times New Roman" w:cstheme="minorHAnsi"/>
          <w:color w:val="0F1114"/>
          <w:sz w:val="24"/>
          <w:szCs w:val="24"/>
        </w:rPr>
        <w:t xml:space="preserve">Remember, you can access and download the data for any Jupyter notebook activity from within the notebook itself by navigating to the </w:t>
      </w:r>
      <w:r w:rsidRPr="004F094A">
        <w:rPr>
          <w:rFonts w:eastAsia="Times New Roman" w:cstheme="minorHAnsi"/>
          <w:b/>
          <w:bCs/>
          <w:color w:val="0F1114"/>
          <w:sz w:val="23"/>
          <w:szCs w:val="23"/>
          <w:shd w:val="clear" w:color="auto" w:fill="E8EEF7"/>
        </w:rPr>
        <w:t>Lab Files</w:t>
      </w:r>
      <w:r w:rsidRPr="004F094A">
        <w:rPr>
          <w:rFonts w:eastAsia="Times New Roman" w:cstheme="minorHAnsi"/>
          <w:color w:val="0F1114"/>
          <w:sz w:val="24"/>
          <w:szCs w:val="24"/>
        </w:rPr>
        <w:t xml:space="preserve"> dropdown menu at the top of the page, clicking into the </w:t>
      </w:r>
      <w:r w:rsidRPr="004F094A">
        <w:rPr>
          <w:rFonts w:eastAsia="Times New Roman" w:cstheme="minorHAnsi"/>
          <w:b/>
          <w:bCs/>
          <w:color w:val="0F1114"/>
          <w:sz w:val="23"/>
          <w:szCs w:val="23"/>
          <w:shd w:val="clear" w:color="auto" w:fill="E8EEF7"/>
        </w:rPr>
        <w:t>/home/jovyan/work</w:t>
      </w:r>
      <w:r w:rsidRPr="004F094A">
        <w:rPr>
          <w:rFonts w:eastAsia="Times New Roman" w:cstheme="minorHAnsi"/>
          <w:color w:val="0F1114"/>
          <w:sz w:val="24"/>
          <w:szCs w:val="24"/>
        </w:rPr>
        <w:t xml:space="preserve"> folder, selecting the relevant data file, and clicking </w:t>
      </w:r>
      <w:r w:rsidRPr="004F094A">
        <w:rPr>
          <w:rFonts w:eastAsia="Times New Roman" w:cstheme="minorHAnsi"/>
          <w:b/>
          <w:bCs/>
          <w:color w:val="0F1114"/>
          <w:sz w:val="23"/>
          <w:szCs w:val="23"/>
          <w:shd w:val="clear" w:color="auto" w:fill="E8EEF7"/>
        </w:rPr>
        <w:t>Download</w:t>
      </w:r>
      <w:r w:rsidRPr="004F094A">
        <w:rPr>
          <w:rFonts w:eastAsia="Times New Roman" w:cstheme="minorHAnsi"/>
          <w:color w:val="0F1114"/>
          <w:sz w:val="24"/>
          <w:szCs w:val="24"/>
        </w:rPr>
        <w:t>.</w:t>
      </w:r>
    </w:p>
    <w:p w:rsidR="00FB1E50" w:rsidRPr="004F094A" w:rsidRDefault="004F094A" w:rsidP="004F094A">
      <w:pPr>
        <w:pStyle w:val="NormalWeb"/>
        <w:shd w:val="clear" w:color="auto" w:fill="FFFFFF"/>
        <w:spacing w:before="120" w:beforeAutospacing="0" w:after="120" w:afterAutospacing="0" w:line="360" w:lineRule="atLeast"/>
        <w:rPr>
          <w:rFonts w:asciiTheme="minorHAnsi" w:hAnsiTheme="minorHAnsi" w:cstheme="minorHAnsi"/>
        </w:rPr>
      </w:pPr>
      <w:r w:rsidRPr="004F094A">
        <w:rPr>
          <w:rFonts w:asciiTheme="minorHAnsi" w:hAnsiTheme="minorHAnsi" w:cstheme="minorHAnsi"/>
          <w:color w:val="0F1114"/>
        </w:rPr>
        <w:t xml:space="preserve">Refer to </w:t>
      </w:r>
      <w:hyperlink r:id="rId6" w:tgtFrame="_blank" w:tooltip="Link to NYC Open Data's 2017 yellow taxi trip data webpage" w:history="1">
        <w:r w:rsidRPr="004F094A">
          <w:rPr>
            <w:rFonts w:asciiTheme="minorHAnsi" w:hAnsiTheme="minorHAnsi" w:cstheme="minorHAnsi"/>
            <w:color w:val="0056D2"/>
            <w:u w:val="single"/>
          </w:rPr>
          <w:t>NYC Open Data</w:t>
        </w:r>
      </w:hyperlink>
      <w:r w:rsidRPr="004F094A">
        <w:rPr>
          <w:rFonts w:asciiTheme="minorHAnsi" w:hAnsiTheme="minorHAnsi" w:cstheme="minorHAnsi"/>
          <w:color w:val="0F1114"/>
        </w:rPr>
        <w:t xml:space="preserve"> for more information related to this dataset.</w:t>
      </w:r>
      <w:bookmarkStart w:id="0" w:name="_GoBack"/>
      <w:bookmarkEnd w:id="0"/>
    </w:p>
    <w:sectPr w:rsidR="00FB1E50" w:rsidRPr="004F0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650CA"/>
    <w:multiLevelType w:val="multilevel"/>
    <w:tmpl w:val="5094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D3053D"/>
    <w:multiLevelType w:val="multilevel"/>
    <w:tmpl w:val="3F8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40272"/>
    <w:multiLevelType w:val="multilevel"/>
    <w:tmpl w:val="21C2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55EE4"/>
    <w:multiLevelType w:val="multilevel"/>
    <w:tmpl w:val="423A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F41B5B"/>
    <w:multiLevelType w:val="multilevel"/>
    <w:tmpl w:val="440C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FC"/>
    <w:rsid w:val="000763F2"/>
    <w:rsid w:val="002666F5"/>
    <w:rsid w:val="003F71FC"/>
    <w:rsid w:val="00447B62"/>
    <w:rsid w:val="004F094A"/>
    <w:rsid w:val="00581E3D"/>
    <w:rsid w:val="00857802"/>
    <w:rsid w:val="008769EA"/>
    <w:rsid w:val="00A77C08"/>
    <w:rsid w:val="00FB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83CB2-14D2-4190-98ED-190667A0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7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69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802"/>
    <w:rPr>
      <w:rFonts w:ascii="Times New Roman" w:eastAsia="Times New Roman" w:hAnsi="Times New Roman" w:cs="Times New Roman"/>
      <w:b/>
      <w:bCs/>
      <w:sz w:val="36"/>
      <w:szCs w:val="36"/>
    </w:rPr>
  </w:style>
  <w:style w:type="paragraph" w:styleId="NormalWeb">
    <w:name w:val="Normal (Web)"/>
    <w:basedOn w:val="Normal"/>
    <w:uiPriority w:val="99"/>
    <w:unhideWhenUsed/>
    <w:rsid w:val="00857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802"/>
    <w:rPr>
      <w:b/>
      <w:bCs/>
    </w:rPr>
  </w:style>
  <w:style w:type="character" w:styleId="Emphasis">
    <w:name w:val="Emphasis"/>
    <w:basedOn w:val="DefaultParagraphFont"/>
    <w:uiPriority w:val="20"/>
    <w:qFormat/>
    <w:rsid w:val="00857802"/>
    <w:rPr>
      <w:i/>
      <w:iCs/>
    </w:rPr>
  </w:style>
  <w:style w:type="character" w:customStyle="1" w:styleId="Heading3Char">
    <w:name w:val="Heading 3 Char"/>
    <w:basedOn w:val="DefaultParagraphFont"/>
    <w:link w:val="Heading3"/>
    <w:uiPriority w:val="9"/>
    <w:semiHidden/>
    <w:rsid w:val="008769E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07098">
      <w:bodyDiv w:val="1"/>
      <w:marLeft w:val="0"/>
      <w:marRight w:val="0"/>
      <w:marTop w:val="0"/>
      <w:marBottom w:val="0"/>
      <w:divBdr>
        <w:top w:val="none" w:sz="0" w:space="0" w:color="auto"/>
        <w:left w:val="none" w:sz="0" w:space="0" w:color="auto"/>
        <w:bottom w:val="none" w:sz="0" w:space="0" w:color="auto"/>
        <w:right w:val="none" w:sz="0" w:space="0" w:color="auto"/>
      </w:divBdr>
      <w:divsChild>
        <w:div w:id="37819766">
          <w:marLeft w:val="0"/>
          <w:marRight w:val="0"/>
          <w:marTop w:val="0"/>
          <w:marBottom w:val="0"/>
          <w:divBdr>
            <w:top w:val="none" w:sz="0" w:space="0" w:color="auto"/>
            <w:left w:val="none" w:sz="0" w:space="0" w:color="auto"/>
            <w:bottom w:val="none" w:sz="0" w:space="0" w:color="auto"/>
            <w:right w:val="none" w:sz="0" w:space="0" w:color="auto"/>
          </w:divBdr>
        </w:div>
      </w:divsChild>
    </w:div>
    <w:div w:id="1514998987">
      <w:bodyDiv w:val="1"/>
      <w:marLeft w:val="0"/>
      <w:marRight w:val="0"/>
      <w:marTop w:val="0"/>
      <w:marBottom w:val="0"/>
      <w:divBdr>
        <w:top w:val="none" w:sz="0" w:space="0" w:color="auto"/>
        <w:left w:val="none" w:sz="0" w:space="0" w:color="auto"/>
        <w:bottom w:val="none" w:sz="0" w:space="0" w:color="auto"/>
        <w:right w:val="none" w:sz="0" w:space="0" w:color="auto"/>
      </w:divBdr>
    </w:div>
    <w:div w:id="1601984363">
      <w:bodyDiv w:val="1"/>
      <w:marLeft w:val="0"/>
      <w:marRight w:val="0"/>
      <w:marTop w:val="0"/>
      <w:marBottom w:val="0"/>
      <w:divBdr>
        <w:top w:val="none" w:sz="0" w:space="0" w:color="auto"/>
        <w:left w:val="none" w:sz="0" w:space="0" w:color="auto"/>
        <w:bottom w:val="none" w:sz="0" w:space="0" w:color="auto"/>
        <w:right w:val="none" w:sz="0" w:space="0" w:color="auto"/>
      </w:divBdr>
      <w:divsChild>
        <w:div w:id="1080952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Transportation/2017-Yellow-Taxi-Trip-Data/biws-g3h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Dale Caliwag</dc:creator>
  <cp:keywords/>
  <dc:description/>
  <cp:lastModifiedBy>Roy Dale Caliwag</cp:lastModifiedBy>
  <cp:revision>10</cp:revision>
  <dcterms:created xsi:type="dcterms:W3CDTF">2025-07-19T08:37:00Z</dcterms:created>
  <dcterms:modified xsi:type="dcterms:W3CDTF">2025-07-22T03:51:00Z</dcterms:modified>
</cp:coreProperties>
</file>