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802" w:rsidRPr="00581E3D" w:rsidRDefault="00857802" w:rsidP="00857802">
      <w:pPr>
        <w:shd w:val="clear" w:color="auto" w:fill="FFFFFF"/>
        <w:spacing w:before="120" w:after="120" w:line="420" w:lineRule="atLeast"/>
        <w:outlineLvl w:val="1"/>
        <w:rPr>
          <w:rFonts w:eastAsia="Times New Roman" w:cstheme="minorHAnsi"/>
          <w:b/>
          <w:bCs/>
          <w:color w:val="0F1114"/>
          <w:spacing w:val="-2"/>
          <w:sz w:val="32"/>
          <w:szCs w:val="32"/>
        </w:rPr>
      </w:pPr>
      <w:r w:rsidRPr="00581E3D">
        <w:rPr>
          <w:rFonts w:eastAsia="Times New Roman" w:cstheme="minorHAnsi"/>
          <w:b/>
          <w:bCs/>
          <w:color w:val="0F1114"/>
          <w:spacing w:val="-2"/>
          <w:sz w:val="32"/>
          <w:szCs w:val="32"/>
        </w:rPr>
        <w:t>Automatidata</w:t>
      </w:r>
    </w:p>
    <w:p w:rsidR="00857802" w:rsidRPr="00857802" w:rsidRDefault="00857802" w:rsidP="00857802">
      <w:pPr>
        <w:shd w:val="clear" w:color="auto" w:fill="FFFFFF"/>
        <w:spacing w:before="120" w:after="120" w:line="240" w:lineRule="auto"/>
        <w:rPr>
          <w:rFonts w:eastAsia="Times New Roman" w:cstheme="minorHAnsi"/>
          <w:color w:val="0F1114"/>
          <w:sz w:val="24"/>
          <w:szCs w:val="24"/>
        </w:rPr>
      </w:pPr>
      <w:r w:rsidRPr="00857802">
        <w:rPr>
          <w:rFonts w:eastAsia="Times New Roman" w:cstheme="minorHAnsi"/>
          <w:noProof/>
          <w:color w:val="0F1114"/>
          <w:sz w:val="24"/>
          <w:szCs w:val="24"/>
        </w:rPr>
        <w:drawing>
          <wp:inline distT="0" distB="0" distL="0" distR="0">
            <wp:extent cx="5881763" cy="1714177"/>
            <wp:effectExtent l="0" t="0" r="0" b="635"/>
            <wp:docPr id="1"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446" cy="1828329"/>
                    </a:xfrm>
                    <a:prstGeom prst="rect">
                      <a:avLst/>
                    </a:prstGeom>
                    <a:noFill/>
                    <a:ln>
                      <a:noFill/>
                    </a:ln>
                  </pic:spPr>
                </pic:pic>
              </a:graphicData>
            </a:graphic>
          </wp:inline>
        </w:drawing>
      </w:r>
    </w:p>
    <w:p w:rsidR="00857802" w:rsidRPr="00581E3D" w:rsidRDefault="00581E3D" w:rsidP="00857802">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Project goal:</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In this fictional scenario, the New York City Taxi and Limousine Commission (TLC) has approached the data consulting firm Automatidata to develop an app that enables TLC riders to estimate the taxi fares in advance of their ride.</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Background:</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Since 1971, TLC has been regulating and overseeing the licensing of New York City's taxicabs, for-hire vehicles, commuter vans, and paratransit vehicles.</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Scenario:</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You have received notice that the recently submitted New York City TLC project proposal has been approved. The Automatidata team now has access to the New York City TLC data to analyze, identify key variables, and prepare for exploratory data analysis.</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Course 2 tasks:</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Load data, explore, and extract the New York City TLC data with Python</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Use custom functions to organize the information within the New York City TLC dataset</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Build a dataframe for the New York City TLC project</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Create an executive summary for Automatidata</w:t>
      </w:r>
    </w:p>
    <w:p w:rsidR="008769EA" w:rsidRDefault="00857802" w:rsidP="00857802">
      <w:pPr>
        <w:shd w:val="clear" w:color="auto" w:fill="FFFFFF"/>
        <w:spacing w:before="120" w:after="120" w:line="360" w:lineRule="atLeast"/>
        <w:rPr>
          <w:rFonts w:eastAsia="Times New Roman" w:cstheme="minorHAnsi"/>
          <w:i/>
          <w:iCs/>
          <w:color w:val="0F1114"/>
          <w:sz w:val="24"/>
          <w:szCs w:val="24"/>
        </w:rPr>
      </w:pPr>
      <w:r w:rsidRPr="00857802">
        <w:rPr>
          <w:rFonts w:eastAsia="Times New Roman" w:cstheme="minorHAnsi"/>
          <w:b/>
          <w:bCs/>
          <w:i/>
          <w:iCs/>
          <w:color w:val="0F1114"/>
          <w:sz w:val="24"/>
          <w:szCs w:val="24"/>
        </w:rPr>
        <w:t>Note:</w:t>
      </w:r>
      <w:r w:rsidRPr="00857802">
        <w:rPr>
          <w:rFonts w:eastAsia="Times New Roman" w:cstheme="minorHAnsi"/>
          <w:i/>
          <w:iCs/>
          <w:color w:val="0F1114"/>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w:t>
      </w:r>
      <w:r>
        <w:rPr>
          <w:rFonts w:eastAsia="Times New Roman" w:cstheme="minorHAnsi"/>
          <w:i/>
          <w:iCs/>
          <w:color w:val="0F1114"/>
          <w:sz w:val="24"/>
          <w:szCs w:val="24"/>
        </w:rPr>
        <w:t>rposes.</w:t>
      </w:r>
    </w:p>
    <w:p w:rsidR="008769EA" w:rsidRDefault="008769EA">
      <w:pPr>
        <w:rPr>
          <w:rFonts w:eastAsia="Times New Roman" w:cstheme="minorHAnsi"/>
          <w:i/>
          <w:iCs/>
          <w:color w:val="0F1114"/>
          <w:sz w:val="24"/>
          <w:szCs w:val="24"/>
        </w:rPr>
      </w:pPr>
      <w:r>
        <w:rPr>
          <w:rFonts w:eastAsia="Times New Roman" w:cstheme="minorHAnsi"/>
          <w:i/>
          <w:iCs/>
          <w:color w:val="0F1114"/>
          <w:sz w:val="24"/>
          <w:szCs w:val="24"/>
        </w:rPr>
        <w:br w:type="page"/>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lastRenderedPageBreak/>
        <w:t>Background on the Automatidata scenario</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is consulting for the New York City Taxi and Limousine Commission (TLC). New York City TLC is an agency responsible for licensing and regulating New York City's taxicabs and for-hire vehicles. The agency has partnered with Automatidata to develop a regression model that helps estimate taxi fares before the ride, based on data that TLC has gathered.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The TLC data comes from over 200,000 taxi and limousine licensees, making approximately one million combined trips per day.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Style w:val="Strong"/>
          <w:rFonts w:asciiTheme="minorHAnsi" w:hAnsiTheme="minorHAnsi" w:cstheme="minorHAnsi"/>
          <w:color w:val="0F1114"/>
        </w:rPr>
        <w:t xml:space="preserve">Note: </w:t>
      </w:r>
      <w:r w:rsidRPr="008769EA">
        <w:rPr>
          <w:rStyle w:val="Emphasis"/>
          <w:rFonts w:asciiTheme="minorHAnsi" w:eastAsiaTheme="majorEastAsia" w:hAnsiTheme="minorHAnsi" w:cstheme="minorHAnsi"/>
          <w:color w:val="0F1114"/>
        </w:rPr>
        <w:t>This project's dataset was created for pedagogical purposes and may not be indicative of New York City taxicab riders' behavior.</w:t>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t>Team members at Automatidata and the New York City TLC</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Style w:val="Strong"/>
          <w:rFonts w:asciiTheme="minorHAnsi" w:hAnsiTheme="minorHAnsi" w:cstheme="minorHAnsi"/>
          <w:b w:val="0"/>
          <w:bCs w:val="0"/>
          <w:color w:val="0F1114"/>
          <w:spacing w:val="-2"/>
        </w:rPr>
        <w:t>Automatidata Team Members</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Udo Bankole, Director of Data Analysis</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Deshawn Washington, Data Analysis Manager</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Luana Rodriquez, Senior Data Analyst</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Uli King, Senior Project Manager</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Your teammates at Automatidata have technical experience with data analysis and data science. However, you should always be sure to keep summaries and messages to these team members concise and to the point. </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Style w:val="Strong"/>
          <w:rFonts w:asciiTheme="minorHAnsi" w:hAnsiTheme="minorHAnsi" w:cstheme="minorHAnsi"/>
          <w:b w:val="0"/>
          <w:bCs w:val="0"/>
          <w:color w:val="0F1114"/>
          <w:spacing w:val="-2"/>
        </w:rPr>
        <w:t>New York City TLC Team Members</w:t>
      </w:r>
    </w:p>
    <w:p w:rsidR="008769EA" w:rsidRPr="008769EA" w:rsidRDefault="008769EA" w:rsidP="008769EA">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Juliana Soto, Finance and Administration Department Head</w:t>
      </w:r>
    </w:p>
    <w:p w:rsidR="008769EA" w:rsidRPr="008769EA" w:rsidRDefault="008769EA" w:rsidP="008769EA">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Titus Nelson, Operations Manager</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The TLC team members are program managers who oversee operations at the organization. Their roles are not highly technical, so be sure to adjust your language and explanation accordingly.</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Style w:val="Strong"/>
          <w:rFonts w:asciiTheme="minorHAnsi" w:hAnsiTheme="minorHAnsi" w:cstheme="minorHAnsi"/>
          <w:i/>
          <w:iCs/>
          <w:color w:val="0F1114"/>
        </w:rPr>
        <w:lastRenderedPageBreak/>
        <w:t xml:space="preserve">Note: </w:t>
      </w:r>
      <w:r w:rsidRPr="008769EA">
        <w:rPr>
          <w:rStyle w:val="Emphasis"/>
          <w:rFonts w:asciiTheme="minorHAnsi" w:eastAsiaTheme="majorEastAsia" w:hAnsiTheme="minorHAnsi" w:cstheme="minorHAnsi"/>
          <w:color w:val="0F1114"/>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8769EA" w:rsidRPr="00581E3D" w:rsidRDefault="008769EA" w:rsidP="008769EA">
      <w:pPr>
        <w:pStyle w:val="Heading3"/>
        <w:shd w:val="clear" w:color="auto" w:fill="FFFFFF"/>
        <w:spacing w:before="120" w:after="120" w:line="360" w:lineRule="atLeast"/>
        <w:rPr>
          <w:rFonts w:asciiTheme="minorHAnsi" w:hAnsiTheme="minorHAnsi" w:cstheme="minorHAnsi"/>
          <w:color w:val="0F1114"/>
          <w:spacing w:val="-2"/>
          <w:sz w:val="28"/>
          <w:szCs w:val="28"/>
        </w:rPr>
      </w:pPr>
      <w:r w:rsidRPr="00581E3D">
        <w:rPr>
          <w:rStyle w:val="Strong"/>
          <w:rFonts w:asciiTheme="minorHAnsi" w:hAnsiTheme="minorHAnsi" w:cstheme="minorHAnsi"/>
          <w:bCs w:val="0"/>
          <w:color w:val="0F1114"/>
          <w:spacing w:val="-2"/>
          <w:sz w:val="28"/>
          <w:szCs w:val="28"/>
        </w:rPr>
        <w:t>Project background</w:t>
      </w:r>
      <w:bookmarkStart w:id="0" w:name="_GoBack"/>
      <w:bookmarkEnd w:id="0"/>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is in the earliest stages of the TLC project. The following tasks are needed before the team can begin the data analysis process:</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Build a dataframe for the TLC dataset</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Examine data type of each column</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Gather descriptive statistics</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Fonts w:asciiTheme="minorHAnsi" w:hAnsiTheme="minorHAnsi" w:cstheme="minorHAnsi"/>
          <w:color w:val="0F1114"/>
          <w:spacing w:val="-2"/>
        </w:rPr>
        <w:t>Your assignment</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You will build a dataframe for the TLC data. After the dataframe is complete, you will organize the data for the process of exploratory data analysis, and update the team on your progress and insights.</w:t>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t>Specific project deliverables</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With this end-of-course project, you will gain valuable practice and apply your new skills as you complete the following:</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Complete the questions in the Course 2 PACE strategy document</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Answer the questions in the Jupyter notebook project file</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Complete coding prep work on project’s Jupyter notebook</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Summarize the column Dtypes</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Communicate important findings to DeShawn and Luana in the form of an executive summary</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p>
    <w:p w:rsidR="00FB1E50" w:rsidRPr="00857802" w:rsidRDefault="00FB1E50">
      <w:pPr>
        <w:rPr>
          <w:rFonts w:cstheme="minorHAnsi"/>
        </w:rPr>
      </w:pPr>
    </w:p>
    <w:sectPr w:rsidR="00FB1E50" w:rsidRPr="0085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650CA"/>
    <w:multiLevelType w:val="multilevel"/>
    <w:tmpl w:val="5094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3053D"/>
    <w:multiLevelType w:val="multilevel"/>
    <w:tmpl w:val="3F8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40272"/>
    <w:multiLevelType w:val="multilevel"/>
    <w:tmpl w:val="21C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55EE4"/>
    <w:multiLevelType w:val="multilevel"/>
    <w:tmpl w:val="423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41B5B"/>
    <w:multiLevelType w:val="multilevel"/>
    <w:tmpl w:val="440C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FC"/>
    <w:rsid w:val="003F71FC"/>
    <w:rsid w:val="00447B62"/>
    <w:rsid w:val="00581E3D"/>
    <w:rsid w:val="00857802"/>
    <w:rsid w:val="008769EA"/>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92B3"/>
  <w15:chartTrackingRefBased/>
  <w15:docId w15:val="{D8E83CB2-14D2-4190-98ED-190667A0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69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8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7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802"/>
    <w:rPr>
      <w:b/>
      <w:bCs/>
    </w:rPr>
  </w:style>
  <w:style w:type="character" w:styleId="Emphasis">
    <w:name w:val="Emphasis"/>
    <w:basedOn w:val="DefaultParagraphFont"/>
    <w:uiPriority w:val="20"/>
    <w:qFormat/>
    <w:rsid w:val="00857802"/>
    <w:rPr>
      <w:i/>
      <w:iCs/>
    </w:rPr>
  </w:style>
  <w:style w:type="character" w:customStyle="1" w:styleId="Heading3Char">
    <w:name w:val="Heading 3 Char"/>
    <w:basedOn w:val="DefaultParagraphFont"/>
    <w:link w:val="Heading3"/>
    <w:uiPriority w:val="9"/>
    <w:semiHidden/>
    <w:rsid w:val="008769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07098">
      <w:bodyDiv w:val="1"/>
      <w:marLeft w:val="0"/>
      <w:marRight w:val="0"/>
      <w:marTop w:val="0"/>
      <w:marBottom w:val="0"/>
      <w:divBdr>
        <w:top w:val="none" w:sz="0" w:space="0" w:color="auto"/>
        <w:left w:val="none" w:sz="0" w:space="0" w:color="auto"/>
        <w:bottom w:val="none" w:sz="0" w:space="0" w:color="auto"/>
        <w:right w:val="none" w:sz="0" w:space="0" w:color="auto"/>
      </w:divBdr>
      <w:divsChild>
        <w:div w:id="37819766">
          <w:marLeft w:val="0"/>
          <w:marRight w:val="0"/>
          <w:marTop w:val="0"/>
          <w:marBottom w:val="0"/>
          <w:divBdr>
            <w:top w:val="none" w:sz="0" w:space="0" w:color="auto"/>
            <w:left w:val="none" w:sz="0" w:space="0" w:color="auto"/>
            <w:bottom w:val="none" w:sz="0" w:space="0" w:color="auto"/>
            <w:right w:val="none" w:sz="0" w:space="0" w:color="auto"/>
          </w:divBdr>
        </w:div>
      </w:divsChild>
    </w:div>
    <w:div w:id="15149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Dale Caliwag</dc:creator>
  <cp:keywords/>
  <dc:description/>
  <cp:lastModifiedBy>Roy Dale Caliwag</cp:lastModifiedBy>
  <cp:revision>6</cp:revision>
  <dcterms:created xsi:type="dcterms:W3CDTF">2025-07-19T08:37:00Z</dcterms:created>
  <dcterms:modified xsi:type="dcterms:W3CDTF">2025-07-20T13:29:00Z</dcterms:modified>
</cp:coreProperties>
</file>