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629" w:rsidRDefault="00F14629" w:rsidP="00F14629">
      <w:r>
        <w:t>Unit 4</w:t>
      </w:r>
    </w:p>
    <w:p w:rsidR="00F14629" w:rsidRDefault="00F14629" w:rsidP="00F14629"/>
    <w:p w:rsidR="00F14629" w:rsidRDefault="00F14629" w:rsidP="00F14629">
      <w:pPr>
        <w:numPr>
          <w:ilvl w:val="0"/>
          <w:numId w:val="3"/>
        </w:numPr>
      </w:pPr>
      <w:r>
        <w:t>Use Goal Seek, setting the total to $40,000 by changing the yearly investment amount.</w:t>
      </w:r>
    </w:p>
    <w:p w:rsidR="00F14629" w:rsidRDefault="00F14629" w:rsidP="00F14629">
      <w:pPr>
        <w:numPr>
          <w:ilvl w:val="0"/>
          <w:numId w:val="3"/>
        </w:numPr>
      </w:pPr>
      <w:r>
        <w:t>Use Goal Seek, setting the total to $40,000 by changing the interest rate.</w:t>
      </w:r>
    </w:p>
    <w:p w:rsidR="00F14629" w:rsidRDefault="00F14629" w:rsidP="00F14629">
      <w:pPr>
        <w:numPr>
          <w:ilvl w:val="0"/>
          <w:numId w:val="3"/>
        </w:numPr>
      </w:pPr>
      <w:r>
        <w:t>Drag columns A, B and C until you get to the desired total.</w:t>
      </w:r>
    </w:p>
    <w:p w:rsidR="00F14629" w:rsidRDefault="00F14629" w:rsidP="00F14629">
      <w:pPr>
        <w:numPr>
          <w:ilvl w:val="0"/>
          <w:numId w:val="3"/>
        </w:numPr>
      </w:pPr>
      <w:r>
        <w:t>The first half of this question asks for a spreadsheet very much like the one in the main unit question.  The two differences are that (1) we need to subtract an amount each year rather than adding it and (2) the amount is subtracted at the end of the year rather than at the beginning.  The second half of the question applies the technique of the main question for Unit 2.</w:t>
      </w:r>
    </w:p>
    <w:p w:rsidR="00F14629" w:rsidRDefault="00F14629" w:rsidP="00F14629">
      <w:pPr>
        <w:numPr>
          <w:ilvl w:val="0"/>
          <w:numId w:val="3"/>
        </w:numPr>
      </w:pPr>
      <w:r>
        <w:t>Use Goal Seek, setting the final total for the no-fee plan to the amount the spreadsheet calculates for the other plan by changing the growth rate.  You can enter the target total manually or, if you know how, by cutting-and-pasting.</w:t>
      </w:r>
    </w:p>
    <w:p w:rsidR="00F14629" w:rsidRDefault="00F14629" w:rsidP="00F14629">
      <w:pPr>
        <w:numPr>
          <w:ilvl w:val="0"/>
          <w:numId w:val="3"/>
        </w:numPr>
      </w:pPr>
      <w:r>
        <w:t>Use Goal Seek, setting the final total for the no-fee plan to the amount the spreadsheet calculates for the other plan by changing the management fee.</w:t>
      </w:r>
    </w:p>
    <w:p w:rsidR="000553A8" w:rsidRPr="00F14629" w:rsidRDefault="00F14629" w:rsidP="00F14629">
      <w:pPr>
        <w:numPr>
          <w:ilvl w:val="0"/>
          <w:numId w:val="3"/>
        </w:numPr>
      </w:pPr>
      <w:r>
        <w:t>Use the hint given.</w:t>
      </w:r>
      <w:bookmarkStart w:id="0" w:name="_GoBack"/>
      <w:bookmarkEnd w:id="0"/>
    </w:p>
    <w:sectPr w:rsidR="000553A8" w:rsidRPr="00F14629" w:rsidSect="00F14629">
      <w:pgSz w:w="12240" w:h="792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495350"/>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2015-06-01T18:56:00Z</dcterms:created>
  <dcterms:modified xsi:type="dcterms:W3CDTF">2015-06-01T18:56:00Z</dcterms:modified>
</cp:coreProperties>
</file>