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0D6C" w:rsidRDefault="00C80D6C" w:rsidP="00C80D6C">
      <w:r>
        <w:t>Unit 12</w:t>
      </w:r>
    </w:p>
    <w:p w:rsidR="00C80D6C" w:rsidRDefault="00C80D6C" w:rsidP="00C80D6C"/>
    <w:p w:rsidR="00C80D6C" w:rsidRDefault="00C80D6C" w:rsidP="00C80D6C">
      <w:pPr>
        <w:numPr>
          <w:ilvl w:val="0"/>
          <w:numId w:val="1"/>
        </w:numPr>
      </w:pPr>
      <w:r>
        <w:t>If you start with the spreadsheet from the main question, all you need to do is recalculate Column B, as in Unit 10.  Everything else will adjust automatically.</w:t>
      </w:r>
    </w:p>
    <w:p w:rsidR="00C80D6C" w:rsidRDefault="00C80D6C" w:rsidP="00C80D6C">
      <w:pPr>
        <w:numPr>
          <w:ilvl w:val="0"/>
          <w:numId w:val="1"/>
        </w:numPr>
      </w:pPr>
      <w:r>
        <w:t>Based on the main question for Unit 8.  The most natural way to proceed will give you the monthly IRR.  You’ll want to convert this to an annual rate.  Just see what happens to $100 over twelve months at the rate you’ve calculated.</w:t>
      </w:r>
      <w:r>
        <w:br w:type="textWrapping" w:clear="all"/>
      </w:r>
      <w:r>
        <w:br w:type="textWrapping" w:clear="all"/>
        <w:t xml:space="preserve">Most people are surprised at first when they get a negative percentage as the answer to this question.  This does not mean that the calculations are wrong.  Strictly as </w:t>
      </w:r>
      <w:proofErr w:type="gramStart"/>
      <w:r>
        <w:t>an</w:t>
      </w:r>
      <w:proofErr w:type="gramEnd"/>
      <w:r>
        <w:t xml:space="preserve"> investment, buying a house in this—and many other realistic cases—is worse than earning no interest at all.  You would better simply to put the $50,000 and the $1,231.43 each month under your mattress.  In this case you would end up with $197,772.13 instead of only the $167,504.67 you get from selling the house.  In order to match the poor investment performance of the house, a savings account actually has to </w:t>
      </w:r>
      <w:r>
        <w:rPr>
          <w:i/>
          <w:iCs/>
        </w:rPr>
        <w:t>charge</w:t>
      </w:r>
      <w:r>
        <w:t xml:space="preserve"> you interest, rather than paying you interest.</w:t>
      </w:r>
      <w:r>
        <w:br w:type="textWrapping" w:clear="all"/>
      </w:r>
      <w:r>
        <w:br w:type="textWrapping" w:clear="all"/>
        <w:t>It’s crucial to keep in mind, though, that owning a house provides benefits—including financial benefits—other than the money you get when you sell it.  While you’re the owner, it gives you a handy place to live…and saves you the cost of paying to live somewhere else.  In the next question, you’ll see that you end up better financially buying the house, if your alternative is to rent an $800 apartment.  Even then, though, we aren’t accounting for the non-financial benefits—the fact that the house may be a more appealing place to live.</w:t>
      </w:r>
    </w:p>
    <w:p w:rsidR="00C80D6C" w:rsidRDefault="00C80D6C" w:rsidP="00C80D6C">
      <w:pPr>
        <w:numPr>
          <w:ilvl w:val="0"/>
          <w:numId w:val="1"/>
        </w:numPr>
      </w:pPr>
      <w:r>
        <w:t>Based on Unit 4.  Note that if rent goes up and you pay taxes on your interest income, the advantage of buying a house in this case only increases.</w:t>
      </w:r>
    </w:p>
    <w:p w:rsidR="00C80D6C" w:rsidRDefault="00C80D6C" w:rsidP="00C80D6C">
      <w:pPr>
        <w:numPr>
          <w:ilvl w:val="0"/>
          <w:numId w:val="1"/>
        </w:numPr>
      </w:pPr>
      <w:r>
        <w:t>Start by dividing 7 percent by twelve and applying it to an arbitrary initial balance twelve times to find the effective annual percentage increase.  In each case, calculate the amount owed on the loan at the end of the year by increasing it by this percent as in Unit 1.  Do the same for the house price, increasing it by 10 percent.  The amount you have at the end of the year is the increased house price minus the amount owed on the loan.  Use the direct technique from Unit 6 to see by what percent this end-of-year amount is larger than the $50,000 you started out with.</w:t>
      </w:r>
    </w:p>
    <w:p w:rsidR="00822E0B" w:rsidRDefault="00C80D6C" w:rsidP="00C80D6C">
      <w:pPr>
        <w:numPr>
          <w:ilvl w:val="0"/>
          <w:numId w:val="1"/>
        </w:numPr>
      </w:pPr>
      <w:r>
        <w:t>You should find that you lose money on the more expensive houses.  You’re paying 7 percent for the borrowed money, but your investment is only paying 4 percent.  The more you borrow, the more you lose.  In the previous question, you were paying 7 percent for the borrowed money and earning 10 percent on it.  The more you borrow, the more you earn.</w:t>
      </w:r>
      <w:bookmarkStart w:id="0" w:name="_GoBack"/>
      <w:bookmarkEnd w:id="0"/>
    </w:p>
    <w:sectPr w:rsidR="00822E0B" w:rsidSect="00C80D6C">
      <w:pgSz w:w="12240" w:h="1296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4E0960"/>
    <w:multiLevelType w:val="hybridMultilevel"/>
    <w:tmpl w:val="B59E037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D6C"/>
    <w:rsid w:val="00822E0B"/>
    <w:rsid w:val="00C80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D6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D6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TRC-01</dc:creator>
  <cp:lastModifiedBy>TRC-01</cp:lastModifiedBy>
  <cp:revision>1</cp:revision>
  <dcterms:created xsi:type="dcterms:W3CDTF">2015-06-01T19:18:00Z</dcterms:created>
  <dcterms:modified xsi:type="dcterms:W3CDTF">2015-06-01T19:19:00Z</dcterms:modified>
</cp:coreProperties>
</file>