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3FFE" w:rsidRDefault="00413FFE" w:rsidP="00413FFE">
      <w:r>
        <w:t>Unit 15</w:t>
      </w:r>
    </w:p>
    <w:p w:rsidR="00413FFE" w:rsidRDefault="00413FFE" w:rsidP="00413FFE"/>
    <w:p w:rsidR="00413FFE" w:rsidRDefault="00413FFE" w:rsidP="00413FFE">
      <w:pPr>
        <w:numPr>
          <w:ilvl w:val="0"/>
          <w:numId w:val="9"/>
        </w:numPr>
      </w:pPr>
      <w:r>
        <w:t>One more Copy-and-Paste is all it takes to increase the number of analysts in the spreadsheet for the main question of this unit to 200.  Note the highest balance and use Goal Seek to see what rate of interest will achieve this is an ordinary savings account.</w:t>
      </w:r>
    </w:p>
    <w:p w:rsidR="00413FFE" w:rsidRDefault="00413FFE" w:rsidP="00413FFE">
      <w:pPr>
        <w:numPr>
          <w:ilvl w:val="0"/>
          <w:numId w:val="9"/>
        </w:numPr>
      </w:pPr>
      <w:r>
        <w:t>Calculate how much the $1,000 of stock will be worth at the end of ten years.  Then calculate how $1,000 would fare in a savings account if you increase the balance by some fixed rate of interest at the end of each year and then withdraw 3 percent of the total.  Finally, use Goal Seek to adjust the rate of interest on the savings account so that the final balance is the same as final value for the stock.</w:t>
      </w:r>
    </w:p>
    <w:p w:rsidR="00413FFE" w:rsidRDefault="00413FFE" w:rsidP="00413FFE">
      <w:pPr>
        <w:numPr>
          <w:ilvl w:val="0"/>
          <w:numId w:val="9"/>
        </w:numPr>
      </w:pPr>
      <w:r>
        <w:t>This differs to two ways from the previous question.  First, the value of the stock increases by 5 percent and then by an additional 3 percent at the end of each year.  Second, the comparable savings account does not involve any withdrawals.</w:t>
      </w:r>
    </w:p>
    <w:p w:rsidR="00413FFE" w:rsidRDefault="00413FFE" w:rsidP="00413FFE">
      <w:pPr>
        <w:numPr>
          <w:ilvl w:val="0"/>
          <w:numId w:val="9"/>
        </w:numPr>
      </w:pPr>
      <w:r>
        <w:t xml:space="preserve">Pick any arbitrary number of shares, say 100.  Calculate how much your shares are worth when you purchase them.  Calculate how much the same shares are worth when you sell them.  Calculate 15 percent of the difference and subtract that from the final total.  Pick any arbitrary item price, say $2.  Calculate how many you can buy at that price with the value of your original investment.  See how the price will rise over three years, as in Unit 11, and how many you can buy with </w:t>
      </w:r>
      <w:proofErr w:type="gramStart"/>
      <w:r>
        <w:t>your what</w:t>
      </w:r>
      <w:proofErr w:type="gramEnd"/>
      <w:r>
        <w:t xml:space="preserve"> your investment is worth after you pay taxes.  Then see what annual percentage rate of growth would be required to cause the first number of items to increase to the second number over three years.</w:t>
      </w:r>
    </w:p>
    <w:p w:rsidR="000553A8" w:rsidRPr="00413FFE" w:rsidRDefault="00413FFE" w:rsidP="00413FFE">
      <w:pPr>
        <w:numPr>
          <w:ilvl w:val="0"/>
          <w:numId w:val="9"/>
        </w:numPr>
      </w:pPr>
      <w:r>
        <w:t>Based on the main question for this unit, with the hint given.  Just remember to subtract $50,000 each year before increasing by the randomly chosen percentage.</w:t>
      </w:r>
      <w:bookmarkStart w:id="0" w:name="_GoBack"/>
      <w:bookmarkEnd w:id="0"/>
    </w:p>
    <w:sectPr w:rsidR="000553A8" w:rsidRPr="00413FFE" w:rsidSect="00413FFE">
      <w:pgSz w:w="12240" w:h="1008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6"/>
  </w:num>
  <w:num w:numId="3">
    <w:abstractNumId w:val="3"/>
  </w:num>
  <w:num w:numId="4">
    <w:abstractNumId w:val="7"/>
  </w:num>
  <w:num w:numId="5">
    <w:abstractNumId w:val="8"/>
  </w:num>
  <w:num w:numId="6">
    <w:abstractNumId w:val="2"/>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A2DF6"/>
    <w:rsid w:val="00700D4E"/>
    <w:rsid w:val="007A6F8C"/>
    <w:rsid w:val="0092581B"/>
    <w:rsid w:val="00F14629"/>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2015-06-01T19:02:00Z</dcterms:created>
  <dcterms:modified xsi:type="dcterms:W3CDTF">2015-06-01T19:02:00Z</dcterms:modified>
</cp:coreProperties>
</file>