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32479596" w:rsidR="00C57D12" w:rsidRPr="009632DD" w:rsidRDefault="00EA73D5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19.8.25</w:t>
      </w:r>
    </w:p>
    <w:p w14:paraId="7915913D" w14:textId="1469AE1D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EA73D5">
        <w:rPr>
          <w:rFonts w:cs="Arial" w:hint="cs"/>
          <w:b/>
          <w:bCs/>
          <w:sz w:val="26"/>
          <w:szCs w:val="26"/>
          <w:rtl/>
        </w:rPr>
        <w:t>נעה</w:t>
      </w:r>
      <w:r w:rsidR="003A00D5">
        <w:rPr>
          <w:rFonts w:cs="Arial" w:hint="cs"/>
          <w:b/>
          <w:bCs/>
          <w:sz w:val="26"/>
          <w:szCs w:val="26"/>
          <w:rtl/>
        </w:rPr>
        <w:t xml:space="preserve">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EA73D5">
        <w:rPr>
          <w:rFonts w:cs="Arial" w:hint="cs"/>
          <w:b/>
          <w:bCs/>
          <w:sz w:val="26"/>
          <w:szCs w:val="26"/>
          <w:rtl/>
        </w:rPr>
        <w:t>גלידות פלדמן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73291EBB" w:rsidR="00C57D12" w:rsidRPr="00320E5A" w:rsidRDefault="00C57D12" w:rsidP="001D4B25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</w:t>
      </w:r>
      <w:r w:rsidR="002162A9">
        <w:rPr>
          <w:rFonts w:cs="Arial" w:hint="cs"/>
          <w:sz w:val="26"/>
          <w:szCs w:val="26"/>
          <w:rtl/>
        </w:rPr>
        <w:t xml:space="preserve">בור </w:t>
      </w:r>
      <w:r w:rsidR="002162A9" w:rsidRPr="002162A9">
        <w:rPr>
          <w:rFonts w:cs="Arial" w:hint="cs"/>
          <w:b/>
          <w:bCs/>
          <w:sz w:val="26"/>
          <w:szCs w:val="26"/>
          <w:rtl/>
        </w:rPr>
        <w:t>25</w:t>
      </w:r>
      <w:r w:rsidR="002162A9"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משתתפים </w:t>
      </w:r>
      <w:r w:rsidR="005F32FA">
        <w:rPr>
          <w:rFonts w:hint="cs"/>
          <w:b/>
          <w:bCs/>
          <w:sz w:val="26"/>
          <w:szCs w:val="26"/>
          <w:rtl/>
        </w:rPr>
        <w:t xml:space="preserve">בתאריך </w:t>
      </w:r>
      <w:r w:rsidR="002162A9">
        <w:rPr>
          <w:rFonts w:hint="cs"/>
          <w:b/>
          <w:bCs/>
          <w:sz w:val="26"/>
          <w:szCs w:val="26"/>
          <w:rtl/>
        </w:rPr>
        <w:t>4</w:t>
      </w:r>
      <w:r w:rsidR="003A00D5">
        <w:rPr>
          <w:rFonts w:hint="cs"/>
          <w:b/>
          <w:bCs/>
          <w:sz w:val="26"/>
          <w:szCs w:val="26"/>
          <w:rtl/>
        </w:rPr>
        <w:t>.9.25</w:t>
      </w:r>
      <w:r w:rsidR="009C20C8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2162A9">
        <w:rPr>
          <w:rFonts w:hint="cs"/>
          <w:b/>
          <w:bCs/>
          <w:sz w:val="26"/>
          <w:szCs w:val="26"/>
          <w:rtl/>
        </w:rPr>
        <w:t xml:space="preserve">16:00 </w:t>
      </w:r>
      <w:r w:rsidR="002162A9">
        <w:rPr>
          <w:b/>
          <w:bCs/>
          <w:sz w:val="26"/>
          <w:szCs w:val="26"/>
          <w:rtl/>
        </w:rPr>
        <w:t>–</w:t>
      </w:r>
      <w:r w:rsidR="002162A9">
        <w:rPr>
          <w:rFonts w:hint="cs"/>
          <w:b/>
          <w:bCs/>
          <w:sz w:val="26"/>
          <w:szCs w:val="26"/>
          <w:rtl/>
        </w:rPr>
        <w:t xml:space="preserve"> 20:30.</w:t>
      </w:r>
      <w:r>
        <w:rPr>
          <w:rFonts w:hint="cs"/>
          <w:sz w:val="26"/>
          <w:szCs w:val="26"/>
          <w:rtl/>
        </w:rPr>
        <w:t xml:space="preserve">                </w:t>
      </w:r>
    </w:p>
    <w:p w14:paraId="7021778B" w14:textId="6BE552AF" w:rsidR="003A00D5" w:rsidRPr="006A7BBB" w:rsidRDefault="00C57D12" w:rsidP="00DB3F27">
      <w:pPr>
        <w:rPr>
          <w:rFonts w:ascii="Arial" w:hAnsi="Arial" w:cs="Arial"/>
          <w:sz w:val="26"/>
          <w:szCs w:val="26"/>
          <w:rtl/>
        </w:rPr>
      </w:pPr>
      <w:bookmarkStart w:id="0" w:name="_Hlk188540434"/>
      <w:r w:rsidRPr="003A00D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A00D5">
        <w:rPr>
          <w:rFonts w:ascii="Arial" w:hAnsi="Arial" w:cs="Arial"/>
          <w:sz w:val="26"/>
          <w:szCs w:val="26"/>
          <w:rtl/>
        </w:rPr>
        <w:t xml:space="preserve"> :   </w:t>
      </w:r>
      <w:r w:rsidR="00DB3F27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      </w:t>
      </w:r>
      <w:r w:rsidR="006A7BBB">
        <w:rPr>
          <w:rFonts w:hint="cs"/>
          <w:sz w:val="26"/>
          <w:szCs w:val="26"/>
          <w:rtl/>
        </w:rPr>
        <w:t>שימוש במרכז המבקרים הממוזג כולל מסך 65 אינץ שמתחבר למחשב ובמתחם היקב</w:t>
      </w:r>
      <w:r w:rsidR="006A7BBB">
        <w:rPr>
          <w:rFonts w:ascii="Arial" w:hAnsi="Arial" w:cs="Arial" w:hint="cs"/>
          <w:sz w:val="26"/>
          <w:szCs w:val="26"/>
          <w:rtl/>
        </w:rPr>
        <w:t xml:space="preserve"> - י</w:t>
      </w:r>
      <w:r w:rsidR="006A7BBB" w:rsidRPr="00B97099">
        <w:rPr>
          <w:rFonts w:ascii="Arial" w:hAnsi="Arial" w:cs="Arial" w:hint="cs"/>
          <w:sz w:val="26"/>
          <w:szCs w:val="26"/>
          <w:rtl/>
        </w:rPr>
        <w:t>שיבה מגוונת במספר אפשרויות כיסאות גבוהים ליד חביות, בשולחנות דמוי קק"ל במדשאה,</w:t>
      </w:r>
      <w:r w:rsidR="006A7BBB">
        <w:rPr>
          <w:rFonts w:ascii="Arial" w:hAnsi="Arial" w:cs="Arial" w:hint="cs"/>
          <w:sz w:val="26"/>
          <w:szCs w:val="26"/>
          <w:rtl/>
        </w:rPr>
        <w:t xml:space="preserve"> </w:t>
      </w:r>
      <w:r w:rsidR="006A7BBB" w:rsidRPr="00B97099">
        <w:rPr>
          <w:rFonts w:ascii="Arial" w:hAnsi="Arial" w:cs="Arial" w:hint="cs"/>
          <w:sz w:val="26"/>
          <w:szCs w:val="26"/>
          <w:rtl/>
        </w:rPr>
        <w:t>שולחנות אבירים במדשאה</w:t>
      </w:r>
      <w:r w:rsidR="006A7BBB">
        <w:rPr>
          <w:rFonts w:ascii="Arial" w:hAnsi="Arial" w:cs="Arial" w:hint="cs"/>
          <w:sz w:val="26"/>
          <w:szCs w:val="26"/>
          <w:rtl/>
        </w:rPr>
        <w:t>.</w:t>
      </w:r>
      <w:r w:rsidR="006A7BBB" w:rsidRPr="00B97099">
        <w:rPr>
          <w:rFonts w:ascii="Arial" w:hAnsi="Arial" w:cs="Arial" w:hint="cs"/>
          <w:sz w:val="26"/>
          <w:szCs w:val="26"/>
          <w:rtl/>
        </w:rPr>
        <w:t xml:space="preserve"> </w:t>
      </w:r>
      <w:r w:rsidR="006A7BB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                        </w:t>
      </w:r>
      <w:r w:rsidR="006A7BBB" w:rsidRPr="00B97099">
        <w:rPr>
          <w:rFonts w:ascii="Arial" w:hAnsi="Arial" w:cs="Arial" w:hint="cs"/>
          <w:sz w:val="26"/>
          <w:szCs w:val="26"/>
          <w:rtl/>
        </w:rPr>
        <w:t xml:space="preserve">ניתן להשמיע מוסיקת רקע לאווירה.  </w:t>
      </w:r>
      <w:r w:rsidR="006A7BB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נושא</w:t>
      </w:r>
      <w:r w:rsidR="006A7BBB" w:rsidRPr="00843E81">
        <w:rPr>
          <w:rFonts w:ascii="Arial" w:hAnsi="Arial" w:cs="Arial" w:hint="cs"/>
          <w:sz w:val="26"/>
          <w:szCs w:val="26"/>
          <w:rtl/>
        </w:rPr>
        <w:t xml:space="preserve"> האוכל ע"י הלקוח באחריותו עריכת שולחנות וכל מה שכרוך באירוח ואוכל, כולל פינוי וניקיון.                                                                                                               </w:t>
      </w:r>
      <w:r w:rsidR="006A7BBB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 w:rsidR="006A7BB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</w:t>
      </w:r>
      <w:r w:rsidRPr="003A00D5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</w:t>
      </w:r>
      <w:r w:rsidR="003A00D5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4E7D9261" w14:textId="5380FCF7" w:rsidR="00C105AC" w:rsidRDefault="00C57D12" w:rsidP="00C105AC">
      <w:pPr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2162A9"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710CE6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2162A9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D80852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bookmarkEnd w:id="0"/>
    <w:p w14:paraId="14AABB42" w14:textId="591D79B5" w:rsidR="007A37A4" w:rsidRPr="00BE5A0E" w:rsidRDefault="005F7002" w:rsidP="00BE5A0E">
      <w:pPr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rtl/>
        </w:rPr>
        <w:t>*</w:t>
      </w:r>
      <w:r w:rsidR="007A37A4" w:rsidRPr="00BE5A0E">
        <w:rPr>
          <w:rFonts w:ascii="Arial" w:hAnsi="Arial" w:cs="Arial" w:hint="cs"/>
          <w:b/>
          <w:bCs/>
          <w:sz w:val="26"/>
          <w:szCs w:val="26"/>
          <w:rtl/>
        </w:rPr>
        <w:t xml:space="preserve">ניתן לרכוש </w:t>
      </w:r>
      <w:r w:rsidR="00223E67">
        <w:rPr>
          <w:rFonts w:ascii="Arial" w:hAnsi="Arial" w:cs="Arial" w:hint="cs"/>
          <w:b/>
          <w:bCs/>
          <w:sz w:val="26"/>
          <w:szCs w:val="26"/>
          <w:rtl/>
        </w:rPr>
        <w:t xml:space="preserve">בתוספת תשלום </w:t>
      </w:r>
      <w:r w:rsidR="007A37A4" w:rsidRPr="00BE5A0E">
        <w:rPr>
          <w:rFonts w:ascii="Arial" w:hAnsi="Arial" w:cs="Arial" w:hint="cs"/>
          <w:b/>
          <w:bCs/>
          <w:sz w:val="26"/>
          <w:szCs w:val="26"/>
          <w:rtl/>
        </w:rPr>
        <w:t>מיינות היקב בהנחה של 1</w:t>
      </w:r>
      <w:r w:rsidR="002A4D14" w:rsidRPr="00BE5A0E">
        <w:rPr>
          <w:rFonts w:ascii="Arial" w:hAnsi="Arial" w:cs="Arial" w:hint="cs"/>
          <w:b/>
          <w:bCs/>
          <w:sz w:val="26"/>
          <w:szCs w:val="26"/>
          <w:rtl/>
        </w:rPr>
        <w:t>0</w:t>
      </w:r>
      <w:r w:rsidR="007A37A4" w:rsidRPr="00BE5A0E">
        <w:rPr>
          <w:rFonts w:ascii="Arial" w:hAnsi="Arial" w:cs="Arial" w:hint="cs"/>
          <w:b/>
          <w:bCs/>
          <w:sz w:val="26"/>
          <w:szCs w:val="26"/>
          <w:rtl/>
        </w:rPr>
        <w:t>% מהמחירון (מתחיל בעלות 80 ₪ ומעלה), לא ניתן להביא יינות מבחוץ.</w:t>
      </w:r>
    </w:p>
    <w:p w14:paraId="650FBBF1" w14:textId="77777777" w:rsidR="003A00D5" w:rsidRDefault="003A00D5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229144EC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Pr="00A363B4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u w:val="single"/>
        </w:rPr>
      </w:pPr>
      <w:r w:rsidRPr="00A363B4">
        <w:rPr>
          <w:rFonts w:hint="cs"/>
          <w:sz w:val="26"/>
          <w:szCs w:val="26"/>
          <w:u w:val="single"/>
          <w:rtl/>
        </w:rPr>
        <w:t>כל שעה מעבר להצעת מחיר בתשלום 200 ₪ לא כולל מע"מ. (במידה ו</w:t>
      </w:r>
      <w:r w:rsidR="00133308" w:rsidRPr="00A363B4">
        <w:rPr>
          <w:rFonts w:hint="cs"/>
          <w:sz w:val="26"/>
          <w:szCs w:val="26"/>
          <w:u w:val="single"/>
          <w:rtl/>
        </w:rPr>
        <w:t>פנוי ויש</w:t>
      </w:r>
      <w:r w:rsidRPr="00A363B4">
        <w:rPr>
          <w:rFonts w:hint="cs"/>
          <w:sz w:val="26"/>
          <w:szCs w:val="26"/>
          <w:u w:val="single"/>
          <w:rtl/>
        </w:rPr>
        <w:t xml:space="preserve"> אפשרות).</w:t>
      </w:r>
      <w:r w:rsidR="00C57D12" w:rsidRPr="00A363B4">
        <w:rPr>
          <w:sz w:val="26"/>
          <w:szCs w:val="26"/>
          <w:u w:val="single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71C9A" w14:textId="77777777" w:rsidR="00520330" w:rsidRDefault="00520330" w:rsidP="0022799C">
      <w:pPr>
        <w:spacing w:after="0" w:line="240" w:lineRule="auto"/>
      </w:pPr>
      <w:r>
        <w:separator/>
      </w:r>
    </w:p>
  </w:endnote>
  <w:endnote w:type="continuationSeparator" w:id="0">
    <w:p w14:paraId="1C163E99" w14:textId="77777777" w:rsidR="00520330" w:rsidRDefault="0052033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76AB0" w14:textId="77777777" w:rsidR="00520330" w:rsidRDefault="00520330" w:rsidP="0022799C">
      <w:pPr>
        <w:spacing w:after="0" w:line="240" w:lineRule="auto"/>
      </w:pPr>
      <w:r>
        <w:separator/>
      </w:r>
    </w:p>
  </w:footnote>
  <w:footnote w:type="continuationSeparator" w:id="0">
    <w:p w14:paraId="43D4EA48" w14:textId="77777777" w:rsidR="00520330" w:rsidRDefault="0052033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3137"/>
    <w:multiLevelType w:val="hybridMultilevel"/>
    <w:tmpl w:val="E1F61B1A"/>
    <w:lvl w:ilvl="0" w:tplc="E1C6F7CC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23398"/>
    <w:multiLevelType w:val="hybridMultilevel"/>
    <w:tmpl w:val="17F6A8F4"/>
    <w:lvl w:ilvl="0" w:tplc="CE2613E2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90D32"/>
    <w:multiLevelType w:val="hybridMultilevel"/>
    <w:tmpl w:val="E75C62C0"/>
    <w:lvl w:ilvl="0" w:tplc="C9EC05AC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5"/>
  </w:num>
  <w:num w:numId="2" w16cid:durableId="1959754557">
    <w:abstractNumId w:val="6"/>
  </w:num>
  <w:num w:numId="3" w16cid:durableId="498928269">
    <w:abstractNumId w:val="4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3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989564">
    <w:abstractNumId w:val="7"/>
  </w:num>
  <w:num w:numId="9" w16cid:durableId="1523860266">
    <w:abstractNumId w:val="9"/>
  </w:num>
  <w:num w:numId="10" w16cid:durableId="612126988">
    <w:abstractNumId w:val="2"/>
  </w:num>
  <w:num w:numId="11" w16cid:durableId="512108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3854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0F7533"/>
    <w:rsid w:val="00101534"/>
    <w:rsid w:val="001139DC"/>
    <w:rsid w:val="00117841"/>
    <w:rsid w:val="00122CE3"/>
    <w:rsid w:val="00124449"/>
    <w:rsid w:val="001273AE"/>
    <w:rsid w:val="00133308"/>
    <w:rsid w:val="00135CAF"/>
    <w:rsid w:val="00137AD8"/>
    <w:rsid w:val="00140523"/>
    <w:rsid w:val="00142CFE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67DA2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6E13"/>
    <w:rsid w:val="001B78F4"/>
    <w:rsid w:val="001B790F"/>
    <w:rsid w:val="001C06EF"/>
    <w:rsid w:val="001D1E2E"/>
    <w:rsid w:val="001D413E"/>
    <w:rsid w:val="001D4B25"/>
    <w:rsid w:val="001D4EC1"/>
    <w:rsid w:val="001E0046"/>
    <w:rsid w:val="001E48B3"/>
    <w:rsid w:val="001E6BEF"/>
    <w:rsid w:val="001F2F51"/>
    <w:rsid w:val="00203751"/>
    <w:rsid w:val="00206EE1"/>
    <w:rsid w:val="0020790E"/>
    <w:rsid w:val="00207A32"/>
    <w:rsid w:val="00213C30"/>
    <w:rsid w:val="002162A9"/>
    <w:rsid w:val="002174D8"/>
    <w:rsid w:val="0022090C"/>
    <w:rsid w:val="00222A5A"/>
    <w:rsid w:val="00223E67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11B0"/>
    <w:rsid w:val="00283196"/>
    <w:rsid w:val="0028573E"/>
    <w:rsid w:val="00286D7D"/>
    <w:rsid w:val="0029050B"/>
    <w:rsid w:val="002963C9"/>
    <w:rsid w:val="002A0F1D"/>
    <w:rsid w:val="002A182C"/>
    <w:rsid w:val="002A3C8F"/>
    <w:rsid w:val="002A4D14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00D5"/>
    <w:rsid w:val="003A1D7E"/>
    <w:rsid w:val="003A39BE"/>
    <w:rsid w:val="003A477B"/>
    <w:rsid w:val="003B128E"/>
    <w:rsid w:val="003B1F0C"/>
    <w:rsid w:val="003B2F33"/>
    <w:rsid w:val="003B68FD"/>
    <w:rsid w:val="003C2BE1"/>
    <w:rsid w:val="003D2330"/>
    <w:rsid w:val="003D3BE6"/>
    <w:rsid w:val="003D446B"/>
    <w:rsid w:val="003D44BE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3E3B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8250F"/>
    <w:rsid w:val="00492F6A"/>
    <w:rsid w:val="004940C9"/>
    <w:rsid w:val="0049759B"/>
    <w:rsid w:val="00497DEC"/>
    <w:rsid w:val="004A0598"/>
    <w:rsid w:val="004B2BFB"/>
    <w:rsid w:val="004B5272"/>
    <w:rsid w:val="004C1E1E"/>
    <w:rsid w:val="004C2439"/>
    <w:rsid w:val="004D02D2"/>
    <w:rsid w:val="004D1545"/>
    <w:rsid w:val="004F09AF"/>
    <w:rsid w:val="004F1DD0"/>
    <w:rsid w:val="004F223A"/>
    <w:rsid w:val="004F280C"/>
    <w:rsid w:val="004F2AEC"/>
    <w:rsid w:val="005041D3"/>
    <w:rsid w:val="00504402"/>
    <w:rsid w:val="00504F51"/>
    <w:rsid w:val="00510129"/>
    <w:rsid w:val="005118C9"/>
    <w:rsid w:val="00520330"/>
    <w:rsid w:val="00520898"/>
    <w:rsid w:val="00521B9E"/>
    <w:rsid w:val="005224FD"/>
    <w:rsid w:val="005309B6"/>
    <w:rsid w:val="005322B3"/>
    <w:rsid w:val="00542C25"/>
    <w:rsid w:val="005465CD"/>
    <w:rsid w:val="0056243C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3E12"/>
    <w:rsid w:val="005E5272"/>
    <w:rsid w:val="005F1D3E"/>
    <w:rsid w:val="005F32EE"/>
    <w:rsid w:val="005F32FA"/>
    <w:rsid w:val="005F4930"/>
    <w:rsid w:val="005F6C7E"/>
    <w:rsid w:val="005F7002"/>
    <w:rsid w:val="0060336A"/>
    <w:rsid w:val="006079F6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6660A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A7BBB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04C1D"/>
    <w:rsid w:val="00710CE6"/>
    <w:rsid w:val="00715C21"/>
    <w:rsid w:val="00715E1B"/>
    <w:rsid w:val="00717A24"/>
    <w:rsid w:val="00717F4E"/>
    <w:rsid w:val="0072022D"/>
    <w:rsid w:val="007265AF"/>
    <w:rsid w:val="00726796"/>
    <w:rsid w:val="00741BA6"/>
    <w:rsid w:val="007470F1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37A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06A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017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0B49"/>
    <w:rsid w:val="0092434C"/>
    <w:rsid w:val="00925D1F"/>
    <w:rsid w:val="00934A18"/>
    <w:rsid w:val="00945E93"/>
    <w:rsid w:val="009536C6"/>
    <w:rsid w:val="00956470"/>
    <w:rsid w:val="00970770"/>
    <w:rsid w:val="00972E9A"/>
    <w:rsid w:val="009758FC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20C8"/>
    <w:rsid w:val="009C4674"/>
    <w:rsid w:val="009D279E"/>
    <w:rsid w:val="009E6811"/>
    <w:rsid w:val="009E6BD6"/>
    <w:rsid w:val="009F6F6D"/>
    <w:rsid w:val="00A000D1"/>
    <w:rsid w:val="00A041F1"/>
    <w:rsid w:val="00A15D77"/>
    <w:rsid w:val="00A32B11"/>
    <w:rsid w:val="00A343AE"/>
    <w:rsid w:val="00A363B4"/>
    <w:rsid w:val="00A37483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4F3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AF7F61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2D2F"/>
    <w:rsid w:val="00B63589"/>
    <w:rsid w:val="00B638A1"/>
    <w:rsid w:val="00B74DF7"/>
    <w:rsid w:val="00B80B96"/>
    <w:rsid w:val="00B84B1E"/>
    <w:rsid w:val="00B8669E"/>
    <w:rsid w:val="00B878A3"/>
    <w:rsid w:val="00B90446"/>
    <w:rsid w:val="00BA12F4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4CA"/>
    <w:rsid w:val="00BE5A0E"/>
    <w:rsid w:val="00BE5C19"/>
    <w:rsid w:val="00BE6AFA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5AC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3E29"/>
    <w:rsid w:val="00CB6948"/>
    <w:rsid w:val="00CB6D2F"/>
    <w:rsid w:val="00CC15B6"/>
    <w:rsid w:val="00CC2A44"/>
    <w:rsid w:val="00CC468C"/>
    <w:rsid w:val="00CC5EAE"/>
    <w:rsid w:val="00CD0752"/>
    <w:rsid w:val="00CD29E9"/>
    <w:rsid w:val="00CD3DF0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0852"/>
    <w:rsid w:val="00D810F6"/>
    <w:rsid w:val="00D8570A"/>
    <w:rsid w:val="00D937B4"/>
    <w:rsid w:val="00D97EF6"/>
    <w:rsid w:val="00DA201A"/>
    <w:rsid w:val="00DA4E9D"/>
    <w:rsid w:val="00DB3F27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0F1F"/>
    <w:rsid w:val="00E12284"/>
    <w:rsid w:val="00E13F33"/>
    <w:rsid w:val="00E173C0"/>
    <w:rsid w:val="00E21A5F"/>
    <w:rsid w:val="00E21F8D"/>
    <w:rsid w:val="00E23C42"/>
    <w:rsid w:val="00E261B9"/>
    <w:rsid w:val="00E2709C"/>
    <w:rsid w:val="00E278D1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482A"/>
    <w:rsid w:val="00E758EE"/>
    <w:rsid w:val="00E77918"/>
    <w:rsid w:val="00E83708"/>
    <w:rsid w:val="00E87EB8"/>
    <w:rsid w:val="00E901C4"/>
    <w:rsid w:val="00E91641"/>
    <w:rsid w:val="00E930DE"/>
    <w:rsid w:val="00E96356"/>
    <w:rsid w:val="00EA26EF"/>
    <w:rsid w:val="00EA2DF5"/>
    <w:rsid w:val="00EA3A15"/>
    <w:rsid w:val="00EA4944"/>
    <w:rsid w:val="00EA73D5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22</TotalTime>
  <Pages>1</Pages>
  <Words>378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2025-08-19T13:35:00Z</cp:lastPrinted>
  <dcterms:created xsi:type="dcterms:W3CDTF">2025-08-19T13:21:00Z</dcterms:created>
  <dcterms:modified xsi:type="dcterms:W3CDTF">2025-08-19T13:43:00Z</dcterms:modified>
</cp:coreProperties>
</file>