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YaHei"/>
        </w:rPr>
        <w:t>Chemical Capacity Optimizer 使用手册</w:t>
      </w:r>
    </w:p>
    <w:p/>
    <w:p>
      <w:pPr>
        <w:pStyle w:val="Normal"/>
      </w:pPr>
      <w:r>
        <w:rPr>
          <w:rFonts w:ascii="Calibri" w:hAnsi="Calibri" w:eastAsia="Microsoft YaHei"/>
        </w:rPr>
        <w:t>版本：v1.1.2 适用对象：客户端用户、内部实施人员、开发维护人员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1. 文档目的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本文档用于完整说明 </w:t>
      </w:r>
      <w:r>
        <w:rPr>
          <w:rFonts w:ascii="Consolas" w:hAnsi="Consolas" w:eastAsia="Microsoft YaHei"/>
          <w:color w:val="1F1F1F"/>
        </w:rPr>
        <w:t>Chemical Capacity Optimizer</w:t>
      </w:r>
      <w:r>
        <w:rPr>
          <w:rFonts w:ascii="Calibri" w:hAnsi="Calibri" w:eastAsia="Microsoft YaHei"/>
        </w:rPr>
        <w:t xml:space="preserve"> 的使用、部署、授权、交付和维护流程。 文档按两大对象组织：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客户端 / 最终用户：如何拿到工具后完成安装、授权、运行、查看结果和后续续期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开发端 / 内部运维端：如何维护代码、签发 license、导出客户交付包、发布版本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2. 工具简介</w:t>
      </w:r>
    </w:p>
    <w:p/>
    <w:p>
      <w:pPr>
        <w:pStyle w:val="Normal"/>
      </w:pPr>
      <w:r>
        <w:rPr>
          <w:rFonts w:ascii="Consolas" w:hAnsi="Consolas" w:eastAsia="Microsoft YaHei"/>
          <w:color w:val="1F1F1F"/>
        </w:rPr>
        <w:t>Chemical Capacity Optimizer</w:t>
      </w:r>
      <w:r>
        <w:rPr>
          <w:rFonts w:ascii="Calibri" w:hAnsi="Calibri" w:eastAsia="Microsoft YaHei"/>
        </w:rPr>
        <w:t xml:space="preserve"> 是一个以 Excel 为控制界面的产能优化工具，当前采用以下工作方式：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输入数据：CSV / Excel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运算逻辑：Python + OR-Tools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操作入口：Excel 控制工作簿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输出结果：Excel 报告工作簿</w:t>
      </w:r>
    </w:p>
    <w:p/>
    <w:p>
      <w:pPr>
        <w:pStyle w:val="Normal"/>
      </w:pPr>
      <w:r>
        <w:rPr>
          <w:rFonts w:ascii="Calibri" w:hAnsi="Calibri" w:eastAsia="Microsoft YaHei"/>
        </w:rPr>
        <w:t>当前主流程已经不再依赖网页或 Streamlit。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3. 当前目录结构说明</w:t>
      </w:r>
    </w:p>
    <w:p/>
    <w:p>
      <w:pPr>
        <w:pStyle w:val="Normal"/>
      </w:pPr>
      <w:r>
        <w:rPr>
          <w:rFonts w:ascii="Calibri" w:hAnsi="Calibri" w:eastAsia="Microsoft YaHei"/>
        </w:rPr>
        <w:t>项目根目录的主要结构如下：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capacity_optimizer/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app/                         核心 Python 程序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runtime/                     客户侧运行入口脚本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Tooling Control Panel/       Excel 控制工作簿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Data_Input/                  演示输入数据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output/                      输出结果目录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licenses/                    客户运行时授权目录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   |-- active/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   `-- requests/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docs/                        文档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license_admin/               内部 license 管理工具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|-- tests/                       测试代码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|-- README.md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|-- requirements.txt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`-- LICENSE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4. 客户端使用说明</w:t>
      </w:r>
    </w:p>
    <w:p/>
    <w:p>
      <w:pPr>
        <w:pStyle w:val="Heading3"/>
      </w:pPr>
      <w:r>
        <w:rPr>
          <w:rFonts w:ascii="Calibri" w:hAnsi="Calibri" w:eastAsia="Microsoft YaHei"/>
        </w:rPr>
        <w:t>4.1 客户收到工具后需要看到的文件</w:t>
      </w:r>
    </w:p>
    <w:p/>
    <w:p>
      <w:pPr>
        <w:pStyle w:val="Normal"/>
      </w:pPr>
      <w:r>
        <w:rPr>
          <w:rFonts w:ascii="Calibri" w:hAnsi="Calibri" w:eastAsia="Microsoft YaHei"/>
        </w:rPr>
        <w:t>客户侧通常只需要关心以下目录或文件：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runtime\setup_requirements.bat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runtime\get_machine_fingerprint.bat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runtime\run_optimizer.bat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Tooling Control Panel\Capacity_Optimizer_Control.xlsx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Data_Input\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output\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licenses\active\license.json</w:t>
      </w:r>
    </w:p>
    <w:p/>
    <w:p>
      <w:pPr>
        <w:pStyle w:val="Normal"/>
      </w:pPr>
      <w:r>
        <w:rPr>
          <w:rFonts w:ascii="Calibri" w:hAnsi="Calibri" w:eastAsia="Microsoft YaHei"/>
        </w:rPr>
        <w:t>客户不需要使用：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license_admin\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tests\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内部私钥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内部发证工具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4.2 客户端首次部署步骤</w:t>
      </w:r>
    </w:p>
    <w:p/>
    <w:p>
      <w:pPr>
        <w:pStyle w:val="Heading4"/>
      </w:pPr>
      <w:r>
        <w:rPr>
          <w:rFonts w:ascii="Calibri" w:hAnsi="Calibri" w:eastAsia="Microsoft YaHei"/>
        </w:rPr>
        <w:t>Step 1：复制整个工具文件夹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把整个 </w:t>
      </w:r>
      <w:r>
        <w:rPr>
          <w:rFonts w:ascii="Consolas" w:hAnsi="Consolas" w:eastAsia="Microsoft YaHei"/>
          <w:color w:val="1F1F1F"/>
        </w:rPr>
        <w:t>capacity_optimizer</w:t>
      </w:r>
      <w:r>
        <w:rPr>
          <w:rFonts w:ascii="Calibri" w:hAnsi="Calibri" w:eastAsia="Microsoft YaHei"/>
        </w:rPr>
        <w:t xml:space="preserve"> 文件夹复制到客户电脑，例如：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D:\capacity_optimizer</w:t>
      </w:r>
    </w:p>
    <w:p/>
    <w:p>
      <w:pPr>
        <w:pStyle w:val="Normal"/>
      </w:pPr>
      <w:r>
        <w:rPr>
          <w:rFonts w:ascii="Calibri" w:hAnsi="Calibri" w:eastAsia="Microsoft YaHei"/>
        </w:rPr>
        <w:t>不要只复制 Excel 文件。</w:t>
      </w:r>
    </w:p>
    <w:p/>
    <w:p>
      <w:pPr>
        <w:pStyle w:val="Heading4"/>
      </w:pPr>
      <w:r>
        <w:rPr>
          <w:rFonts w:ascii="Calibri" w:hAnsi="Calibri" w:eastAsia="Microsoft YaHei"/>
        </w:rPr>
        <w:t>Step 2：安装 Python</w:t>
      </w:r>
    </w:p>
    <w:p/>
    <w:p>
      <w:pPr>
        <w:pStyle w:val="Normal"/>
      </w:pPr>
      <w:r>
        <w:rPr>
          <w:rFonts w:ascii="Calibri" w:hAnsi="Calibri" w:eastAsia="Microsoft YaHei"/>
        </w:rPr>
        <w:t>确认目标电脑已经安装 Python，并且以下命令可执行：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--version</w:t>
      </w:r>
    </w:p>
    <w:p/>
    <w:p>
      <w:pPr>
        <w:pStyle w:val="Heading4"/>
      </w:pPr>
      <w:r>
        <w:rPr>
          <w:rFonts w:ascii="Calibri" w:hAnsi="Calibri" w:eastAsia="Microsoft YaHei"/>
        </w:rPr>
        <w:t>Step 3：安装依赖</w:t>
      </w:r>
    </w:p>
    <w:p/>
    <w:p>
      <w:pPr>
        <w:pStyle w:val="Normal"/>
      </w:pPr>
      <w:r>
        <w:rPr>
          <w:rFonts w:ascii="Calibri" w:hAnsi="Calibri" w:eastAsia="Microsoft YaHei"/>
        </w:rPr>
        <w:t>双击：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runtime\setup_requirements.bat</w:t>
      </w:r>
    </w:p>
    <w:p/>
    <w:p>
      <w:pPr>
        <w:pStyle w:val="Normal"/>
      </w:pPr>
      <w:r>
        <w:rPr>
          <w:rFonts w:ascii="Calibri" w:hAnsi="Calibri" w:eastAsia="Microsoft YaHei"/>
        </w:rPr>
        <w:t>这一步会自动安装运行工具所需的 Python 依赖。</w:t>
      </w:r>
    </w:p>
    <w:p/>
    <w:p>
      <w:pPr>
        <w:pStyle w:val="Heading4"/>
      </w:pPr>
      <w:r>
        <w:rPr>
          <w:rFonts w:ascii="Calibri" w:hAnsi="Calibri" w:eastAsia="Microsoft YaHei"/>
        </w:rPr>
        <w:t>Step 4：准备授权文件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把签发好的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 放到：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licenses\active\license.json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当前程序也兼容旧版根目录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，但推荐统一使用 </w:t>
      </w:r>
      <w:r>
        <w:rPr>
          <w:rFonts w:ascii="Consolas" w:hAnsi="Consolas" w:eastAsia="Microsoft YaHei"/>
          <w:color w:val="1F1F1F"/>
        </w:rPr>
        <w:t>licenses\active\license.json</w:t>
      </w:r>
      <w:r>
        <w:rPr>
          <w:rFonts w:ascii="Calibri" w:hAnsi="Calibri" w:eastAsia="Microsoft YaHei"/>
        </w:rPr>
        <w:t>。</w:t>
      </w:r>
    </w:p>
    <w:p/>
    <w:p>
      <w:pPr>
        <w:pStyle w:val="Heading4"/>
      </w:pPr>
      <w:r>
        <w:rPr>
          <w:rFonts w:ascii="Calibri" w:hAnsi="Calibri" w:eastAsia="Microsoft YaHei"/>
        </w:rPr>
        <w:t>Step 5：打开控制工作簿</w:t>
      </w:r>
    </w:p>
    <w:p/>
    <w:p>
      <w:pPr>
        <w:pStyle w:val="Normal"/>
      </w:pPr>
      <w:r>
        <w:rPr>
          <w:rFonts w:ascii="Calibri" w:hAnsi="Calibri" w:eastAsia="Microsoft YaHei"/>
        </w:rPr>
        <w:t>打开：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Tooling Control Panel\Capacity_Optimizer_Control.xlsx</w:t>
      </w:r>
    </w:p>
    <w:p/>
    <w:p>
      <w:pPr>
        <w:pStyle w:val="Normal"/>
      </w:pPr>
      <w:r>
        <w:rPr>
          <w:rFonts w:ascii="Calibri" w:hAnsi="Calibri" w:eastAsia="Microsoft YaHei"/>
        </w:rPr>
        <w:t>第一次打开时，先查看：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Deployment_Steps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Instructions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然后在 </w:t>
      </w:r>
      <w:r>
        <w:rPr>
          <w:rFonts w:ascii="Consolas" w:hAnsi="Consolas" w:eastAsia="Microsoft YaHei"/>
          <w:color w:val="1F1F1F"/>
        </w:rPr>
        <w:t>Control_Panel</w:t>
      </w:r>
      <w:r>
        <w:rPr>
          <w:rFonts w:ascii="Calibri" w:hAnsi="Calibri" w:eastAsia="Microsoft YaHei"/>
        </w:rPr>
        <w:t xml:space="preserve"> 中填写或确认参数。</w:t>
      </w:r>
    </w:p>
    <w:p/>
    <w:p>
      <w:pPr>
        <w:pStyle w:val="Heading4"/>
      </w:pPr>
      <w:r>
        <w:rPr>
          <w:rFonts w:ascii="Calibri" w:hAnsi="Calibri" w:eastAsia="Microsoft YaHei"/>
        </w:rPr>
        <w:t>Step 6：保存 Excel 后运行</w:t>
      </w:r>
    </w:p>
    <w:p/>
    <w:p>
      <w:pPr>
        <w:pStyle w:val="Normal"/>
      </w:pPr>
      <w:r>
        <w:rPr>
          <w:rFonts w:ascii="Calibri" w:hAnsi="Calibri" w:eastAsia="Microsoft YaHei"/>
        </w:rPr>
        <w:t>修改参数后，请先保存 Excel，再运行：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runtime\run_optimizer.bat</w:t>
      </w:r>
    </w:p>
    <w:p/>
    <w:p>
      <w:pPr>
        <w:pStyle w:val="Normal"/>
      </w:pPr>
      <w:r>
        <w:rPr>
          <w:rFonts w:ascii="Calibri" w:hAnsi="Calibri" w:eastAsia="Microsoft YaHei"/>
        </w:rPr>
        <w:t>也可以使用命令行：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app.main --input-template "Tooling Control Panel\Capacity_Optimizer_Control.xlsx"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4.3 客户端授权说明</w:t>
      </w:r>
    </w:p>
    <w:p/>
    <w:p>
      <w:pPr>
        <w:pStyle w:val="Normal"/>
      </w:pPr>
      <w:r>
        <w:rPr>
          <w:rFonts w:ascii="Calibri" w:hAnsi="Calibri" w:eastAsia="Microsoft YaHei"/>
        </w:rPr>
        <w:t>当前支持两类授权：</w:t>
      </w:r>
    </w:p>
    <w:p/>
    <w:p>
      <w:pPr>
        <w:pStyle w:val="Heading4"/>
      </w:pPr>
      <w:r>
        <w:rPr>
          <w:rFonts w:ascii="Calibri" w:hAnsi="Calibri" w:eastAsia="Microsoft YaHei"/>
        </w:rPr>
        <w:t>1. Trial / Unbound</w:t>
      </w:r>
    </w:p>
    <w:p/>
    <w:p>
      <w:pPr>
        <w:pStyle w:val="Normal"/>
      </w:pPr>
      <w:r>
        <w:rPr>
          <w:rFonts w:ascii="Calibri" w:hAnsi="Calibri" w:eastAsia="Microsoft YaHei"/>
        </w:rPr>
        <w:t>特点：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试用版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不绑定机器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适合短期演示或 POC</w:t>
      </w:r>
    </w:p>
    <w:p/>
    <w:p>
      <w:pPr>
        <w:pStyle w:val="Normal"/>
      </w:pPr>
      <w:r>
        <w:rPr>
          <w:rFonts w:ascii="Calibri" w:hAnsi="Calibri" w:eastAsia="Microsoft YaHei"/>
        </w:rPr>
        <w:t>客户侧流程：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从 RSCP 收到 </w:t>
      </w:r>
      <w:r>
        <w:rPr>
          <w:rFonts w:ascii="Consolas" w:hAnsi="Consolas" w:eastAsia="Microsoft YaHei"/>
          <w:color w:val="1F1F1F"/>
        </w:rPr>
        <w:t>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放入 </w:t>
      </w:r>
      <w:r>
        <w:rPr>
          <w:rFonts w:ascii="Consolas" w:hAnsi="Consolas" w:eastAsia="Microsoft YaHei"/>
          <w:color w:val="1F1F1F"/>
        </w:rPr>
        <w:t>licenses\active\license.json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直接运行工具</w:t>
      </w:r>
    </w:p>
    <w:p/>
    <w:p>
      <w:pPr>
        <w:pStyle w:val="Heading4"/>
      </w:pPr>
      <w:r>
        <w:rPr>
          <w:rFonts w:ascii="Calibri" w:hAnsi="Calibri" w:eastAsia="Microsoft YaHei"/>
        </w:rPr>
        <w:t>2. Machine-Locked</w:t>
      </w:r>
    </w:p>
    <w:p/>
    <w:p>
      <w:pPr>
        <w:pStyle w:val="Normal"/>
      </w:pPr>
      <w:r>
        <w:rPr>
          <w:rFonts w:ascii="Calibri" w:hAnsi="Calibri" w:eastAsia="Microsoft YaHei"/>
        </w:rPr>
        <w:t>特点：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正式版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绑定某一台机器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更适合正式交付</w:t>
      </w:r>
    </w:p>
    <w:p/>
    <w:p>
      <w:pPr>
        <w:pStyle w:val="Normal"/>
      </w:pPr>
      <w:r>
        <w:rPr>
          <w:rFonts w:ascii="Calibri" w:hAnsi="Calibri" w:eastAsia="Microsoft YaHei"/>
        </w:rPr>
        <w:t>客户侧流程：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双击 </w:t>
      </w:r>
      <w:r>
        <w:rPr>
          <w:rFonts w:ascii="Consolas" w:hAnsi="Consolas" w:eastAsia="Microsoft YaHei"/>
          <w:color w:val="1F1F1F"/>
        </w:rPr>
        <w:t>runtime\get_machine_fingerprint.bat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程序会在 </w:t>
      </w:r>
      <w:r>
        <w:rPr>
          <w:rFonts w:ascii="Consolas" w:hAnsi="Consolas" w:eastAsia="Microsoft YaHei"/>
          <w:color w:val="1F1F1F"/>
        </w:rPr>
        <w:t>licenses\requests\</w:t>
      </w:r>
      <w:r>
        <w:rPr>
          <w:rFonts w:ascii="Calibri" w:hAnsi="Calibri" w:eastAsia="Microsoft YaHei"/>
        </w:rPr>
        <w:t xml:space="preserve"> 下生成机器指纹文件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把该文件发给 RSCP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收到 RSCP 签发的 </w:t>
      </w:r>
      <w:r>
        <w:rPr>
          <w:rFonts w:ascii="Consolas" w:hAnsi="Consolas" w:eastAsia="Microsoft YaHei"/>
          <w:color w:val="1F1F1F"/>
        </w:rPr>
        <w:t>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放入 </w:t>
      </w:r>
      <w:r>
        <w:rPr>
          <w:rFonts w:ascii="Consolas" w:hAnsi="Consolas" w:eastAsia="Microsoft YaHei"/>
          <w:color w:val="1F1F1F"/>
        </w:rPr>
        <w:t>licenses\active\license.json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再运行工具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4.4 机器指纹文件说明</w:t>
      </w:r>
    </w:p>
    <w:p/>
    <w:p>
      <w:pPr>
        <w:pStyle w:val="Normal"/>
      </w:pPr>
      <w:r>
        <w:rPr>
          <w:rFonts w:ascii="Calibri" w:hAnsi="Calibri" w:eastAsia="Microsoft YaHei"/>
        </w:rPr>
        <w:t>运行：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runtime\get_machine_fingerprint.bat</w:t>
      </w:r>
    </w:p>
    <w:p/>
    <w:p>
      <w:pPr>
        <w:pStyle w:val="Normal"/>
      </w:pPr>
      <w:r>
        <w:rPr>
          <w:rFonts w:ascii="Calibri" w:hAnsi="Calibri" w:eastAsia="Microsoft YaHei"/>
        </w:rPr>
        <w:t>后，会在目录下生成类似文件：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licenses\requests\machine_fingerprint_&lt;MachineLabel&gt;_YYYYMMDD_HHMMSS.json</w:t>
      </w:r>
    </w:p>
    <w:p/>
    <w:p>
      <w:pPr>
        <w:pStyle w:val="Normal"/>
      </w:pPr>
      <w:r>
        <w:rPr>
          <w:rFonts w:ascii="Calibri" w:hAnsi="Calibri" w:eastAsia="Microsoft YaHei"/>
        </w:rPr>
        <w:t>这个文件用于向 RSCP 申请正式版机绑授权。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4.5 Control_Panel 关键参数说明</w:t>
      </w:r>
    </w:p>
    <w:p/>
    <w:p>
      <w:pPr>
        <w:pStyle w:val="Heading4"/>
      </w:pPr>
      <w:r>
        <w:rPr>
          <w:rFonts w:ascii="Calibri" w:hAnsi="Calibri" w:eastAsia="Microsoft YaHei"/>
        </w:rPr>
        <w:t>一、迁移设置区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Project_Root_Folder</w:t>
      </w:r>
    </w:p>
    <w:p/>
    <w:p>
      <w:pPr>
        <w:pStyle w:val="Normal"/>
      </w:pPr>
      <w:r>
        <w:rPr>
          <w:rFonts w:ascii="Calibri" w:hAnsi="Calibri" w:eastAsia="Microsoft YaHei"/>
        </w:rPr>
        <w:t>表示项目根目录路径。推荐保持：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..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因为控制工作簿位于 </w:t>
      </w:r>
      <w:r>
        <w:rPr>
          <w:rFonts w:ascii="Consolas" w:hAnsi="Consolas" w:eastAsia="Microsoft YaHei"/>
          <w:color w:val="1F1F1F"/>
        </w:rPr>
        <w:t>Tooling Control Panel\</w:t>
      </w:r>
      <w:r>
        <w:rPr>
          <w:rFonts w:ascii="Calibri" w:hAnsi="Calibri" w:eastAsia="Microsoft YaHei"/>
        </w:rPr>
        <w:t xml:space="preserve"> 内，</w:t>
      </w:r>
      <w:r>
        <w:rPr>
          <w:rFonts w:ascii="Consolas" w:hAnsi="Consolas" w:eastAsia="Microsoft YaHei"/>
          <w:color w:val="1F1F1F"/>
        </w:rPr>
        <w:t>..</w:t>
      </w:r>
      <w:r>
        <w:rPr>
          <w:rFonts w:ascii="Calibri" w:hAnsi="Calibri" w:eastAsia="Microsoft YaHei"/>
        </w:rPr>
        <w:t xml:space="preserve"> 表示上一级，也就是整个工具根目录。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Input_Load_Folder</w:t>
      </w:r>
    </w:p>
    <w:p/>
    <w:p>
      <w:pPr>
        <w:pStyle w:val="Normal"/>
      </w:pPr>
      <w:r>
        <w:rPr>
          <w:rFonts w:ascii="Calibri" w:hAnsi="Calibri" w:eastAsia="Microsoft YaHei"/>
        </w:rPr>
        <w:t>表示 planner 负荷文件目录。推荐：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Data_Input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Input_Master_Folder</w:t>
      </w:r>
    </w:p>
    <w:p/>
    <w:p>
      <w:pPr>
        <w:pStyle w:val="Normal"/>
      </w:pPr>
      <w:r>
        <w:rPr>
          <w:rFonts w:ascii="Calibri" w:hAnsi="Calibri" w:eastAsia="Microsoft YaHei"/>
        </w:rPr>
        <w:t>表示主数据目录。推荐：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Data_Input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Output_Folder</w:t>
      </w:r>
    </w:p>
    <w:p/>
    <w:p>
      <w:pPr>
        <w:pStyle w:val="Normal"/>
      </w:pPr>
      <w:r>
        <w:rPr>
          <w:rFonts w:ascii="Calibri" w:hAnsi="Calibri" w:eastAsia="Microsoft YaHei"/>
        </w:rPr>
        <w:t>表示输出结果目录。推荐：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output</w:t>
      </w:r>
    </w:p>
    <w:p/>
    <w:p/>
    <w:p/>
    <w:p>
      <w:pPr>
        <w:pStyle w:val="Heading4"/>
      </w:pPr>
      <w:r>
        <w:rPr>
          <w:rFonts w:ascii="Calibri" w:hAnsi="Calibri" w:eastAsia="Microsoft YaHei"/>
        </w:rPr>
        <w:t>二、运行设置区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Scenario_Name</w:t>
      </w:r>
    </w:p>
    <w:p/>
    <w:p>
      <w:pPr>
        <w:pStyle w:val="Normal"/>
      </w:pPr>
      <w:r>
        <w:rPr>
          <w:rFonts w:ascii="Calibri" w:hAnsi="Calibri" w:eastAsia="Microsoft YaHei"/>
        </w:rPr>
        <w:t>场景名称，用于筛选或标识当前运行场景。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Start_Year</w:t>
      </w:r>
    </w:p>
    <w:p/>
    <w:p>
      <w:pPr>
        <w:pStyle w:val="Normal"/>
      </w:pPr>
      <w:r>
        <w:rPr>
          <w:rFonts w:ascii="Calibri" w:hAnsi="Calibri" w:eastAsia="Microsoft YaHei"/>
        </w:rPr>
        <w:t>运行起始年份。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Start_Month_Num</w:t>
      </w:r>
    </w:p>
    <w:p/>
    <w:p>
      <w:pPr>
        <w:pStyle w:val="Normal"/>
      </w:pPr>
      <w:r>
        <w:rPr>
          <w:rFonts w:ascii="Calibri" w:hAnsi="Calibri" w:eastAsia="Microsoft YaHei"/>
        </w:rPr>
        <w:t>运行起始月份，填 1 到 12。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Horizon_Months</w:t>
      </w:r>
    </w:p>
    <w:p/>
    <w:p>
      <w:pPr>
        <w:pStyle w:val="Normal"/>
      </w:pPr>
      <w:r>
        <w:rPr>
          <w:rFonts w:ascii="Calibri" w:hAnsi="Calibri" w:eastAsia="Microsoft YaHei"/>
        </w:rPr>
        <w:t>向后计算多少个月。例如：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12</w:t>
      </w:r>
      <w:r>
        <w:rPr>
          <w:rFonts w:ascii="Calibri" w:hAnsi="Calibri" w:eastAsia="Microsoft YaHei"/>
        </w:rPr>
        <w:t xml:space="preserve"> 表示 12 个月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24</w:t>
      </w:r>
      <w:r>
        <w:rPr>
          <w:rFonts w:ascii="Calibri" w:hAnsi="Calibri" w:eastAsia="Microsoft YaHei"/>
        </w:rPr>
        <w:t xml:space="preserve"> 表示 24 个月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Run_Mode</w:t>
      </w:r>
    </w:p>
    <w:p/>
    <w:p>
      <w:pPr>
        <w:pStyle w:val="Normal"/>
      </w:pPr>
      <w:r>
        <w:rPr>
          <w:rFonts w:ascii="Calibri" w:hAnsi="Calibri" w:eastAsia="Microsoft YaHei"/>
        </w:rPr>
        <w:t>可选：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ModeA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ModeB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Both</w:t>
      </w:r>
    </w:p>
    <w:p/>
    <w:p>
      <w:pPr>
        <w:pStyle w:val="Normal"/>
      </w:pPr>
      <w:r>
        <w:rPr>
          <w:rFonts w:ascii="Calibri" w:hAnsi="Calibri" w:eastAsia="Microsoft YaHei"/>
        </w:rPr>
        <w:t>说明：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ModeA</w:t>
      </w:r>
      <w:r>
        <w:rPr>
          <w:rFonts w:ascii="Calibri" w:hAnsi="Calibri" w:eastAsia="Microsoft YaHei"/>
        </w:rPr>
        <w:t>：只考虑内部产能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ModeB</w:t>
      </w:r>
      <w:r>
        <w:rPr>
          <w:rFonts w:ascii="Calibri" w:hAnsi="Calibri" w:eastAsia="Microsoft YaHei"/>
        </w:rPr>
        <w:t>：考虑 routing、内部分配、外包和 unmet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Both</w:t>
      </w:r>
      <w:r>
        <w:rPr>
          <w:rFonts w:ascii="Calibri" w:hAnsi="Calibri" w:eastAsia="Microsoft YaHei"/>
        </w:rPr>
        <w:t xml:space="preserve">：同时跑 </w:t>
      </w:r>
      <w:r>
        <w:rPr>
          <w:rFonts w:ascii="Consolas" w:hAnsi="Consolas" w:eastAsia="Microsoft YaHei"/>
          <w:color w:val="1F1F1F"/>
        </w:rPr>
        <w:t>ModeA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1F1F"/>
        </w:rPr>
        <w:t>ModeB</w:t>
      </w:r>
      <w:r>
        <w:rPr>
          <w:rFonts w:ascii="Calibri" w:hAnsi="Calibri" w:eastAsia="Microsoft YaHei"/>
        </w:rPr>
        <w:t>，并生成比较报告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Direct_Mode</w:t>
      </w:r>
    </w:p>
    <w:p/>
    <w:p>
      <w:pPr>
        <w:pStyle w:val="Normal"/>
      </w:pPr>
      <w:r>
        <w:rPr>
          <w:rFonts w:ascii="Calibri" w:hAnsi="Calibri" w:eastAsia="Microsoft YaHei"/>
        </w:rPr>
        <w:t>建议保持：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Yes</w:t>
      </w:r>
    </w:p>
    <w:p/>
    <w:p>
      <w:pPr>
        <w:pStyle w:val="Normal"/>
      </w:pPr>
      <w:r>
        <w:rPr>
          <w:rFonts w:ascii="Calibri" w:hAnsi="Calibri" w:eastAsia="Microsoft YaHei"/>
        </w:rPr>
        <w:t>表示直接从文件夹读取 planner / master 数据。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Verbose</w:t>
      </w:r>
    </w:p>
    <w:p/>
    <w:p>
      <w:pPr>
        <w:pStyle w:val="Normal"/>
      </w:pPr>
      <w:r>
        <w:rPr>
          <w:rFonts w:ascii="Calibri" w:hAnsi="Calibri" w:eastAsia="Microsoft YaHei"/>
        </w:rPr>
        <w:t>是否在命令窗口打印更多过程信息。</w:t>
      </w:r>
    </w:p>
    <w:p/>
    <w:p>
      <w:pPr>
        <w:pStyle w:val="Normal"/>
      </w:pPr>
      <w:r>
        <w:rPr>
          <w:rFonts w:ascii="Calibri" w:hAnsi="Calibri" w:eastAsia="Microsoft YaHei"/>
        </w:rPr>
        <w:t>建议：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日常运行：</w:t>
      </w:r>
      <w:r>
        <w:rPr>
          <w:rFonts w:ascii="Consolas" w:hAnsi="Consolas" w:eastAsia="Microsoft YaHei"/>
          <w:color w:val="1F1F1F"/>
        </w:rPr>
        <w:t>No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排错时：</w:t>
      </w:r>
      <w:r>
        <w:rPr>
          <w:rFonts w:ascii="Consolas" w:hAnsi="Consolas" w:eastAsia="Microsoft YaHei"/>
          <w:color w:val="1F1F1F"/>
        </w:rPr>
        <w:t>Yes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Skip_Validation_Errors</w:t>
      </w:r>
    </w:p>
    <w:p/>
    <w:p>
      <w:pPr>
        <w:pStyle w:val="Normal"/>
      </w:pPr>
      <w:r>
        <w:rPr>
          <w:rFonts w:ascii="Calibri" w:hAnsi="Calibri" w:eastAsia="Microsoft YaHei"/>
        </w:rPr>
        <w:t>是否在校验发现错误时仍然继续运行。</w:t>
      </w:r>
    </w:p>
    <w:p/>
    <w:p>
      <w:pPr>
        <w:pStyle w:val="Normal"/>
      </w:pPr>
      <w:r>
        <w:rPr>
          <w:rFonts w:ascii="Calibri" w:hAnsi="Calibri" w:eastAsia="Microsoft YaHei"/>
        </w:rPr>
        <w:t>建议：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正常使用：</w:t>
      </w:r>
      <w:r>
        <w:rPr>
          <w:rFonts w:ascii="Consolas" w:hAnsi="Consolas" w:eastAsia="Microsoft YaHei"/>
          <w:color w:val="1F1F1F"/>
        </w:rPr>
        <w:t>No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仅在明确知道风险时，才临时改为 </w:t>
      </w:r>
      <w:r>
        <w:rPr>
          <w:rFonts w:ascii="Consolas" w:hAnsi="Consolas" w:eastAsia="Microsoft YaHei"/>
          <w:color w:val="1F1F1F"/>
        </w:rPr>
        <w:t>Yes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Run_Timestamp</w:t>
      </w:r>
    </w:p>
    <w:p/>
    <w:p>
      <w:pPr>
        <w:pStyle w:val="Normal"/>
      </w:pPr>
      <w:r>
        <w:rPr>
          <w:rFonts w:ascii="Calibri" w:hAnsi="Calibri" w:eastAsia="Microsoft YaHei"/>
        </w:rPr>
        <w:t>运行时由程序自动写入，不需要手工填写。</w:t>
      </w:r>
    </w:p>
    <w:p/>
    <w:p>
      <w:pPr>
        <w:pStyle w:val="Heading5"/>
      </w:pPr>
      <w:r>
        <w:rPr>
          <w:rFonts w:ascii="Consolas" w:hAnsi="Consolas" w:eastAsia="Microsoft YaHei"/>
          <w:color w:val="1F1F1F"/>
        </w:rPr>
        <w:t>Notes</w:t>
      </w:r>
    </w:p>
    <w:p/>
    <w:p>
      <w:pPr>
        <w:pStyle w:val="Normal"/>
      </w:pPr>
      <w:r>
        <w:rPr>
          <w:rFonts w:ascii="Calibri" w:hAnsi="Calibri" w:eastAsia="Microsoft YaHei"/>
        </w:rPr>
        <w:t>自由备注，可空。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4.6 输入文件要求</w:t>
      </w:r>
    </w:p>
    <w:p/>
    <w:p>
      <w:pPr>
        <w:pStyle w:val="Heading4"/>
      </w:pPr>
      <w:r>
        <w:rPr>
          <w:rFonts w:ascii="Calibri" w:hAnsi="Calibri" w:eastAsia="Microsoft YaHei"/>
        </w:rPr>
        <w:t>Planner 文件</w:t>
      </w:r>
    </w:p>
    <w:p/>
    <w:p>
      <w:pPr>
        <w:pStyle w:val="Normal"/>
      </w:pPr>
      <w:r>
        <w:rPr>
          <w:rFonts w:ascii="Calibri" w:hAnsi="Calibri" w:eastAsia="Microsoft YaHei"/>
        </w:rPr>
        <w:t>文件名支持：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planner1_load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planner2_load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planner3_load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planner4_load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planner5_load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planner6_load</w:t>
      </w:r>
    </w:p>
    <w:p/>
    <w:p>
      <w:pPr>
        <w:pStyle w:val="Normal"/>
      </w:pPr>
      <w:r>
        <w:rPr>
          <w:rFonts w:ascii="Calibri" w:hAnsi="Calibri" w:eastAsia="Microsoft YaHei"/>
        </w:rPr>
        <w:t>支持扩展名：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.csv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.xlsx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.xls</w:t>
      </w:r>
    </w:p>
    <w:p/>
    <w:p>
      <w:pPr>
        <w:pStyle w:val="Normal"/>
      </w:pPr>
      <w:r>
        <w:rPr>
          <w:rFonts w:ascii="Calibri" w:hAnsi="Calibri" w:eastAsia="Microsoft YaHei"/>
        </w:rPr>
        <w:t>主要字段：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Month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PlannerName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Product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ProductFamily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Forecast_Tons</w:t>
      </w:r>
    </w:p>
    <w:p/>
    <w:p>
      <w:pPr>
        <w:pStyle w:val="Heading4"/>
      </w:pPr>
      <w:r>
        <w:rPr>
          <w:rFonts w:ascii="Calibri" w:hAnsi="Calibri" w:eastAsia="Microsoft YaHei"/>
        </w:rPr>
        <w:t>Capacity Master</w:t>
      </w:r>
    </w:p>
    <w:p/>
    <w:p>
      <w:pPr>
        <w:pStyle w:val="Normal"/>
      </w:pPr>
      <w:r>
        <w:rPr>
          <w:rFonts w:ascii="Calibri" w:hAnsi="Calibri" w:eastAsia="Microsoft YaHei"/>
        </w:rPr>
        <w:t>必须提供：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master_capacity.csv</w:t>
      </w:r>
    </w:p>
    <w:p>
      <w:pPr>
        <w:pStyle w:val="Normal"/>
      </w:pPr>
      <w:r>
        <w:rPr>
          <w:rFonts w:ascii="Calibri" w:hAnsi="Calibri" w:eastAsia="Microsoft YaHei"/>
        </w:rPr>
        <w:t>或对应 Excel 版本</w:t>
      </w:r>
    </w:p>
    <w:p/>
    <w:p>
      <w:pPr>
        <w:pStyle w:val="Heading4"/>
      </w:pPr>
      <w:r>
        <w:rPr>
          <w:rFonts w:ascii="Calibri" w:hAnsi="Calibri" w:eastAsia="Microsoft YaHei"/>
        </w:rPr>
        <w:t>Routing Master</w:t>
      </w:r>
    </w:p>
    <w:p/>
    <w:p>
      <w:pPr>
        <w:pStyle w:val="Normal"/>
      </w:pPr>
      <w:r>
        <w:rPr>
          <w:rFonts w:ascii="Consolas" w:hAnsi="Consolas" w:eastAsia="Microsoft YaHei"/>
          <w:color w:val="1F1F1F"/>
        </w:rPr>
        <w:t>ModeB</w:t>
      </w:r>
      <w:r>
        <w:rPr>
          <w:rFonts w:ascii="Calibri" w:hAnsi="Calibri" w:eastAsia="Microsoft YaHei"/>
        </w:rPr>
        <w:t xml:space="preserve"> 下必须提供：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alternative_routing</w:t>
      </w:r>
    </w:p>
    <w:p>
      <w:pPr>
        <w:pStyle w:val="Normal"/>
      </w:pPr>
      <w:r>
        <w:rPr>
          <w:rFonts w:ascii="Calibri" w:hAnsi="Calibri" w:eastAsia="Microsoft YaHei"/>
        </w:rPr>
        <w:t>或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master_routing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4.7 输出结果说明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每次运行都会在 </w:t>
      </w:r>
      <w:r>
        <w:rPr>
          <w:rFonts w:ascii="Consolas" w:hAnsi="Consolas" w:eastAsia="Microsoft YaHei"/>
          <w:color w:val="1F1F1F"/>
        </w:rPr>
        <w:t>Output_Folder</w:t>
      </w:r>
      <w:r>
        <w:rPr>
          <w:rFonts w:ascii="Calibri" w:hAnsi="Calibri" w:eastAsia="Microsoft YaHei"/>
        </w:rPr>
        <w:t xml:space="preserve"> 下生成时间戳文件。</w:t>
      </w:r>
    </w:p>
    <w:p/>
    <w:p>
      <w:pPr>
        <w:pStyle w:val="Heading4"/>
      </w:pPr>
      <w:r>
        <w:rPr>
          <w:rFonts w:ascii="Calibri" w:hAnsi="Calibri" w:eastAsia="Microsoft YaHei"/>
        </w:rPr>
        <w:t>单模式运行</w:t>
      </w:r>
    </w:p>
    <w:p/>
    <w:p>
      <w:pPr>
        <w:pStyle w:val="Normal"/>
      </w:pPr>
      <w:r>
        <w:rPr>
          <w:rFonts w:ascii="Calibri" w:hAnsi="Calibri" w:eastAsia="Microsoft YaHei"/>
        </w:rPr>
        <w:t>会生成：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capacity_result_ModeA_...xlsx</w:t>
      </w:r>
    </w:p>
    <w:p>
      <w:pPr>
        <w:pStyle w:val="Normal"/>
      </w:pPr>
      <w:r>
        <w:rPr>
          <w:rFonts w:ascii="Calibri" w:hAnsi="Calibri" w:eastAsia="Microsoft YaHei"/>
        </w:rPr>
        <w:t>或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capacity_result_ModeB_...xlsx</w:t>
      </w:r>
    </w:p>
    <w:p/>
    <w:p>
      <w:pPr>
        <w:pStyle w:val="Heading4"/>
      </w:pPr>
      <w:r>
        <w:rPr>
          <w:rFonts w:ascii="Consolas" w:hAnsi="Consolas" w:eastAsia="Microsoft YaHei"/>
          <w:color w:val="1F1F1F"/>
        </w:rPr>
        <w:t>Run_Mode = Both</w:t>
      </w:r>
    </w:p>
    <w:p/>
    <w:p>
      <w:pPr>
        <w:pStyle w:val="Normal"/>
      </w:pPr>
      <w:r>
        <w:rPr>
          <w:rFonts w:ascii="Calibri" w:hAnsi="Calibri" w:eastAsia="Microsoft YaHei"/>
        </w:rPr>
        <w:t>会额外生成：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Summary of Mode A and Mode B_YYYYMMDD_HHMMSS.xlsx</w:t>
      </w:r>
    </w:p>
    <w:p/>
    <w:p>
      <w:pPr>
        <w:pStyle w:val="Heading4"/>
      </w:pPr>
      <w:r>
        <w:rPr>
          <w:rFonts w:ascii="Calibri" w:hAnsi="Calibri" w:eastAsia="Microsoft YaHei"/>
        </w:rPr>
        <w:t>常见 sheet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Dashboard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Monthly_Trend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Bottleneck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WC_Heatmap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Product_Risk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Allocation_Detail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Allocation_Summary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Outsource_Summary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Unmet_Summary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Planner_Result_Summary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Planner_Product_Month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Run_Info</w:t>
      </w:r>
    </w:p>
    <w:p/>
    <w:p>
      <w:pPr>
        <w:pStyle w:val="Heading4"/>
      </w:pPr>
      <w:r>
        <w:rPr>
          <w:rFonts w:ascii="Calibri" w:hAnsi="Calibri" w:eastAsia="Microsoft YaHei"/>
        </w:rPr>
        <w:t>Dashboard 的 WorkCenter 筛选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从当前版本起，以下页面支持按 </w:t>
      </w:r>
      <w:r>
        <w:rPr>
          <w:rFonts w:ascii="Consolas" w:hAnsi="Consolas" w:eastAsia="Microsoft YaHei"/>
          <w:color w:val="1F1F1F"/>
        </w:rPr>
        <w:t>WorkCenter</w:t>
      </w:r>
      <w:r>
        <w:rPr>
          <w:rFonts w:ascii="Calibri" w:hAnsi="Calibri" w:eastAsia="Microsoft YaHei"/>
        </w:rPr>
        <w:t xml:space="preserve"> 过滤 Dashboard 数据：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ModeA</w:t>
      </w:r>
      <w:r>
        <w:rPr>
          <w:rFonts w:ascii="Calibri" w:hAnsi="Calibri" w:eastAsia="Microsoft YaHei"/>
        </w:rPr>
        <w:t xml:space="preserve"> 结果 workbook 的 </w:t>
      </w:r>
      <w:r>
        <w:rPr>
          <w:rFonts w:ascii="Consolas" w:hAnsi="Consolas" w:eastAsia="Microsoft YaHei"/>
          <w:color w:val="1F1F1F"/>
        </w:rPr>
        <w:t>Dashboard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ModeB</w:t>
      </w:r>
      <w:r>
        <w:rPr>
          <w:rFonts w:ascii="Calibri" w:hAnsi="Calibri" w:eastAsia="Microsoft YaHei"/>
        </w:rPr>
        <w:t xml:space="preserve"> 结果 workbook 的 </w:t>
      </w:r>
      <w:r>
        <w:rPr>
          <w:rFonts w:ascii="Consolas" w:hAnsi="Consolas" w:eastAsia="Microsoft YaHei"/>
          <w:color w:val="1F1F1F"/>
        </w:rPr>
        <w:t>Dashboard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Summary of Mode A and Mode B</w:t>
      </w:r>
      <w:r>
        <w:rPr>
          <w:rFonts w:ascii="Calibri" w:hAnsi="Calibri" w:eastAsia="Microsoft YaHei"/>
        </w:rPr>
        <w:t xml:space="preserve"> workbook 的 </w:t>
      </w:r>
      <w:r>
        <w:rPr>
          <w:rFonts w:ascii="Consolas" w:hAnsi="Consolas" w:eastAsia="Microsoft YaHei"/>
          <w:color w:val="1F1F1F"/>
        </w:rPr>
        <w:t>Executive_Comparison</w:t>
      </w:r>
    </w:p>
    <w:p/>
    <w:p>
      <w:pPr>
        <w:pStyle w:val="Normal"/>
      </w:pPr>
      <w:r>
        <w:rPr>
          <w:rFonts w:ascii="Calibri" w:hAnsi="Calibri" w:eastAsia="Microsoft YaHei"/>
        </w:rPr>
        <w:t>使用方式如下：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在页面右上角找到 </w:t>
      </w:r>
      <w:r>
        <w:rPr>
          <w:rFonts w:ascii="Consolas" w:hAnsi="Consolas" w:eastAsia="Microsoft YaHei"/>
          <w:color w:val="1F1F1F"/>
        </w:rPr>
        <w:t>WorkCenter Filter</w:t>
      </w:r>
    </w:p>
    <w:p>
      <w:pPr>
        <w:pStyle w:val="ListNumber"/>
        <w:numPr>
          <w:ilvl w:val="0"/>
          <w:numId w:val="1"/>
        </w:numPr>
      </w:pPr>
      <w:r>
        <w:rPr>
          <w:rFonts w:ascii="Consolas" w:hAnsi="Consolas" w:eastAsia="Microsoft YaHei"/>
          <w:color w:val="1F1F1F"/>
        </w:rPr>
        <w:t>Selection Mode</w:t>
      </w:r>
      <w:r>
        <w:rPr>
          <w:rFonts w:ascii="Calibri" w:hAnsi="Calibri" w:eastAsia="Microsoft YaHei"/>
        </w:rPr>
        <w:t xml:space="preserve"> 选择：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All</w:t>
      </w:r>
      <w:r>
        <w:rPr>
          <w:rFonts w:ascii="Calibri" w:hAnsi="Calibri" w:eastAsia="Microsoft YaHei"/>
        </w:rPr>
        <w:t>：显示当前 workbook 的全量 Dashboard 数据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Filtered</w:t>
      </w:r>
      <w:r>
        <w:rPr>
          <w:rFonts w:ascii="Calibri" w:hAnsi="Calibri" w:eastAsia="Microsoft YaHei"/>
        </w:rPr>
        <w:t xml:space="preserve">：只显示被选中的 </w:t>
      </w:r>
      <w:r>
        <w:rPr>
          <w:rFonts w:ascii="Consolas" w:hAnsi="Consolas" w:eastAsia="Microsoft YaHei"/>
          <w:color w:val="1F1F1F"/>
        </w:rPr>
        <w:t>WorkCenter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在 </w:t>
      </w:r>
      <w:r>
        <w:rPr>
          <w:rFonts w:ascii="Consolas" w:hAnsi="Consolas" w:eastAsia="Microsoft YaHei"/>
          <w:color w:val="1F1F1F"/>
        </w:rPr>
        <w:t>WorkCenter 1</w:t>
      </w:r>
      <w:r>
        <w:rPr>
          <w:rFonts w:ascii="Calibri" w:hAnsi="Calibri" w:eastAsia="Microsoft YaHei"/>
        </w:rPr>
        <w:t xml:space="preserve"> 到 </w:t>
      </w:r>
      <w:r>
        <w:rPr>
          <w:rFonts w:ascii="Consolas" w:hAnsi="Consolas" w:eastAsia="Microsoft YaHei"/>
          <w:color w:val="1F1F1F"/>
        </w:rPr>
        <w:t>WorkCenter 8</w:t>
      </w:r>
      <w:r>
        <w:rPr>
          <w:rFonts w:ascii="Calibri" w:hAnsi="Calibri" w:eastAsia="Microsoft YaHei"/>
        </w:rPr>
        <w:t xml:space="preserve"> 的下拉框中选择一个或多个资源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Excel 重算后，Dashboard 上的 KPI、供给结构图、比较图和结论文字会一起变化</w:t>
      </w:r>
    </w:p>
    <w:p/>
    <w:p>
      <w:pPr>
        <w:pStyle w:val="Normal"/>
      </w:pPr>
      <w:r>
        <w:rPr>
          <w:rFonts w:ascii="Calibri" w:hAnsi="Calibri" w:eastAsia="Microsoft YaHei"/>
        </w:rPr>
        <w:t>补充说明：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第一版筛选只联动 </w:t>
      </w:r>
      <w:r>
        <w:rPr>
          <w:rFonts w:ascii="Consolas" w:hAnsi="Consolas" w:eastAsia="Microsoft YaHei"/>
          <w:color w:val="1F1F1F"/>
        </w:rPr>
        <w:t>Dashboard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1F1F"/>
        </w:rPr>
        <w:t>Executive_Comparison</w:t>
      </w:r>
      <w:r>
        <w:rPr>
          <w:rFonts w:ascii="Calibri" w:hAnsi="Calibri" w:eastAsia="Microsoft YaHei"/>
        </w:rPr>
        <w:t xml:space="preserve"> 页面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其他分析页如 </w:t>
      </w:r>
      <w:r>
        <w:rPr>
          <w:rFonts w:ascii="Consolas" w:hAnsi="Consolas" w:eastAsia="Microsoft YaHei"/>
          <w:color w:val="1F1F1F"/>
        </w:rPr>
        <w:t>Monthly_Trend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1F1F"/>
        </w:rPr>
        <w:t>Bottleneck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1F1F"/>
        </w:rPr>
        <w:t>WC_Heatmap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1F1F"/>
        </w:rPr>
        <w:t>Product_Risk</w:t>
      </w:r>
      <w:r>
        <w:rPr>
          <w:rFonts w:ascii="Calibri" w:hAnsi="Calibri" w:eastAsia="Microsoft YaHei"/>
        </w:rPr>
        <w:t xml:space="preserve"> 仍保持全量显示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如果要恢复全量视图，把 </w:t>
      </w:r>
      <w:r>
        <w:rPr>
          <w:rFonts w:ascii="Consolas" w:hAnsi="Consolas" w:eastAsia="Microsoft YaHei"/>
          <w:color w:val="1F1F1F"/>
        </w:rPr>
        <w:t>Selection Mode</w:t>
      </w:r>
      <w:r>
        <w:rPr>
          <w:rFonts w:ascii="Calibri" w:hAnsi="Calibri" w:eastAsia="Microsoft YaHei"/>
        </w:rPr>
        <w:t xml:space="preserve"> 改回 </w:t>
      </w:r>
      <w:r>
        <w:rPr>
          <w:rFonts w:ascii="Consolas" w:hAnsi="Consolas" w:eastAsia="Microsoft YaHei"/>
          <w:color w:val="1F1F1F"/>
        </w:rPr>
        <w:t>All</w:t>
      </w:r>
    </w:p>
    <w:p/>
    <w:p>
      <w:pPr>
        <w:pStyle w:val="Heading4"/>
      </w:pPr>
      <w:r>
        <w:rPr>
          <w:rFonts w:ascii="Calibri" w:hAnsi="Calibri" w:eastAsia="Microsoft YaHei"/>
        </w:rPr>
        <w:t>热力图、瓶颈与产能百分比的显示口径</w:t>
      </w:r>
    </w:p>
    <w:p/>
    <w:p>
      <w:pPr>
        <w:pStyle w:val="Normal"/>
      </w:pPr>
      <w:r>
        <w:rPr>
          <w:rFonts w:ascii="Calibri" w:hAnsi="Calibri" w:eastAsia="Microsoft YaHei"/>
        </w:rPr>
        <w:t>从当前版本起，所有与产能百分比相关的显示口径已经统一调整为**按名义月产能显示**：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名义月产能 = Annual_Capacity_Tons / 12</w:t>
      </w:r>
    </w:p>
    <w:p/>
    <w:p>
      <w:pPr>
        <w:pStyle w:val="Normal"/>
      </w:pPr>
      <w:r>
        <w:rPr>
          <w:rFonts w:ascii="Calibri" w:hAnsi="Calibri" w:eastAsia="Microsoft YaHei"/>
        </w:rPr>
        <w:t>这意味着：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Utilization_Target</w:t>
      </w:r>
      <w:r>
        <w:rPr>
          <w:rFonts w:ascii="Calibri" w:hAnsi="Calibri" w:eastAsia="Microsoft YaHei"/>
        </w:rPr>
        <w:t xml:space="preserve"> 仍然用于优化求解时限制可用产能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但报表中的 </w:t>
      </w:r>
      <w:r>
        <w:rPr>
          <w:rFonts w:ascii="Consolas" w:hAnsi="Consolas" w:eastAsia="Microsoft YaHei"/>
          <w:color w:val="1F1F1F"/>
        </w:rPr>
        <w:t>%</w:t>
      </w:r>
      <w:r>
        <w:rPr>
          <w:rFonts w:ascii="Calibri" w:hAnsi="Calibri" w:eastAsia="Microsoft YaHei"/>
        </w:rPr>
        <w:t xml:space="preserve"> 不再按乘完 </w:t>
      </w:r>
      <w:r>
        <w:rPr>
          <w:rFonts w:ascii="Consolas" w:hAnsi="Consolas" w:eastAsia="Microsoft YaHei"/>
          <w:color w:val="1F1F1F"/>
        </w:rPr>
        <w:t>Utilization_Target</w:t>
      </w:r>
      <w:r>
        <w:rPr>
          <w:rFonts w:ascii="Calibri" w:hAnsi="Calibri" w:eastAsia="Microsoft YaHei"/>
        </w:rPr>
        <w:t xml:space="preserve"> 后的有效产能显示</w:t>
      </w:r>
    </w:p>
    <w:p/>
    <w:p>
      <w:pPr>
        <w:pStyle w:val="Normal"/>
      </w:pPr>
      <w:r>
        <w:rPr>
          <w:rFonts w:ascii="Calibri" w:hAnsi="Calibri" w:eastAsia="Microsoft YaHei"/>
        </w:rPr>
        <w:t>例如：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如果某条资源的名义月产能是 </w:t>
      </w:r>
      <w:r>
        <w:rPr>
          <w:rFonts w:ascii="Consolas" w:hAnsi="Consolas" w:eastAsia="Microsoft YaHei"/>
          <w:color w:val="1F1F1F"/>
        </w:rPr>
        <w:t>100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Utilization_Target = 0.88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优化可用产能仍然是 </w:t>
      </w:r>
      <w:r>
        <w:rPr>
          <w:rFonts w:ascii="Consolas" w:hAnsi="Consolas" w:eastAsia="Microsoft YaHei"/>
          <w:color w:val="1F1F1F"/>
        </w:rPr>
        <w:t>88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但如果实际分配量为 </w:t>
      </w:r>
      <w:r>
        <w:rPr>
          <w:rFonts w:ascii="Consolas" w:hAnsi="Consolas" w:eastAsia="Microsoft YaHei"/>
          <w:color w:val="1F1F1F"/>
        </w:rPr>
        <w:t>88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报表现在显示为 </w:t>
      </w:r>
      <w:r>
        <w:rPr>
          <w:rFonts w:ascii="Consolas" w:hAnsi="Consolas" w:eastAsia="Microsoft YaHei"/>
          <w:color w:val="1F1F1F"/>
        </w:rPr>
        <w:t>88%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不再显示为 </w:t>
      </w:r>
      <w:r>
        <w:rPr>
          <w:rFonts w:ascii="Consolas" w:hAnsi="Consolas" w:eastAsia="Microsoft YaHei"/>
          <w:color w:val="1F1F1F"/>
        </w:rPr>
        <w:t>100%</w:t>
      </w:r>
    </w:p>
    <w:p/>
    <w:p>
      <w:pPr>
        <w:pStyle w:val="Normal"/>
      </w:pPr>
      <w:r>
        <w:rPr>
          <w:rFonts w:ascii="Calibri" w:hAnsi="Calibri" w:eastAsia="Microsoft YaHei"/>
        </w:rPr>
        <w:t>当前影响到的主要输出包括：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Allocation_Detail</w:t>
      </w:r>
      <w:r>
        <w:rPr>
          <w:rFonts w:ascii="Calibri" w:hAnsi="Calibri" w:eastAsia="Microsoft YaHei"/>
        </w:rPr>
        <w:t xml:space="preserve"> 中的 </w:t>
      </w:r>
      <w:r>
        <w:rPr>
          <w:rFonts w:ascii="Consolas" w:hAnsi="Consolas" w:eastAsia="Microsoft YaHei"/>
          <w:color w:val="1F1F1F"/>
        </w:rPr>
        <w:t>CapacityShare_Pct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WC_Load_Pct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Bottleneck</w:t>
      </w:r>
      <w:r>
        <w:rPr>
          <w:rFonts w:ascii="Calibri" w:hAnsi="Calibri" w:eastAsia="Microsoft YaHei"/>
        </w:rPr>
        <w:t xml:space="preserve"> 页中的负荷百分比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WC_Heatmap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Summary</w:t>
      </w:r>
      <w:r>
        <w:rPr>
          <w:rFonts w:ascii="Calibri" w:hAnsi="Calibri" w:eastAsia="Microsoft YaHei"/>
        </w:rPr>
        <w:t xml:space="preserve"> 中与 workcenter 负荷相关的比较页</w:t>
      </w:r>
    </w:p>
    <w:p/>
    <w:p>
      <w:pPr>
        <w:pStyle w:val="Heading4"/>
      </w:pPr>
      <w:r>
        <w:rPr>
          <w:rFonts w:ascii="Calibri" w:hAnsi="Calibri" w:eastAsia="Microsoft YaHei"/>
        </w:rPr>
        <w:t xml:space="preserve">热力图和瓶颈页中的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 xml:space="preserve"> 口径</w:t>
      </w:r>
    </w:p>
    <w:p/>
    <w:p>
      <w:pPr>
        <w:pStyle w:val="Normal"/>
      </w:pPr>
      <w:r>
        <w:rPr>
          <w:rFonts w:ascii="Calibri" w:hAnsi="Calibri" w:eastAsia="Microsoft YaHei"/>
        </w:rPr>
        <w:t>热力图和瓶颈页当前显示的是**资源压力口径**，不是单纯的“已分配内部量”。</w:t>
      </w:r>
    </w:p>
    <w:p/>
    <w:p>
      <w:pPr>
        <w:pStyle w:val="Heading5"/>
      </w:pPr>
      <w:r>
        <w:rPr>
          <w:rFonts w:ascii="Calibri" w:hAnsi="Calibri" w:eastAsia="Microsoft YaHei"/>
        </w:rPr>
        <w:t>ModeA</w:t>
      </w:r>
    </w:p>
    <w:p/>
    <w:p>
      <w:pPr>
        <w:pStyle w:val="Normal"/>
      </w:pPr>
      <w:r>
        <w:rPr>
          <w:rFonts w:ascii="Consolas" w:hAnsi="Consolas" w:eastAsia="Microsoft YaHei"/>
          <w:color w:val="1F1F1F"/>
        </w:rPr>
        <w:t>WC_Heatmap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1F1F"/>
        </w:rPr>
        <w:t>Bottleneck</w:t>
      </w:r>
      <w:r>
        <w:rPr>
          <w:rFonts w:ascii="Calibri" w:hAnsi="Calibri" w:eastAsia="Microsoft YaHei"/>
        </w:rPr>
        <w:t xml:space="preserve"> 的压力按以下方式计算：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Internal Allocation + Assigned Unmet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其中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 xml:space="preserve"> 的归属规则为：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如果某个 </w:t>
      </w:r>
      <w:r>
        <w:rPr>
          <w:rFonts w:ascii="Consolas" w:hAnsi="Consolas" w:eastAsia="Microsoft YaHei"/>
          <w:color w:val="1F1F1F"/>
        </w:rPr>
        <w:t>Product</w:t>
      </w:r>
      <w:r>
        <w:rPr>
          <w:rFonts w:ascii="Calibri" w:hAnsi="Calibri" w:eastAsia="Microsoft YaHei"/>
        </w:rPr>
        <w:t xml:space="preserve"> 最终只对应一个 planner-resource 责任资源，则全部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 xml:space="preserve"> 归到该资源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如果多个 planner 对同一个 </w:t>
      </w:r>
      <w:r>
        <w:rPr>
          <w:rFonts w:ascii="Consolas" w:hAnsi="Consolas" w:eastAsia="Microsoft YaHei"/>
          <w:color w:val="1F1F1F"/>
        </w:rPr>
        <w:t>Product</w:t>
      </w:r>
      <w:r>
        <w:rPr>
          <w:rFonts w:ascii="Calibri" w:hAnsi="Calibri" w:eastAsia="Microsoft YaHei"/>
        </w:rPr>
        <w:t xml:space="preserve"> 定义了不同资源，则先按 planner 的需求吨位占比拆分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>，再归到各自资源</w:t>
      </w:r>
    </w:p>
    <w:p/>
    <w:p>
      <w:pPr>
        <w:pStyle w:val="Heading5"/>
      </w:pPr>
      <w:r>
        <w:rPr>
          <w:rFonts w:ascii="Calibri" w:hAnsi="Calibri" w:eastAsia="Microsoft YaHei"/>
        </w:rPr>
        <w:t>ModeB</w:t>
      </w:r>
    </w:p>
    <w:p/>
    <w:p>
      <w:pPr>
        <w:pStyle w:val="Normal"/>
      </w:pPr>
      <w:r>
        <w:rPr>
          <w:rFonts w:ascii="Consolas" w:hAnsi="Consolas" w:eastAsia="Microsoft YaHei"/>
          <w:color w:val="1F1F1F"/>
        </w:rPr>
        <w:t>WC_Heatmap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1F1F"/>
        </w:rPr>
        <w:t>Bottleneck</w:t>
      </w:r>
      <w:r>
        <w:rPr>
          <w:rFonts w:ascii="Calibri" w:hAnsi="Calibri" w:eastAsia="Microsoft YaHei"/>
        </w:rPr>
        <w:t xml:space="preserve"> 同样显示：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Internal Allocation + Assigned Unmet</w:t>
      </w:r>
    </w:p>
    <w:p/>
    <w:p>
      <w:pPr>
        <w:pStyle w:val="Normal"/>
      </w:pPr>
      <w:r>
        <w:rPr>
          <w:rFonts w:ascii="Calibri" w:hAnsi="Calibri" w:eastAsia="Microsoft YaHei"/>
        </w:rPr>
        <w:t>注意：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Outsourced</w:t>
      </w:r>
      <w:r>
        <w:rPr>
          <w:rFonts w:ascii="Calibri" w:hAnsi="Calibri" w:eastAsia="Microsoft YaHei"/>
        </w:rPr>
        <w:t xml:space="preserve"> **不进入**热力图和瓶颈页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Outsourced</w:t>
      </w:r>
      <w:r>
        <w:rPr>
          <w:rFonts w:ascii="Calibri" w:hAnsi="Calibri" w:eastAsia="Microsoft YaHei"/>
        </w:rPr>
        <w:t xml:space="preserve"> 仍会出现在 </w:t>
      </w:r>
      <w:r>
        <w:rPr>
          <w:rFonts w:ascii="Consolas" w:hAnsi="Consolas" w:eastAsia="Microsoft YaHei"/>
          <w:color w:val="1F1F1F"/>
        </w:rPr>
        <w:t>Dashboard</w:t>
      </w:r>
      <w:r>
        <w:rPr>
          <w:rFonts w:ascii="Calibri" w:hAnsi="Calibri" w:eastAsia="Microsoft YaHei"/>
        </w:rPr>
        <w:t xml:space="preserve"> 和其他结果汇总中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ModeB 中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 xml:space="preserve"> 的归属规则为：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 </w:t>
      </w:r>
      <w:r>
        <w:rPr>
          <w:rFonts w:ascii="Consolas" w:hAnsi="Consolas" w:eastAsia="Microsoft YaHei"/>
          <w:color w:val="1F1F1F"/>
        </w:rPr>
        <w:t>Product</w:t>
      </w:r>
      <w:r>
        <w:rPr>
          <w:rFonts w:ascii="Calibri" w:hAnsi="Calibri" w:eastAsia="Microsoft YaHei"/>
        </w:rPr>
        <w:t xml:space="preserve"> 在 </w:t>
      </w:r>
      <w:r>
        <w:rPr>
          <w:rFonts w:ascii="Consolas" w:hAnsi="Consolas" w:eastAsia="Microsoft YaHei"/>
          <w:color w:val="1F1F1F"/>
        </w:rPr>
        <w:t>master_routing</w:t>
      </w:r>
      <w:r>
        <w:rPr>
          <w:rFonts w:ascii="Calibri" w:hAnsi="Calibri" w:eastAsia="Microsoft YaHei"/>
        </w:rPr>
        <w:t xml:space="preserve"> 中有 product-level </w:t>
      </w:r>
      <w:r>
        <w:rPr>
          <w:rFonts w:ascii="Consolas" w:hAnsi="Consolas" w:eastAsia="Microsoft YaHei"/>
          <w:color w:val="1F1F1F"/>
        </w:rPr>
        <w:t>Primary</w:t>
      </w:r>
      <w:r>
        <w:rPr>
          <w:rFonts w:ascii="Calibri" w:hAnsi="Calibri" w:eastAsia="Microsoft YaHei"/>
        </w:rPr>
        <w:t xml:space="preserve">，则 </w:t>
      </w:r>
      <w:r>
        <w:rPr>
          <w:rFonts w:ascii="Consolas" w:hAnsi="Consolas" w:eastAsia="Microsoft YaHei"/>
          <w:color w:val="1F1F1F"/>
        </w:rPr>
        <w:t>Unmet -&gt; Primary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如果 </w:t>
      </w:r>
      <w:r>
        <w:rPr>
          <w:rFonts w:ascii="Consolas" w:hAnsi="Consolas" w:eastAsia="Microsoft YaHei"/>
          <w:color w:val="1F1F1F"/>
        </w:rPr>
        <w:t>Product</w:t>
      </w:r>
      <w:r>
        <w:rPr>
          <w:rFonts w:ascii="Calibri" w:hAnsi="Calibri" w:eastAsia="Microsoft YaHei"/>
        </w:rPr>
        <w:t xml:space="preserve"> 不在 </w:t>
      </w:r>
      <w:r>
        <w:rPr>
          <w:rFonts w:ascii="Consolas" w:hAnsi="Consolas" w:eastAsia="Microsoft YaHei"/>
          <w:color w:val="1F1F1F"/>
        </w:rPr>
        <w:t>master_routing</w:t>
      </w:r>
      <w:r>
        <w:rPr>
          <w:rFonts w:ascii="Calibri" w:hAnsi="Calibri" w:eastAsia="Microsoft YaHei"/>
        </w:rPr>
        <w:t xml:space="preserve"> 中，则忽略 planner，基于 </w:t>
      </w:r>
      <w:r>
        <w:rPr>
          <w:rFonts w:ascii="Consolas" w:hAnsi="Consolas" w:eastAsia="Microsoft YaHei"/>
          <w:color w:val="1F1F1F"/>
        </w:rPr>
        <w:t>master_capacity</w:t>
      </w:r>
      <w:r>
        <w:rPr>
          <w:rFonts w:ascii="Calibri" w:hAnsi="Calibri" w:eastAsia="Microsoft YaHei"/>
        </w:rPr>
        <w:t xml:space="preserve"> 中该 </w:t>
      </w:r>
      <w:r>
        <w:rPr>
          <w:rFonts w:ascii="Consolas" w:hAnsi="Consolas" w:eastAsia="Microsoft YaHei"/>
          <w:color w:val="1F1F1F"/>
        </w:rPr>
        <w:t>Product</w:t>
      </w:r>
      <w:r>
        <w:rPr>
          <w:rFonts w:ascii="Calibri" w:hAnsi="Calibri" w:eastAsia="Microsoft YaHei"/>
        </w:rPr>
        <w:t xml:space="preserve"> 的所有资源，用 OR-Tools 求一个最小化最大资源压力的最优分配，再把 </w:t>
      </w:r>
      <w:r>
        <w:rPr>
          <w:rFonts w:ascii="Consolas" w:hAnsi="Consolas" w:eastAsia="Microsoft YaHei"/>
          <w:color w:val="1F1F1F"/>
        </w:rPr>
        <w:t>Unmet</w:t>
      </w:r>
      <w:r>
        <w:rPr>
          <w:rFonts w:ascii="Calibri" w:hAnsi="Calibri" w:eastAsia="Microsoft YaHei"/>
        </w:rPr>
        <w:t xml:space="preserve"> 分配回这些资源</w:t>
      </w:r>
    </w:p>
    <w:p/>
    <w:p>
      <w:pPr>
        <w:pStyle w:val="Normal"/>
      </w:pPr>
      <w:r>
        <w:rPr>
          <w:rFonts w:ascii="Calibri" w:hAnsi="Calibri" w:eastAsia="Microsoft YaHei"/>
        </w:rPr>
        <w:t>因此，当前热力图和瓶颈页中的负荷百分比：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可以高于 </w:t>
      </w:r>
      <w:r>
        <w:rPr>
          <w:rFonts w:ascii="Consolas" w:hAnsi="Consolas" w:eastAsia="Microsoft YaHei"/>
          <w:color w:val="1F1F1F"/>
        </w:rPr>
        <w:t>100%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 xml:space="preserve">高于 </w:t>
      </w:r>
      <w:r>
        <w:rPr>
          <w:rFonts w:ascii="Consolas" w:hAnsi="Consolas" w:eastAsia="Microsoft YaHei"/>
          <w:color w:val="1F1F1F"/>
        </w:rPr>
        <w:t>100%</w:t>
      </w:r>
      <w:r>
        <w:rPr>
          <w:rFonts w:ascii="Calibri" w:hAnsi="Calibri" w:eastAsia="Microsoft YaHei"/>
        </w:rPr>
        <w:t xml:space="preserve"> 表示该资源在名义产能口径下已经存在真实压力溢出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4.8 客户端常见问题</w:t>
      </w:r>
    </w:p>
    <w:p/>
    <w:p>
      <w:pPr>
        <w:pStyle w:val="Heading4"/>
      </w:pPr>
      <w:r>
        <w:rPr>
          <w:rFonts w:ascii="Calibri" w:hAnsi="Calibri" w:eastAsia="Microsoft YaHei"/>
        </w:rPr>
        <w:t>问题 1：运行时报 license not found</w:t>
      </w:r>
    </w:p>
    <w:p/>
    <w:p>
      <w:pPr>
        <w:pStyle w:val="Normal"/>
      </w:pPr>
      <w:r>
        <w:rPr>
          <w:rFonts w:ascii="Calibri" w:hAnsi="Calibri" w:eastAsia="Microsoft YaHei"/>
        </w:rPr>
        <w:t>检查：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licenses\active\license.json</w:t>
      </w:r>
      <w:r>
        <w:rPr>
          <w:rFonts w:ascii="Calibri" w:hAnsi="Calibri" w:eastAsia="Microsoft YaHei"/>
        </w:rPr>
        <w:t xml:space="preserve"> 是否存在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文件名是否正确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是否误放到别的目录</w:t>
      </w:r>
    </w:p>
    <w:p/>
    <w:p>
      <w:pPr>
        <w:pStyle w:val="Heading4"/>
      </w:pPr>
      <w:r>
        <w:rPr>
          <w:rFonts w:ascii="Calibri" w:hAnsi="Calibri" w:eastAsia="Microsoft YaHei"/>
        </w:rPr>
        <w:t>问题 2：运行时报 license expired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说明授权已过期，需要联系 RSCP 续期并替换新的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>。</w:t>
      </w:r>
    </w:p>
    <w:p/>
    <w:p>
      <w:pPr>
        <w:pStyle w:val="Heading4"/>
      </w:pPr>
      <w:r>
        <w:rPr>
          <w:rFonts w:ascii="Calibri" w:hAnsi="Calibri" w:eastAsia="Microsoft YaHei"/>
        </w:rPr>
        <w:t>问题 3：运行时报 machine does not match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说明当前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 不是给这台电脑签发的。 需要重新运行 </w:t>
      </w:r>
      <w:r>
        <w:rPr>
          <w:rFonts w:ascii="Consolas" w:hAnsi="Consolas" w:eastAsia="Microsoft YaHei"/>
          <w:color w:val="1F1F1F"/>
        </w:rPr>
        <w:t>runtime\get_machine_fingerprint.bat</w:t>
      </w:r>
      <w:r>
        <w:rPr>
          <w:rFonts w:ascii="Calibri" w:hAnsi="Calibri" w:eastAsia="Microsoft YaHei"/>
        </w:rPr>
        <w:t>，并联系 RSCP 重签授权。</w:t>
      </w:r>
    </w:p>
    <w:p/>
    <w:p>
      <w:pPr>
        <w:pStyle w:val="Heading4"/>
      </w:pPr>
      <w:r>
        <w:rPr>
          <w:rFonts w:ascii="Calibri" w:hAnsi="Calibri" w:eastAsia="Microsoft YaHei"/>
        </w:rPr>
        <w:t>问题 4：运行时报 openpyxl / pandas / package missing</w:t>
      </w:r>
    </w:p>
    <w:p/>
    <w:p>
      <w:pPr>
        <w:pStyle w:val="Normal"/>
      </w:pPr>
      <w:r>
        <w:rPr>
          <w:rFonts w:ascii="Calibri" w:hAnsi="Calibri" w:eastAsia="Microsoft YaHei"/>
        </w:rPr>
        <w:t>重新执行：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runtime\setup_requirements.bat</w:t>
      </w:r>
    </w:p>
    <w:p/>
    <w:p>
      <w:pPr>
        <w:pStyle w:val="Heading4"/>
      </w:pPr>
      <w:r>
        <w:rPr>
          <w:rFonts w:ascii="Calibri" w:hAnsi="Calibri" w:eastAsia="Microsoft YaHei"/>
        </w:rPr>
        <w:t>问题 5：修改了 Excel 里的路径但程序仍读旧值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需要先在 Excel 中按 </w:t>
      </w:r>
      <w:r>
        <w:rPr>
          <w:rFonts w:ascii="Consolas" w:hAnsi="Consolas" w:eastAsia="Microsoft YaHei"/>
          <w:color w:val="1F1F1F"/>
        </w:rPr>
        <w:t>Ctrl+S</w:t>
      </w:r>
      <w:r>
        <w:rPr>
          <w:rFonts w:ascii="Calibri" w:hAnsi="Calibri" w:eastAsia="Microsoft YaHei"/>
        </w:rPr>
        <w:t xml:space="preserve"> 保存，再运行 </w:t>
      </w:r>
      <w:r>
        <w:rPr>
          <w:rFonts w:ascii="Consolas" w:hAnsi="Consolas" w:eastAsia="Microsoft YaHei"/>
          <w:color w:val="1F1F1F"/>
        </w:rPr>
        <w:t>runtime\run_optimizer.bat</w:t>
      </w:r>
      <w:r>
        <w:rPr>
          <w:rFonts w:ascii="Calibri" w:hAnsi="Calibri" w:eastAsia="Microsoft YaHei"/>
        </w:rPr>
        <w:t>。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4.9 客户端后续授权维护</w:t>
      </w:r>
    </w:p>
    <w:p/>
    <w:p>
      <w:pPr>
        <w:pStyle w:val="Heading4"/>
      </w:pPr>
      <w:r>
        <w:rPr>
          <w:rFonts w:ascii="Calibri" w:hAnsi="Calibri" w:eastAsia="Microsoft YaHei"/>
        </w:rPr>
        <w:t>续期</w:t>
      </w:r>
    </w:p>
    <w:p/>
    <w:p>
      <w:pPr>
        <w:pStyle w:val="Normal"/>
      </w:pPr>
      <w:r>
        <w:rPr>
          <w:rFonts w:ascii="Calibri" w:hAnsi="Calibri" w:eastAsia="Microsoft YaHei"/>
        </w:rPr>
        <w:t>客户只需要：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收到新的 </w:t>
      </w:r>
      <w:r>
        <w:rPr>
          <w:rFonts w:ascii="Consolas" w:hAnsi="Consolas" w:eastAsia="Microsoft YaHei"/>
          <w:color w:val="1F1F1F"/>
        </w:rPr>
        <w:t>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覆盖 </w:t>
      </w:r>
      <w:r>
        <w:rPr>
          <w:rFonts w:ascii="Consolas" w:hAnsi="Consolas" w:eastAsia="Microsoft YaHei"/>
          <w:color w:val="1F1F1F"/>
        </w:rPr>
        <w:t>licenses\active\license.json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重新运行工具</w:t>
      </w:r>
    </w:p>
    <w:p/>
    <w:p>
      <w:pPr>
        <w:pStyle w:val="Heading4"/>
      </w:pPr>
      <w:r>
        <w:rPr>
          <w:rFonts w:ascii="Calibri" w:hAnsi="Calibri" w:eastAsia="Microsoft YaHei"/>
        </w:rPr>
        <w:t>换电脑</w:t>
      </w:r>
    </w:p>
    <w:p/>
    <w:p>
      <w:pPr>
        <w:pStyle w:val="Normal"/>
      </w:pPr>
      <w:r>
        <w:rPr>
          <w:rFonts w:ascii="Calibri" w:hAnsi="Calibri" w:eastAsia="Microsoft YaHei"/>
        </w:rPr>
        <w:t>客户需要：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在新电脑复制整个工具文件夹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运行 </w:t>
      </w:r>
      <w:r>
        <w:rPr>
          <w:rFonts w:ascii="Consolas" w:hAnsi="Consolas" w:eastAsia="Microsoft YaHei"/>
          <w:color w:val="1F1F1F"/>
        </w:rPr>
        <w:t>runtime\setup_requirements.bat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运行 </w:t>
      </w:r>
      <w:r>
        <w:rPr>
          <w:rFonts w:ascii="Consolas" w:hAnsi="Consolas" w:eastAsia="Microsoft YaHei"/>
          <w:color w:val="1F1F1F"/>
        </w:rPr>
        <w:t>runtime\get_machine_fingerprint.bat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把新生成的机器指纹文件发给 RSCP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用新的正式版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 替换旧授权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5. 开发端 / 内部维护说明</w:t>
      </w:r>
    </w:p>
    <w:p/>
    <w:p>
      <w:pPr>
        <w:pStyle w:val="Heading3"/>
      </w:pPr>
      <w:r>
        <w:rPr>
          <w:rFonts w:ascii="Calibri" w:hAnsi="Calibri" w:eastAsia="Microsoft YaHei"/>
        </w:rPr>
        <w:t>5.1 开发仓库和客户交付包的区别</w:t>
      </w:r>
    </w:p>
    <w:p/>
    <w:p>
      <w:pPr>
        <w:pStyle w:val="Normal"/>
      </w:pPr>
      <w:r>
        <w:rPr>
          <w:rFonts w:ascii="Calibri" w:hAnsi="Calibri" w:eastAsia="Microsoft YaHei"/>
        </w:rPr>
        <w:t>当前仓库是开发仓库，包含：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核心程序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测试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文档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 license 管理工具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内部交付打包工具</w:t>
      </w:r>
    </w:p>
    <w:p/>
    <w:p>
      <w:pPr>
        <w:pStyle w:val="Normal"/>
      </w:pPr>
      <w:r>
        <w:rPr>
          <w:rFonts w:ascii="Calibri" w:hAnsi="Calibri" w:eastAsia="Microsoft YaHei"/>
        </w:rPr>
        <w:t>客户交付包则只应包含客户真正需要的运行内容，不应包含：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tests\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license_admin\private_keys\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 SOP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内部发证工具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5.2 开发环境常用命令</w:t>
      </w:r>
    </w:p>
    <w:p/>
    <w:p>
      <w:pPr>
        <w:pStyle w:val="Heading4"/>
      </w:pPr>
      <w:r>
        <w:rPr>
          <w:rFonts w:ascii="Calibri" w:hAnsi="Calibri" w:eastAsia="Microsoft YaHei"/>
        </w:rPr>
        <w:t>运行测试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unittest discover -s tests -v</w:t>
      </w:r>
    </w:p>
    <w:p/>
    <w:p>
      <w:pPr>
        <w:pStyle w:val="Heading4"/>
      </w:pPr>
      <w:r>
        <w:rPr>
          <w:rFonts w:ascii="Calibri" w:hAnsi="Calibri" w:eastAsia="Microsoft YaHei"/>
        </w:rPr>
        <w:t>编译检查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py_compile app\main.py</w:t>
      </w:r>
    </w:p>
    <w:p/>
    <w:p>
      <w:pPr>
        <w:pStyle w:val="Heading4"/>
      </w:pPr>
      <w:r>
        <w:rPr>
          <w:rFonts w:ascii="Calibri" w:hAnsi="Calibri" w:eastAsia="Microsoft YaHei"/>
        </w:rPr>
        <w:t>生成控制工作簿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app.create_template</w:t>
      </w:r>
    </w:p>
    <w:p/>
    <w:p>
      <w:pPr>
        <w:pStyle w:val="Heading4"/>
      </w:pPr>
      <w:r>
        <w:rPr>
          <w:rFonts w:ascii="Calibri" w:hAnsi="Calibri" w:eastAsia="Microsoft YaHei"/>
        </w:rPr>
        <w:t>手工运行优化器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app.main --input-template "Tooling Control Panel\Capacity_Optimizer_Control.xlsx"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5.3 内部 license 管理目录标准</w:t>
      </w:r>
    </w:p>
    <w:p/>
    <w:p>
      <w:pPr>
        <w:pStyle w:val="Normal"/>
      </w:pPr>
      <w:r>
        <w:rPr>
          <w:rFonts w:ascii="Calibri" w:hAnsi="Calibri" w:eastAsia="Microsoft YaHei"/>
        </w:rPr>
        <w:t>内部推荐统一使用：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D:\RSCP_License_Admin\&lt;CustomerName&gt;\capacity_optimizer\</w:t>
      </w:r>
    </w:p>
    <w:p/>
    <w:p>
      <w:pPr>
        <w:pStyle w:val="Normal"/>
      </w:pPr>
      <w:r>
        <w:rPr>
          <w:rFonts w:ascii="Calibri" w:hAnsi="Calibri" w:eastAsia="Microsoft YaHei"/>
        </w:rPr>
        <w:t>目录结构建议：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requests\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issued\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active\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archive\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notes\</w:t>
      </w:r>
    </w:p>
    <w:p/>
    <w:p>
      <w:pPr>
        <w:pStyle w:val="Normal"/>
      </w:pPr>
      <w:r>
        <w:rPr>
          <w:rFonts w:ascii="Calibri" w:hAnsi="Calibri" w:eastAsia="Microsoft YaHei"/>
        </w:rPr>
        <w:t>说明：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requests</w:t>
      </w:r>
      <w:r>
        <w:rPr>
          <w:rFonts w:ascii="Calibri" w:hAnsi="Calibri" w:eastAsia="Microsoft YaHei"/>
        </w:rPr>
        <w:t>：客户回传的机器指纹申请文件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issued</w:t>
      </w:r>
      <w:r>
        <w:rPr>
          <w:rFonts w:ascii="Calibri" w:hAnsi="Calibri" w:eastAsia="Microsoft YaHei"/>
        </w:rPr>
        <w:t>：签发出去的授权副本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active</w:t>
      </w:r>
      <w:r>
        <w:rPr>
          <w:rFonts w:ascii="Calibri" w:hAnsi="Calibri" w:eastAsia="Microsoft YaHei"/>
        </w:rPr>
        <w:t>：当前生效授权副本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archive</w:t>
      </w:r>
      <w:r>
        <w:rPr>
          <w:rFonts w:ascii="Calibri" w:hAnsi="Calibri" w:eastAsia="Microsoft YaHei"/>
        </w:rPr>
        <w:t>：历史授权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notes</w:t>
      </w:r>
      <w:r>
        <w:rPr>
          <w:rFonts w:ascii="Calibri" w:hAnsi="Calibri" w:eastAsia="Microsoft YaHei"/>
        </w:rPr>
        <w:t>：备注或台账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5.4 内部发证方式</w:t>
      </w:r>
    </w:p>
    <w:p/>
    <w:p>
      <w:pPr>
        <w:pStyle w:val="Heading4"/>
      </w:pPr>
      <w:r>
        <w:rPr>
          <w:rFonts w:ascii="Calibri" w:hAnsi="Calibri" w:eastAsia="Microsoft YaHei"/>
        </w:rPr>
        <w:t>方式 1：GUI 方式</w:t>
      </w:r>
    </w:p>
    <w:p/>
    <w:p>
      <w:pPr>
        <w:pStyle w:val="Normal"/>
      </w:pPr>
      <w:r>
        <w:rPr>
          <w:rFonts w:ascii="Calibri" w:hAnsi="Calibri" w:eastAsia="Microsoft YaHei"/>
        </w:rPr>
        <w:t>双击：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license_admin\open_license_generator.bat</w:t>
      </w:r>
    </w:p>
    <w:p/>
    <w:p>
      <w:pPr>
        <w:pStyle w:val="Normal"/>
      </w:pPr>
      <w:r>
        <w:rPr>
          <w:rFonts w:ascii="Calibri" w:hAnsi="Calibri" w:eastAsia="Microsoft YaHei"/>
        </w:rPr>
        <w:t>然后在 GUI 中填写：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Customer Name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Customer ID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License ID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License Type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Issue Date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Expiry Date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Binding Mode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Machine Fingerprint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Machine Label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Note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生成后会自动把文件写入内部 license 仓库，并更新对应客户的 </w:t>
      </w:r>
      <w:r>
        <w:rPr>
          <w:rFonts w:ascii="Consolas" w:hAnsi="Consolas" w:eastAsia="Microsoft YaHei"/>
          <w:color w:val="1F1F1F"/>
        </w:rPr>
        <w:t>active\license.json</w:t>
      </w:r>
      <w:r>
        <w:rPr>
          <w:rFonts w:ascii="Calibri" w:hAnsi="Calibri" w:eastAsia="Microsoft YaHei"/>
        </w:rPr>
        <w:t>。</w:t>
      </w:r>
    </w:p>
    <w:p/>
    <w:p>
      <w:pPr>
        <w:pStyle w:val="Heading4"/>
      </w:pPr>
      <w:r>
        <w:rPr>
          <w:rFonts w:ascii="Calibri" w:hAnsi="Calibri" w:eastAsia="Microsoft YaHei"/>
        </w:rPr>
        <w:t>方式 2：CLI 方式</w:t>
      </w:r>
    </w:p>
    <w:p/>
    <w:p>
      <w:pPr>
        <w:pStyle w:val="Normal"/>
      </w:pPr>
      <w:r>
        <w:rPr>
          <w:rFonts w:ascii="Calibri" w:hAnsi="Calibri" w:eastAsia="Microsoft YaHei"/>
        </w:rPr>
        <w:t>试用版：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license_admin\license_tools\generate_trial_license.py ...</w:t>
      </w:r>
    </w:p>
    <w:p/>
    <w:p>
      <w:pPr>
        <w:pStyle w:val="Normal"/>
      </w:pPr>
      <w:r>
        <w:rPr>
          <w:rFonts w:ascii="Calibri" w:hAnsi="Calibri" w:eastAsia="Microsoft YaHei"/>
        </w:rPr>
        <w:t>正式版：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license_admin\license_tools\generate_license.py ...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5.5 客户交付包导出方式</w:t>
      </w:r>
    </w:p>
    <w:p/>
    <w:p>
      <w:pPr>
        <w:pStyle w:val="Heading4"/>
      </w:pPr>
      <w:r>
        <w:rPr>
          <w:rFonts w:ascii="Calibri" w:hAnsi="Calibri" w:eastAsia="Microsoft YaHei"/>
        </w:rPr>
        <w:t>方式 1：GUI 方式</w:t>
      </w:r>
    </w:p>
    <w:p/>
    <w:p>
      <w:pPr>
        <w:pStyle w:val="Normal"/>
      </w:pPr>
      <w:r>
        <w:rPr>
          <w:rFonts w:ascii="Calibri" w:hAnsi="Calibri" w:eastAsia="Microsoft YaHei"/>
        </w:rPr>
        <w:t>双击：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license_admin\open_delivery_exporter.bat</w:t>
      </w:r>
    </w:p>
    <w:p/>
    <w:p>
      <w:pPr>
        <w:pStyle w:val="Normal"/>
      </w:pPr>
      <w:r>
        <w:rPr>
          <w:rFonts w:ascii="Calibri" w:hAnsi="Calibri" w:eastAsia="Microsoft YaHei"/>
        </w:rPr>
        <w:t>填写：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Customer Name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Destination Root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Package Name</w:t>
      </w:r>
      <w:r>
        <w:rPr>
          <w:rFonts w:ascii="Calibri" w:hAnsi="Calibri" w:eastAsia="Microsoft YaHei"/>
        </w:rPr>
        <w:t>（可选）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 File</w:t>
      </w:r>
      <w:r>
        <w:rPr>
          <w:rFonts w:ascii="Calibri" w:hAnsi="Calibri" w:eastAsia="Microsoft YaHei"/>
        </w:rPr>
        <w:t>（可选）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是否带演示数据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是否覆盖已有包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color w:val="1F1F1F"/>
        </w:rPr>
        <w:t>Export Package</w:t>
      </w:r>
      <w:r>
        <w:rPr>
          <w:rFonts w:ascii="Calibri" w:hAnsi="Calibri" w:eastAsia="Microsoft YaHei"/>
        </w:rPr>
        <w:t xml:space="preserve"> 即可。</w:t>
      </w:r>
    </w:p>
    <w:p/>
    <w:p>
      <w:pPr>
        <w:pStyle w:val="Heading4"/>
      </w:pPr>
      <w:r>
        <w:rPr>
          <w:rFonts w:ascii="Calibri" w:hAnsi="Calibri" w:eastAsia="Microsoft YaHei"/>
        </w:rPr>
        <w:t>方式 2：CLI 方式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license_admin\export_customer_package.py --customer-name "DuPont" --overwrite</w:t>
      </w:r>
    </w:p>
    <w:p/>
    <w:p>
      <w:pPr>
        <w:pStyle w:val="Normal"/>
      </w:pPr>
      <w:r>
        <w:rPr>
          <w:rFonts w:ascii="Calibri" w:hAnsi="Calibri" w:eastAsia="Microsoft YaHei"/>
        </w:rPr>
        <w:t>如果要附带授权文件：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license_admin\export_customer_package.py `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  --customer-name "DuPont" `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  --license-file "D:\RSCP_License_Admin\DuPont\capacity_optimizer\active\license.json" `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 xml:space="preserve">  --overwrite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5.6 交付包内容说明</w:t>
      </w:r>
    </w:p>
    <w:p/>
    <w:p>
      <w:pPr>
        <w:pStyle w:val="Normal"/>
      </w:pPr>
      <w:r>
        <w:rPr>
          <w:rFonts w:ascii="Calibri" w:hAnsi="Calibri" w:eastAsia="Microsoft YaHei"/>
        </w:rPr>
        <w:t>导出的客户交付包会包含：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app\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Tooling Control Panel\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docs\CUSTOMER_LICENSE_QUICKSTART_CN.md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docs\IT_DEPLOYMENT_CHECKLIST_CN.md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licenses\active\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licenses\requests\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output\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README.md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requirements.txt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</w:t>
      </w:r>
    </w:p>
    <w:p/>
    <w:p>
      <w:pPr>
        <w:pStyle w:val="Normal"/>
      </w:pPr>
      <w:r>
        <w:rPr>
          <w:rFonts w:ascii="Calibri" w:hAnsi="Calibri" w:eastAsia="Microsoft YaHei"/>
        </w:rPr>
        <w:t>不会包含：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tests\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license_admin\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私钥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 SOP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5.7 Git 与 GitHub 版本管理</w:t>
      </w:r>
    </w:p>
    <w:p/>
    <w:p>
      <w:pPr>
        <w:pStyle w:val="Heading4"/>
      </w:pPr>
      <w:r>
        <w:rPr>
          <w:rFonts w:ascii="Calibri" w:hAnsi="Calibri" w:eastAsia="Microsoft YaHei"/>
        </w:rPr>
        <w:t>常规提交流程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git status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git add .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git commit -m "feat: your change summary"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git push</w:t>
      </w:r>
    </w:p>
    <w:p/>
    <w:p>
      <w:pPr>
        <w:pStyle w:val="Heading4"/>
      </w:pPr>
      <w:r>
        <w:rPr>
          <w:rFonts w:ascii="Calibri" w:hAnsi="Calibri" w:eastAsia="Microsoft YaHei"/>
        </w:rPr>
        <w:t>正式版本发布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git tag v1.1.2</w:t>
      </w:r>
    </w:p>
    <w:p>
      <w:pPr>
        <w:pStyle w:val="CodeBlock"/>
      </w:pPr>
      <w:r>
        <w:rPr>
          <w:rFonts w:ascii="Consolas" w:hAnsi="Consolas" w:eastAsia="Microsoft YaHei"/>
          <w:color w:val="1F1F1F"/>
        </w:rPr>
        <w:t>git push origin v1.1.2</w:t>
      </w:r>
    </w:p>
    <w:p/>
    <w:p>
      <w:pPr>
        <w:pStyle w:val="Heading4"/>
      </w:pPr>
      <w:r>
        <w:rPr>
          <w:rFonts w:ascii="Calibri" w:hAnsi="Calibri" w:eastAsia="Microsoft YaHei"/>
        </w:rPr>
        <w:t>建议的提交前检查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unittest discover -s tests -v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5.8 推荐的版本号规则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v1.1.x</w:t>
      </w:r>
    </w:p>
    <w:p>
      <w:pPr>
        <w:pStyle w:val="Normal"/>
      </w:pPr>
      <w:r>
        <w:rPr>
          <w:rFonts w:ascii="Calibri" w:hAnsi="Calibri" w:eastAsia="Microsoft YaHei"/>
        </w:rPr>
        <w:t>小功能新增、文档完善、交付流程增强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v1.2.x</w:t>
      </w:r>
    </w:p>
    <w:p>
      <w:pPr>
        <w:pStyle w:val="Normal"/>
      </w:pPr>
      <w:r>
        <w:rPr>
          <w:rFonts w:ascii="Calibri" w:hAnsi="Calibri" w:eastAsia="Microsoft YaHei"/>
        </w:rPr>
        <w:t>中等级功能增强，但不破坏主流程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v2.0.0</w:t>
      </w:r>
    </w:p>
    <w:p>
      <w:pPr>
        <w:pStyle w:val="Normal"/>
      </w:pPr>
      <w:r>
        <w:rPr>
          <w:rFonts w:ascii="Calibri" w:hAnsi="Calibri" w:eastAsia="Microsoft YaHei"/>
        </w:rPr>
        <w:t>输入结构、输出结构或主流程发生重大变化</w:t>
      </w:r>
    </w:p>
    <w:p/>
    <w:p/>
    <w:p/>
    <w:p>
      <w:pPr>
        <w:pStyle w:val="Heading3"/>
      </w:pPr>
      <w:r>
        <w:rPr>
          <w:rFonts w:ascii="Calibri" w:hAnsi="Calibri" w:eastAsia="Microsoft YaHei"/>
        </w:rPr>
        <w:t>5.9 开发端常见注意事项</w:t>
      </w:r>
    </w:p>
    <w:p/>
    <w:p>
      <w:pPr>
        <w:pStyle w:val="Heading4"/>
      </w:pPr>
      <w:r>
        <w:rPr>
          <w:rFonts w:ascii="Calibri" w:hAnsi="Calibri" w:eastAsia="Microsoft YaHei"/>
        </w:rPr>
        <w:t>1. 私钥不要进 Git</w:t>
      </w:r>
    </w:p>
    <w:p/>
    <w:p>
      <w:pPr>
        <w:pStyle w:val="Normal"/>
      </w:pPr>
      <w:r>
        <w:rPr>
          <w:rFonts w:ascii="Calibri" w:hAnsi="Calibri" w:eastAsia="Microsoft YaHei"/>
        </w:rPr>
        <w:t>私钥只应保留在内部受控目录，不应提交到 GitHub。</w:t>
      </w:r>
    </w:p>
    <w:p/>
    <w:p>
      <w:pPr>
        <w:pStyle w:val="Heading4"/>
      </w:pPr>
      <w:r>
        <w:rPr>
          <w:rFonts w:ascii="Calibri" w:hAnsi="Calibri" w:eastAsia="Microsoft YaHei"/>
        </w:rPr>
        <w:t>2. 客户包不要整包发开发仓库</w:t>
      </w:r>
    </w:p>
    <w:p/>
    <w:p>
      <w:pPr>
        <w:pStyle w:val="Normal"/>
      </w:pPr>
      <w:r>
        <w:rPr>
          <w:rFonts w:ascii="Calibri" w:hAnsi="Calibri" w:eastAsia="Microsoft YaHei"/>
        </w:rPr>
        <w:t>应当使用导出器生成客户交付包，而不是手工挑文件。</w:t>
      </w:r>
    </w:p>
    <w:p/>
    <w:p>
      <w:pPr>
        <w:pStyle w:val="Heading4"/>
      </w:pPr>
      <w:r>
        <w:rPr>
          <w:rFonts w:ascii="Calibri" w:hAnsi="Calibri" w:eastAsia="Microsoft YaHei"/>
        </w:rPr>
        <w:t>3. 控制工作簿路径改了以后要重生成</w:t>
      </w:r>
    </w:p>
    <w:p/>
    <w:p>
      <w:pPr>
        <w:pStyle w:val="Normal"/>
      </w:pPr>
      <w:r>
        <w:rPr>
          <w:rFonts w:ascii="Calibri" w:hAnsi="Calibri" w:eastAsia="Microsoft YaHei"/>
        </w:rPr>
        <w:t>如果脚本入口、目录结构或说明文字变化较大，建议重新运行：</w:t>
      </w:r>
    </w:p>
    <w:p/>
    <w:p>
      <w:pPr>
        <w:pStyle w:val="CodeBlock"/>
      </w:pPr>
      <w:r>
        <w:rPr>
          <w:rFonts w:ascii="Consolas" w:hAnsi="Consolas" w:eastAsia="Microsoft YaHei"/>
          <w:color w:val="1F1F1F"/>
        </w:rPr>
        <w:t>python -m app.create_template</w:t>
      </w:r>
    </w:p>
    <w:p/>
    <w:p>
      <w:pPr>
        <w:pStyle w:val="Heading4"/>
      </w:pPr>
      <w:r>
        <w:rPr>
          <w:rFonts w:ascii="Calibri" w:hAnsi="Calibri" w:eastAsia="Microsoft YaHei"/>
        </w:rPr>
        <w:t>4. 修改批处理或路径后，要做真实 smoke test</w:t>
      </w:r>
    </w:p>
    <w:p/>
    <w:p>
      <w:pPr>
        <w:pStyle w:val="Normal"/>
      </w:pPr>
      <w:r>
        <w:rPr>
          <w:rFonts w:ascii="Calibri" w:hAnsi="Calibri" w:eastAsia="Microsoft YaHei"/>
        </w:rPr>
        <w:t>至少验证：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runtime\setup_requirements.bat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runtime\run_optimizer.bat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runtime\get_machine_fingerprint.bat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license_admin\open_license_generator.bat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license_admin\open_delivery_exporter.bat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6. 推荐日常工作流程</w:t>
      </w:r>
    </w:p>
    <w:p/>
    <w:p>
      <w:pPr>
        <w:pStyle w:val="Heading3"/>
      </w:pPr>
      <w:r>
        <w:rPr>
          <w:rFonts w:ascii="Calibri" w:hAnsi="Calibri" w:eastAsia="Microsoft YaHei"/>
        </w:rPr>
        <w:t>6.1 发试用版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用内部 GUI 生成 </w:t>
      </w:r>
      <w:r>
        <w:rPr>
          <w:rFonts w:ascii="Consolas" w:hAnsi="Consolas" w:eastAsia="Microsoft YaHei"/>
          <w:color w:val="1F1F1F"/>
        </w:rPr>
        <w:t>trial / unbound</w:t>
      </w:r>
      <w:r>
        <w:rPr>
          <w:rFonts w:ascii="Calibri" w:hAnsi="Calibri" w:eastAsia="Microsoft YaHei"/>
        </w:rPr>
        <w:t xml:space="preserve"> license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用交付导出器生成客户包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可选择把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 一起带入交付包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发给客户</w:t>
      </w:r>
    </w:p>
    <w:p/>
    <w:p>
      <w:pPr>
        <w:pStyle w:val="Heading3"/>
      </w:pPr>
      <w:r>
        <w:rPr>
          <w:rFonts w:ascii="Calibri" w:hAnsi="Calibri" w:eastAsia="Microsoft YaHei"/>
        </w:rPr>
        <w:t>6.2 发正式版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客户先提供机器指纹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内部生成 </w:t>
      </w:r>
      <w:r>
        <w:rPr>
          <w:rFonts w:ascii="Consolas" w:hAnsi="Consolas" w:eastAsia="Microsoft YaHei"/>
          <w:color w:val="1F1F1F"/>
        </w:rPr>
        <w:t>machine_locked</w:t>
      </w:r>
      <w:r>
        <w:rPr>
          <w:rFonts w:ascii="Calibri" w:hAnsi="Calibri" w:eastAsia="Microsoft YaHei"/>
        </w:rPr>
        <w:t xml:space="preserve"> license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用交付导出器导出正式交付包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把授权一起带入客户包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发给客户</w:t>
      </w:r>
    </w:p>
    <w:p/>
    <w:p>
      <w:pPr>
        <w:pStyle w:val="Heading3"/>
      </w:pPr>
      <w:r>
        <w:rPr>
          <w:rFonts w:ascii="Calibri" w:hAnsi="Calibri" w:eastAsia="Microsoft YaHei"/>
        </w:rPr>
        <w:t>6.3 续期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在内部生成新的 license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直接把新的 </w:t>
      </w:r>
      <w:r>
        <w:rPr>
          <w:rFonts w:ascii="Consolas" w:hAnsi="Consolas" w:eastAsia="Microsoft YaHei"/>
          <w:color w:val="1F1F1F"/>
        </w:rPr>
        <w:t>license.json</w:t>
      </w:r>
      <w:r>
        <w:rPr>
          <w:rFonts w:ascii="Calibri" w:hAnsi="Calibri" w:eastAsia="Microsoft YaHei"/>
        </w:rPr>
        <w:t xml:space="preserve"> 发给客户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客户覆盖 </w:t>
      </w:r>
      <w:r>
        <w:rPr>
          <w:rFonts w:ascii="Consolas" w:hAnsi="Consolas" w:eastAsia="Microsoft YaHei"/>
          <w:color w:val="1F1F1F"/>
        </w:rPr>
        <w:t>licenses\active\license.json</w:t>
      </w:r>
    </w:p>
    <w:p/>
    <w:p>
      <w:pPr>
        <w:pStyle w:val="Heading3"/>
      </w:pPr>
      <w:r>
        <w:rPr>
          <w:rFonts w:ascii="Calibri" w:hAnsi="Calibri" w:eastAsia="Microsoft YaHei"/>
        </w:rPr>
        <w:t>6.4 客户换电脑</w:t>
      </w:r>
    </w:p>
    <w:p/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让客户在新电脑运行机器指纹脚本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收到新的 fingerprint 文件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>重新签发正式版 license</w:t>
      </w:r>
    </w:p>
    <w:p>
      <w:pPr>
        <w:pStyle w:val="ListNumber"/>
        <w:numPr>
          <w:ilvl w:val="0"/>
          <w:numId w:val="1"/>
        </w:numPr>
      </w:pPr>
      <w:r>
        <w:rPr>
          <w:rFonts w:ascii="Calibri" w:hAnsi="Calibri" w:eastAsia="Microsoft YaHei"/>
        </w:rPr>
        <w:t xml:space="preserve">让客户替换为新的 </w:t>
      </w:r>
      <w:r>
        <w:rPr>
          <w:rFonts w:ascii="Consolas" w:hAnsi="Consolas" w:eastAsia="Microsoft YaHei"/>
          <w:color w:val="1F1F1F"/>
        </w:rPr>
        <w:t>license.json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7. 文档索引</w:t>
      </w:r>
    </w:p>
    <w:p/>
    <w:p>
      <w:pPr>
        <w:pStyle w:val="Normal"/>
      </w:pPr>
      <w:r>
        <w:rPr>
          <w:rFonts w:ascii="Calibri" w:hAnsi="Calibri" w:eastAsia="Microsoft YaHei"/>
        </w:rPr>
        <w:t>如需更细的操作说明，可参考：</w:t>
      </w:r>
    </w:p>
    <w:p/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README.md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docs\CUSTOMER_LICENSE_QUICKSTART_CN.md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docs\IT_DEPLOYMENT_CHECKLIST_CN.md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docs\INTERNAL_LICENSE_SOP_CN.md</w:t>
      </w:r>
    </w:p>
    <w:p>
      <w:pPr>
        <w:pStyle w:val="ListBullet"/>
        <w:numPr>
          <w:ilvl w:val="0"/>
          <w:numId w:val="2"/>
        </w:numPr>
      </w:pPr>
      <w:r>
        <w:rPr>
          <w:rFonts w:ascii="Consolas" w:hAnsi="Consolas" w:eastAsia="Microsoft YaHei"/>
          <w:color w:val="1F1F1F"/>
        </w:rPr>
        <w:t>docs\DELIVERY_PACKAGE_SOP_CN.md</w:t>
      </w:r>
    </w:p>
    <w:p/>
    <w:p/>
    <w:p/>
    <w:p>
      <w:pPr>
        <w:pStyle w:val="Heading2"/>
      </w:pPr>
      <w:r>
        <w:rPr>
          <w:rFonts w:ascii="Calibri" w:hAnsi="Calibri" w:eastAsia="Microsoft YaHei"/>
        </w:rPr>
        <w:t>8. 结语</w:t>
      </w:r>
    </w:p>
    <w:p/>
    <w:p>
      <w:pPr>
        <w:pStyle w:val="Normal"/>
      </w:pPr>
      <w:r>
        <w:rPr>
          <w:rFonts w:ascii="Calibri" w:hAnsi="Calibri" w:eastAsia="Microsoft YaHei"/>
        </w:rPr>
        <w:t xml:space="preserve">当前版本的 </w:t>
      </w:r>
      <w:r>
        <w:rPr>
          <w:rFonts w:ascii="Consolas" w:hAnsi="Consolas" w:eastAsia="Microsoft YaHei"/>
          <w:color w:val="1F1F1F"/>
        </w:rPr>
        <w:t>Chemical Capacity Optimizer</w:t>
      </w:r>
      <w:r>
        <w:rPr>
          <w:rFonts w:ascii="Calibri" w:hAnsi="Calibri" w:eastAsia="Microsoft YaHei"/>
        </w:rPr>
        <w:t xml:space="preserve"> 已经形成完整的工作闭环：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客户可通过 Excel 控制工作簿运行工具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内部可通过 GUI 方式签发 license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内部可通过 GUI 或 CLI 导出干净的客户交付包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授权、交付、运行、续期、换机都已有明确流程</w:t>
      </w:r>
    </w:p>
    <w:p/>
    <w:p>
      <w:pPr>
        <w:pStyle w:val="Normal"/>
      </w:pPr>
      <w:r>
        <w:rPr>
          <w:rFonts w:ascii="Calibri" w:hAnsi="Calibri" w:eastAsia="Microsoft YaHei"/>
        </w:rPr>
        <w:t>建议今后继续保持：</w:t>
      </w:r>
    </w:p>
    <w:p/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客户运行文件和内部管理文件分离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所有正式交付包由导出器生成</w:t>
      </w:r>
    </w:p>
    <w:p>
      <w:pPr>
        <w:pStyle w:val="ListBullet"/>
        <w:numPr>
          <w:ilvl w:val="0"/>
          <w:numId w:val="2"/>
        </w:numPr>
      </w:pPr>
      <w:r>
        <w:rPr>
          <w:rFonts w:ascii="Calibri" w:hAnsi="Calibri" w:eastAsia="Microsoft YaHei"/>
        </w:rPr>
        <w:t>所有正式版本通过 Git tag 管理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lvl w:ilvl="0">
      <w:start w:val="1"/>
      <w:numFmt w:val="bullet"/>
      <w:lvlText w:val="•"/>
      <w:lvlJc w:val="left"/>
      <w:rPr>
        <w:rFonts w:ascii="Calibri" w:hAnsi="Calibri" w:eastAsia="Microsoft YaHei"/>
      </w:rPr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22"/>
        <w:szCs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60"/>
    </w:pPr>
    <w:rPr>
      <w:rFonts w:ascii="Calibri" w:hAnsi="Calibri" w:eastAsia="Microsoft YaHei"/>
      <w:b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40"/>
    </w:pPr>
    <w:rPr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120"/>
    </w:pPr>
    <w:rPr>
      <w:b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140" w:after="100"/>
    </w:pPr>
    <w:rPr>
      <w:b/>
      <w:color w:val="385D8A"/>
      <w:sz w:val="22"/>
      <w:szCs w:val="22"/>
    </w:rPr>
  </w:style>
  <w:style w:type="paragraph" w:styleId="Heading5">
    <w:name w:val="heading 5"/>
    <w:basedOn w:val="Normal"/>
    <w:next w:val="Normal"/>
    <w:qFormat/>
    <w:pPr>
      <w:spacing w:before="120" w:after="80"/>
    </w:pPr>
    <w:rPr>
      <w:b/>
      <w:color w:val="4F81BD"/>
      <w:sz w:val="21"/>
      <w:szCs w:val="21"/>
    </w:rPr>
  </w:style>
  <w:style w:type="paragraph" w:styleId="ListBullet">
    <w:name w:val="List Bullet"/>
    <w:basedOn w:val="Normal"/>
    <w:pPr>
      <w:ind w:left="720" w:hanging="360"/>
      <w:spacing w:after="60"/>
    </w:pPr>
  </w:style>
  <w:style w:type="paragraph" w:styleId="ListNumber">
    <w:name w:val="List Number"/>
    <w:basedOn w:val="Normal"/>
    <w:pPr>
      <w:ind w:left="720" w:hanging="360"/>
      <w:spacing w:after="60"/>
    </w:pPr>
  </w:style>
  <w:style w:type="paragraph" w:styleId="CodeBlock">
    <w:name w:val="Code Block"/>
    <w:basedOn w:val="Normal"/>
    <w:pPr>
      <w:ind w:left="360" w:right="120"/>
      <w:spacing w:after="40"/>
      <w:shd w:fill="F3F3F3"/>
    </w:pPr>
    <w:rPr>
      <w:rFonts w:ascii="Consolas" w:hAnsi="Consolas" w:eastAsia="Microsoft YaHei"/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RSCP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Chemical Capacity Optimizer 使用手册</dc:title>
  <dc:creator>OpenAI Codex</dc:creator>
  <cp:lastModifiedBy>OpenAI Codex</cp:lastModifiedBy>
  <dcterms:created xsi:type="dcterms:W3CDTF">2026-03-31T13:39:47Z</dcterms:created>
  <dcterms:modified xsi:type="dcterms:W3CDTF">2026-03-31T13:39:47Z</dcterms:modified>
</cp:coreProperties>
</file>