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86" w:before="86" w:line="360" w:lineRule="auto"/>
        <w:contextualSpacing w:val="false"/>
        <w:jc w:val="center"/>
      </w:pPr>
      <w:r>
        <w:rPr/>
        <w:t>Ling570 Hw8</w:t>
      </w:r>
    </w:p>
    <w:p>
      <w:pPr>
        <w:pStyle w:val="style0"/>
        <w:spacing w:after="86" w:before="86" w:line="360" w:lineRule="auto"/>
        <w:contextualSpacing w:val="false"/>
        <w:jc w:val="center"/>
      </w:pPr>
      <w:r>
        <w:rPr/>
        <w:t>Michael Roylance (roylance@uw.edu), Olga Whelan (olgaw@uw.edu)</w:t>
      </w:r>
    </w:p>
    <w:p>
      <w:pPr>
        <w:pStyle w:val="style0"/>
        <w:spacing w:after="86" w:before="86" w:line="360" w:lineRule="auto"/>
        <w:contextualSpacing w:val="false"/>
      </w:pPr>
      <w:r>
        <w:rPr/>
      </w:r>
    </w:p>
    <w:p>
      <w:pPr>
        <w:pStyle w:val="style0"/>
        <w:spacing w:after="86" w:before="86" w:line="360" w:lineRule="auto"/>
        <w:contextualSpacing/>
      </w:pPr>
      <w:r>
        <w:rPr>
          <w:b/>
          <w:bCs/>
        </w:rPr>
        <w:t>Table 1</w:t>
      </w:r>
    </w:p>
    <w:tbl>
      <w:tblPr>
        <w:jc w:val="left"/>
        <w:tblInd w:type="dxa" w:w="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775"/>
        <w:gridCol w:w="3321"/>
        <w:gridCol w:w="3334"/>
      </w:tblGrid>
      <w:tr>
        <w:trPr>
          <w:cantSplit w:val="false"/>
        </w:trPr>
        <w:tc>
          <w:tcPr>
            <w:tcW w:type="dxa" w:w="277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  <w:jc w:val="center"/>
            </w:pPr>
            <w:r>
              <w:rPr/>
            </w:r>
          </w:p>
        </w:tc>
        <w:tc>
          <w:tcPr>
            <w:tcW w:type="dxa" w:w="332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  <w:jc w:val="center"/>
            </w:pPr>
            <w:r>
              <w:rPr/>
              <w:t>Training accuracy</w:t>
            </w:r>
          </w:p>
        </w:tc>
        <w:tc>
          <w:tcPr>
            <w:tcW w:type="dxa" w:w="33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  <w:jc w:val="center"/>
            </w:pPr>
            <w:r>
              <w:rPr/>
              <w:t>Test accuracy</w:t>
            </w:r>
          </w:p>
        </w:tc>
      </w:tr>
      <w:tr>
        <w:trPr>
          <w:cantSplit w:val="false"/>
        </w:trPr>
        <w:tc>
          <w:tcPr>
            <w:tcW w:type="dxa" w:w="27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NaiveBayes</w:t>
            </w:r>
          </w:p>
        </w:tc>
        <w:tc>
          <w:tcPr>
            <w:tcW w:type="dxa" w:w="33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0.952962962962963</w:t>
            </w:r>
          </w:p>
        </w:tc>
        <w:tc>
          <w:tcPr>
            <w:tcW w:type="dxa" w:w="333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0.952962962962963</w:t>
            </w:r>
          </w:p>
        </w:tc>
      </w:tr>
      <w:tr>
        <w:trPr>
          <w:cantSplit w:val="false"/>
        </w:trPr>
        <w:tc>
          <w:tcPr>
            <w:tcW w:type="dxa" w:w="27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MaxEnt</w:t>
            </w:r>
          </w:p>
        </w:tc>
        <w:tc>
          <w:tcPr>
            <w:tcW w:type="dxa" w:w="33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0.9685185185185186</w:t>
            </w:r>
          </w:p>
        </w:tc>
        <w:tc>
          <w:tcPr>
            <w:tcW w:type="dxa" w:w="333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0.8266666666666667</w:t>
            </w:r>
          </w:p>
        </w:tc>
      </w:tr>
      <w:tr>
        <w:trPr>
          <w:cantSplit w:val="false"/>
        </w:trPr>
        <w:tc>
          <w:tcPr>
            <w:tcW w:type="dxa" w:w="27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DecisionTree</w:t>
            </w:r>
          </w:p>
        </w:tc>
        <w:tc>
          <w:tcPr>
            <w:tcW w:type="dxa" w:w="33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0.6377777777777778</w:t>
            </w:r>
          </w:p>
        </w:tc>
        <w:tc>
          <w:tcPr>
            <w:tcW w:type="dxa" w:w="333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0.5233333333333333</w:t>
            </w:r>
          </w:p>
        </w:tc>
      </w:tr>
      <w:tr>
        <w:trPr>
          <w:cantSplit w:val="false"/>
        </w:trPr>
        <w:tc>
          <w:tcPr>
            <w:tcW w:type="dxa" w:w="27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Winnow</w:t>
            </w:r>
          </w:p>
        </w:tc>
        <w:tc>
          <w:tcPr>
            <w:tcW w:type="dxa" w:w="33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0.3340740740740741</w:t>
            </w:r>
          </w:p>
        </w:tc>
        <w:tc>
          <w:tcPr>
            <w:tcW w:type="dxa" w:w="333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0.3333333333333333</w:t>
            </w:r>
          </w:p>
        </w:tc>
      </w:tr>
      <w:tr>
        <w:trPr>
          <w:cantSplit w:val="false"/>
        </w:trPr>
        <w:tc>
          <w:tcPr>
            <w:tcW w:type="dxa" w:w="27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BalancedWinnow</w:t>
            </w:r>
          </w:p>
        </w:tc>
        <w:tc>
          <w:tcPr>
            <w:tcW w:type="dxa" w:w="33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0.88</w:t>
            </w:r>
          </w:p>
        </w:tc>
        <w:tc>
          <w:tcPr>
            <w:tcW w:type="dxa" w:w="333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0.7633333333333333</w:t>
            </w:r>
          </w:p>
        </w:tc>
      </w:tr>
    </w:tbl>
    <w:p>
      <w:pPr>
        <w:pStyle w:val="style0"/>
        <w:spacing w:after="86" w:before="86" w:line="360" w:lineRule="auto"/>
        <w:contextualSpacing/>
      </w:pPr>
      <w:r>
        <w:rPr/>
      </w:r>
    </w:p>
    <w:p>
      <w:pPr>
        <w:pStyle w:val="style0"/>
        <w:spacing w:after="86" w:before="86" w:line="360" w:lineRule="auto"/>
        <w:contextualSpacing/>
      </w:pPr>
      <w:r>
        <w:rPr/>
      </w:r>
    </w:p>
    <w:p>
      <w:pPr>
        <w:pStyle w:val="style0"/>
        <w:spacing w:after="86" w:before="86" w:line="360" w:lineRule="auto"/>
        <w:contextualSpacing/>
      </w:pPr>
      <w:r>
        <w:rPr>
          <w:b/>
          <w:bCs/>
        </w:rPr>
        <w:t>Table 2</w:t>
      </w:r>
    </w:p>
    <w:tbl>
      <w:tblPr>
        <w:jc w:val="left"/>
        <w:tblInd w:type="dxa" w:w="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818"/>
        <w:gridCol w:w="3332"/>
        <w:gridCol w:w="3300"/>
      </w:tblGrid>
      <w:tr>
        <w:trPr>
          <w:cantSplit w:val="false"/>
        </w:trPr>
        <w:tc>
          <w:tcPr>
            <w:tcW w:type="dxa" w:w="281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</w:r>
          </w:p>
        </w:tc>
        <w:tc>
          <w:tcPr>
            <w:tcW w:type="dxa" w:w="33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  <w:jc w:val="center"/>
            </w:pPr>
            <w:r>
              <w:rPr/>
              <w:t>Training accuracy</w:t>
            </w:r>
          </w:p>
        </w:tc>
        <w:tc>
          <w:tcPr>
            <w:tcW w:type="dxa" w:w="33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  <w:jc w:val="center"/>
            </w:pPr>
            <w:r>
              <w:rPr/>
              <w:t>Test accuracy</w:t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three talk.politics.* groups</w:t>
            </w:r>
          </w:p>
        </w:tc>
        <w:tc>
          <w:tcPr>
            <w:tcW w:type="dxa" w:w="33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0.9685185185185186</w:t>
            </w:r>
          </w:p>
        </w:tc>
        <w:tc>
          <w:tcPr>
            <w:tcW w:type="dxa" w:w="33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0.8316498316498316</w:t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four sci.* groups</w:t>
            </w:r>
          </w:p>
        </w:tc>
        <w:tc>
          <w:tcPr>
            <w:tcW w:type="dxa" w:w="33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0.9980555555555556</w:t>
            </w:r>
          </w:p>
        </w:tc>
        <w:tc>
          <w:tcPr>
            <w:tcW w:type="dxa" w:w="33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0.8813131313131313</w:t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four rec.* groups</w:t>
            </w:r>
          </w:p>
        </w:tc>
        <w:tc>
          <w:tcPr>
            <w:tcW w:type="dxa" w:w="33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0.9986111111111111</w:t>
            </w:r>
          </w:p>
        </w:tc>
        <w:tc>
          <w:tcPr>
            <w:tcW w:type="dxa" w:w="33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0.9494949494949495</w:t>
            </w:r>
          </w:p>
        </w:tc>
      </w:tr>
    </w:tbl>
    <w:p>
      <w:pPr>
        <w:pStyle w:val="style0"/>
        <w:spacing w:after="86" w:before="86" w:line="360" w:lineRule="auto"/>
        <w:contextualSpacing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2013-11-23T17:25:18.00Z</dcterms:created>
  <dc:creator>Olga W</dc:creator>
  <cp:revision>0</cp:revision>
</cp:coreProperties>
</file>