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5859" w14:textId="7912A9C1" w:rsidR="00023211" w:rsidRDefault="00224458" w:rsidP="00224458">
      <w:pPr>
        <w:pStyle w:val="11"/>
      </w:pPr>
      <w:r>
        <w:rPr>
          <w:rFonts w:hint="eastAsia"/>
        </w:rPr>
        <w:t>第一章</w:t>
      </w:r>
      <w:r>
        <w:rPr>
          <w:rFonts w:hint="eastAsia"/>
        </w:rPr>
        <w:t xml:space="preserve"> </w:t>
      </w:r>
      <w:r>
        <w:rPr>
          <w:rFonts w:hint="eastAsia"/>
        </w:rPr>
        <w:t>绪论</w:t>
      </w:r>
    </w:p>
    <w:p w14:paraId="3F743CDF" w14:textId="5613627F" w:rsidR="00224458" w:rsidRDefault="00224458" w:rsidP="00BA31B0">
      <w:pPr>
        <w:pStyle w:val="23"/>
      </w:pPr>
      <w:r>
        <w:rPr>
          <w:rFonts w:hint="eastAsia"/>
        </w:rPr>
        <w:t>1.1</w:t>
      </w:r>
      <w:r>
        <w:t xml:space="preserve"> </w:t>
      </w:r>
      <w:r>
        <w:rPr>
          <w:rFonts w:hint="eastAsia"/>
        </w:rPr>
        <w:t>论文研究背景和</w:t>
      </w:r>
      <w:r w:rsidR="00250C54">
        <w:rPr>
          <w:rFonts w:hint="eastAsia"/>
        </w:rPr>
        <w:t>意义</w:t>
      </w:r>
    </w:p>
    <w:p w14:paraId="797DCBB1" w14:textId="77777777" w:rsidR="00655127" w:rsidRDefault="00655127" w:rsidP="00DE5A37">
      <w:pPr>
        <w:ind w:firstLineChars="200" w:firstLine="480"/>
      </w:pPr>
      <w:r>
        <w:rPr>
          <w:rFonts w:hint="eastAsia"/>
        </w:rPr>
        <w:t>带电作业是电力设备测试、检修、改造的重要手段，它为提高供电可靠性、减少停电损失、保证电网安全做出了巨大贡献。随着我国社会经济不断发展、人民生活质量不断提高，配电网络要实现不间断输电，就必须开展带电作业。</w:t>
      </w:r>
    </w:p>
    <w:p w14:paraId="69FC311F" w14:textId="77777777" w:rsidR="00655127" w:rsidRDefault="00655127" w:rsidP="00DE5A37">
      <w:pPr>
        <w:ind w:firstLineChars="200" w:firstLine="480"/>
      </w:pPr>
      <w:r>
        <w:rPr>
          <w:rFonts w:hint="eastAsia"/>
        </w:rPr>
        <w:t>在带电作业技术发展阶段中带电作业方式都可以说是人工带电作业，即操作人员作业时都时刻处于高电压、强电场的威胁中。人工带电作业一般情况下是高空作业，登杆作业频繁、作业条件恶劣、劳动强度大、精神紧张，容易引发人身伤亡事故。据</w:t>
      </w:r>
      <w:r>
        <w:t>1995</w:t>
      </w:r>
      <w:r>
        <w:t>年全国</w:t>
      </w:r>
      <w:r>
        <w:t>100</w:t>
      </w:r>
      <w:r>
        <w:t>次典型带电作业事故统计中，配电带电作业事故达</w:t>
      </w:r>
      <w:r>
        <w:t>55</w:t>
      </w:r>
      <w:r>
        <w:t>次，达</w:t>
      </w:r>
      <w:r>
        <w:t>55%</w:t>
      </w:r>
      <w:r>
        <w:t>，在死亡的</w:t>
      </w:r>
      <w:r>
        <w:t>39</w:t>
      </w:r>
      <w:r>
        <w:t>人中有</w:t>
      </w:r>
      <w:r>
        <w:t>19</w:t>
      </w:r>
      <w:r>
        <w:t>人死于配电带电作业事故，占</w:t>
      </w:r>
      <w:r>
        <w:t>61%</w:t>
      </w:r>
      <w:r>
        <w:t>。所以，在过去很长的一段时间内，对配电带电作业进行了限制，致使配电线路停电作业频繁，配电可靠性指标不能完成，从而给电力企业带来了很大的经济损失，给人民生活和生</w:t>
      </w:r>
      <w:r>
        <w:rPr>
          <w:rFonts w:hint="eastAsia"/>
        </w:rPr>
        <w:t>产带来了很大的不便。因此，在</w:t>
      </w:r>
      <w:r>
        <w:t>1987</w:t>
      </w:r>
      <w:r>
        <w:t>年召开的全国带电作业会议上，又提出了必须大力加强配电带电作业的要求。</w:t>
      </w:r>
    </w:p>
    <w:p w14:paraId="0AF55ACA" w14:textId="77777777" w:rsidR="00655127" w:rsidRDefault="00655127" w:rsidP="00DE5A37">
      <w:pPr>
        <w:ind w:firstLineChars="200" w:firstLine="480"/>
      </w:pPr>
      <w:r>
        <w:rPr>
          <w:rFonts w:hint="eastAsia"/>
        </w:rPr>
        <w:t>目前，配电线路带电作业在各地区开展的程度和作业水平有很大的差别。由于我国的配电网络不规范、线路复杂，有些线路相间距离短，人工带电作业安全距离不够，存在安全隐患；气候的原因也会限制人工带电作业的进行，气温低于</w:t>
      </w:r>
      <w:r>
        <w:t>0℃</w:t>
      </w:r>
      <w:r>
        <w:t>、高于</w:t>
      </w:r>
      <w:r>
        <w:t>38℃</w:t>
      </w:r>
      <w:r>
        <w:t>的天气，雨天、相对空气湿度超过</w:t>
      </w:r>
      <w:r>
        <w:t xml:space="preserve">80% </w:t>
      </w:r>
      <w:r>
        <w:t>的天气不能进行带电作业；气温过高时作业人员穿绝缘服、带绝缘手套、穿绝缘鞋出汗多，体能消耗大，劳动强度过大。另外，人工带电作业安全防护、遮蔽要求非常严格，稍不注意就会出现短路电流，造成重大的安全事故。</w:t>
      </w:r>
    </w:p>
    <w:p w14:paraId="4E2363B2" w14:textId="3EB47915" w:rsidR="00DE5A37" w:rsidRDefault="00655127" w:rsidP="00DE5A37">
      <w:pPr>
        <w:ind w:firstLineChars="200" w:firstLine="480"/>
      </w:pPr>
      <w:r>
        <w:rPr>
          <w:rFonts w:hint="eastAsia"/>
        </w:rPr>
        <w:t>配网系统带电作业现场广泛采用绝缘斗臂车中间电位作业方法，操作人员使用手动工具完成带电作业任务，劳动强度大，效率低，自动化水平低，最重要是操作人员直接接触导线，容易引发人身伤亡事故，存在很大的安全隐患。人工带电作业有其困难与局限性，因此研制具有更强的安全性和适应性的配网带电作业机器人，克服人工带电作业的困难和局限性，代替人进行带电作业非常必要，而且符合时代的要求。</w:t>
      </w:r>
    </w:p>
    <w:p w14:paraId="345F81EF" w14:textId="5B9379AC" w:rsidR="00227564" w:rsidRDefault="00227564" w:rsidP="00BA31B0">
      <w:pPr>
        <w:pStyle w:val="23"/>
      </w:pPr>
      <w:r>
        <w:rPr>
          <w:rFonts w:hint="eastAsia"/>
        </w:rPr>
        <w:t>1.2</w:t>
      </w:r>
      <w:r>
        <w:t xml:space="preserve"> </w:t>
      </w:r>
      <w:r>
        <w:rPr>
          <w:rFonts w:hint="eastAsia"/>
        </w:rPr>
        <w:t>课题研究现状</w:t>
      </w:r>
    </w:p>
    <w:p w14:paraId="1CFAAD26" w14:textId="70CCF620" w:rsidR="007D4AF0" w:rsidRDefault="00227564" w:rsidP="00BA31B0">
      <w:pPr>
        <w:pStyle w:val="3"/>
      </w:pPr>
      <w:r>
        <w:rPr>
          <w:rFonts w:hint="eastAsia"/>
        </w:rPr>
        <w:t>1.2.1</w:t>
      </w:r>
      <w:r>
        <w:t xml:space="preserve"> </w:t>
      </w:r>
      <w:r w:rsidR="007D4AF0">
        <w:rPr>
          <w:rFonts w:hint="eastAsia"/>
        </w:rPr>
        <w:t>带电作业机器人</w:t>
      </w:r>
      <w:r w:rsidR="00DE5A37">
        <w:rPr>
          <w:rFonts w:hint="eastAsia"/>
        </w:rPr>
        <w:t>国外</w:t>
      </w:r>
      <w:r w:rsidR="007D4AF0">
        <w:rPr>
          <w:rFonts w:hint="eastAsia"/>
        </w:rPr>
        <w:t>研究现状</w:t>
      </w:r>
    </w:p>
    <w:p w14:paraId="249B33E6" w14:textId="3FF62D99" w:rsidR="00DE5A37" w:rsidRDefault="00DE5A37" w:rsidP="00DE5A37">
      <w:pPr>
        <w:ind w:firstLineChars="200" w:firstLine="480"/>
      </w:pPr>
      <w:r>
        <w:rPr>
          <w:rFonts w:hint="eastAsia"/>
        </w:rPr>
        <w:t>为了提高带电作业的自动化水平和安全性，减轻操作人员的劳动强度和强电磁场对操作人员的人身威胁，从</w:t>
      </w:r>
      <w:r>
        <w:rPr>
          <w:rFonts w:hint="eastAsia"/>
        </w:rPr>
        <w:t>80</w:t>
      </w:r>
      <w:r>
        <w:rPr>
          <w:rFonts w:hint="eastAsia"/>
        </w:rPr>
        <w:t>年代起许多国家都先后开展了带电作业机器人的研究，如日本、西班牙、美国、加拿大、法国等国家先后开展了对带电作业机器人的研究。</w:t>
      </w:r>
    </w:p>
    <w:p w14:paraId="3457FFCC" w14:textId="38DFC2F3" w:rsidR="007D4AF0" w:rsidRDefault="00DE5A37" w:rsidP="00DE5A37">
      <w:pPr>
        <w:ind w:firstLineChars="200" w:firstLine="480"/>
      </w:pPr>
      <w:r>
        <w:rPr>
          <w:rFonts w:hint="eastAsia"/>
        </w:rPr>
        <w:t>日本是国外对机器人研究起步较早，研究成果和使用化程度都比较好的国家</w:t>
      </w:r>
      <w:r>
        <w:rPr>
          <w:rFonts w:hint="eastAsia"/>
        </w:rPr>
        <w:lastRenderedPageBreak/>
        <w:t>之一。在</w:t>
      </w:r>
      <w:r>
        <w:rPr>
          <w:rFonts w:hint="eastAsia"/>
        </w:rPr>
        <w:t>80</w:t>
      </w:r>
      <w:r>
        <w:rPr>
          <w:rFonts w:hint="eastAsia"/>
        </w:rPr>
        <w:t>年代初，日本九州电力公司就开始了第一代带电作业机器人——主从操纵式机器人系统</w:t>
      </w:r>
      <w:r>
        <w:rPr>
          <w:rFonts w:hint="eastAsia"/>
        </w:rPr>
        <w:t xml:space="preserve"> Phase I</w:t>
      </w:r>
      <w:r>
        <w:rPr>
          <w:rFonts w:hint="eastAsia"/>
        </w:rPr>
        <w:t>的研究工作，其研究工作涉及电线的连接、切断、输送等硬件的模块化和机器人化。现在，其</w:t>
      </w:r>
      <w:r>
        <w:rPr>
          <w:rFonts w:hint="eastAsia"/>
        </w:rPr>
        <w:t>Phase I</w:t>
      </w:r>
      <w:r>
        <w:rPr>
          <w:rFonts w:hint="eastAsia"/>
        </w:rPr>
        <w:t>机器人业已达到了使用化。目前，九州电力公司从</w:t>
      </w:r>
      <w:r>
        <w:rPr>
          <w:rFonts w:hint="eastAsia"/>
        </w:rPr>
        <w:t>1990</w:t>
      </w:r>
      <w:r>
        <w:rPr>
          <w:rFonts w:hint="eastAsia"/>
        </w:rPr>
        <w:t>年就开始进行研究的适用于</w:t>
      </w:r>
      <w:r>
        <w:rPr>
          <w:rFonts w:hint="eastAsia"/>
        </w:rPr>
        <w:t>AC6kv</w:t>
      </w:r>
      <w:r>
        <w:rPr>
          <w:rFonts w:hint="eastAsia"/>
        </w:rPr>
        <w:t>及</w:t>
      </w:r>
      <w:r>
        <w:rPr>
          <w:rFonts w:hint="eastAsia"/>
        </w:rPr>
        <w:t>AC22kv</w:t>
      </w:r>
      <w:r>
        <w:rPr>
          <w:rFonts w:hint="eastAsia"/>
        </w:rPr>
        <w:t>电压等级的第二代带电作业机器人—半自动式的</w:t>
      </w:r>
      <w:r>
        <w:rPr>
          <w:rFonts w:hint="eastAsia"/>
        </w:rPr>
        <w:t xml:space="preserve"> Phase II </w:t>
      </w:r>
      <w:r>
        <w:rPr>
          <w:rFonts w:hint="eastAsia"/>
        </w:rPr>
        <w:t>也已经研制出了实验样机。</w:t>
      </w:r>
    </w:p>
    <w:p w14:paraId="7B46B7BF" w14:textId="3369C1D7"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年代末和</w:t>
      </w:r>
      <w:r w:rsidRPr="00DE5A37">
        <w:rPr>
          <w:rFonts w:hint="eastAsia"/>
        </w:rPr>
        <w:t>90</w:t>
      </w:r>
      <w:r w:rsidRPr="00DE5A37">
        <w:rPr>
          <w:rFonts w:hint="eastAsia"/>
        </w:rPr>
        <w:t>年代初，日本爱知公司和日本四国电力公司也分别开发出了基本液压驱动机械臂的带电作业机器人，所适用的作业对象均为</w:t>
      </w:r>
      <w:r w:rsidRPr="00DE5A37">
        <w:rPr>
          <w:rFonts w:hint="eastAsia"/>
        </w:rPr>
        <w:t>6.6KV</w:t>
      </w:r>
      <w:r w:rsidRPr="00DE5A37">
        <w:rPr>
          <w:rFonts w:hint="eastAsia"/>
        </w:rPr>
        <w:t>的配电系统，也都是操作人员在升降机构末端的绝缘斗内以遥控方式来控制机器人完成相应的带电作业。</w:t>
      </w:r>
    </w:p>
    <w:p w14:paraId="7B3E176A" w14:textId="2A00559C" w:rsidR="00DE5A37" w:rsidRDefault="00DE5A37" w:rsidP="00DE5A37">
      <w:pPr>
        <w:ind w:firstLineChars="200" w:firstLine="480"/>
      </w:pPr>
      <w:r w:rsidRPr="00DE5A37">
        <w:rPr>
          <w:rFonts w:hint="eastAsia"/>
        </w:rPr>
        <w:t>西班牙在</w:t>
      </w:r>
      <w:r w:rsidRPr="00DE5A37">
        <w:rPr>
          <w:rFonts w:hint="eastAsia"/>
        </w:rPr>
        <w:t>1990</w:t>
      </w:r>
      <w:r w:rsidRPr="00DE5A37">
        <w:rPr>
          <w:rFonts w:hint="eastAsia"/>
        </w:rPr>
        <w:t>年开展了带电作业机器人的研制，以半自主控制方式完成该国</w:t>
      </w:r>
      <w:r w:rsidRPr="00DE5A37">
        <w:rPr>
          <w:rFonts w:hint="eastAsia"/>
        </w:rPr>
        <w:t>69KV</w:t>
      </w:r>
      <w:r w:rsidRPr="00DE5A37">
        <w:rPr>
          <w:rFonts w:hint="eastAsia"/>
        </w:rPr>
        <w:t>及以下电压等级的带电作业工作。它主要由升降作业平台和控制室两大部分。在升降平台上安装着两个</w:t>
      </w:r>
      <w:r w:rsidRPr="00DE5A37">
        <w:rPr>
          <w:rFonts w:hint="eastAsia"/>
        </w:rPr>
        <w:t>6</w:t>
      </w:r>
      <w:r w:rsidRPr="00DE5A37">
        <w:rPr>
          <w:rFonts w:hint="eastAsia"/>
        </w:rPr>
        <w:t>自由度的</w:t>
      </w:r>
      <w:r w:rsidRPr="00DE5A37">
        <w:rPr>
          <w:rFonts w:hint="eastAsia"/>
        </w:rPr>
        <w:t>Kraft</w:t>
      </w:r>
      <w:r w:rsidRPr="00DE5A37">
        <w:rPr>
          <w:rFonts w:hint="eastAsia"/>
        </w:rPr>
        <w:t>力反馈型机械臂，一个三自由度辅助臂；以及摄像机等；控制室中有一对主手、监视器、主控和图像处理系统；作业平台和主控系统之间通过光纤通信。</w:t>
      </w:r>
    </w:p>
    <w:p w14:paraId="69E1119E" w14:textId="1037EC9D"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年代中期，美国电力研究院也开始了带电作业机器人的研究，其第一代机器人只有一个液压驱动的机械臂，操作人员在地面操作机械臂可以完成</w:t>
      </w:r>
      <w:r w:rsidRPr="00DE5A37">
        <w:rPr>
          <w:rFonts w:hint="eastAsia"/>
        </w:rPr>
        <w:t>50KV</w:t>
      </w:r>
      <w:r w:rsidRPr="00DE5A37">
        <w:rPr>
          <w:rFonts w:hint="eastAsia"/>
        </w:rPr>
        <w:t>至</w:t>
      </w:r>
      <w:r w:rsidRPr="00DE5A37">
        <w:rPr>
          <w:rFonts w:hint="eastAsia"/>
        </w:rPr>
        <w:t>345KV</w:t>
      </w:r>
      <w:r w:rsidRPr="00DE5A37">
        <w:rPr>
          <w:rFonts w:hint="eastAsia"/>
        </w:rPr>
        <w:t>的架空线路上的带电作业。现在已经研制出了第二代半自主机器人，升降平台上安装两台液压机械臂。</w:t>
      </w:r>
    </w:p>
    <w:p w14:paraId="4C7CFB28" w14:textId="47781E01" w:rsidR="00DE5A37" w:rsidRDefault="00DE5A37" w:rsidP="00DE5A37">
      <w:pPr>
        <w:ind w:firstLineChars="200" w:firstLine="480"/>
      </w:pPr>
      <w:r w:rsidRPr="00DE5A37">
        <w:rPr>
          <w:rFonts w:hint="eastAsia"/>
        </w:rPr>
        <w:t>加拿大也在</w:t>
      </w:r>
      <w:r w:rsidRPr="00DE5A37">
        <w:rPr>
          <w:rFonts w:hint="eastAsia"/>
        </w:rPr>
        <w:t>80</w:t>
      </w:r>
      <w:r w:rsidRPr="00DE5A37">
        <w:rPr>
          <w:rFonts w:hint="eastAsia"/>
        </w:rPr>
        <w:t>年代中期开展了高空带电作业机器人的研究，他们研制的带电作业机器人的机械臂也是液压驱动的，操作人员在升降机构末端的绝缘斗内进行遥控作业，该机器人的绝缘等级为</w:t>
      </w:r>
      <w:r w:rsidRPr="00DE5A37">
        <w:rPr>
          <w:rFonts w:hint="eastAsia"/>
        </w:rPr>
        <w:t>25kV</w:t>
      </w:r>
      <w:r w:rsidRPr="00DE5A37">
        <w:rPr>
          <w:rFonts w:hint="eastAsia"/>
        </w:rPr>
        <w:t>。</w:t>
      </w:r>
    </w:p>
    <w:p w14:paraId="517381D3" w14:textId="77777777" w:rsidR="00DE5A37" w:rsidRDefault="00DE5A37" w:rsidP="00DE5A37">
      <w:pPr>
        <w:ind w:firstLineChars="200" w:firstLine="480"/>
      </w:pPr>
      <w:r>
        <w:rPr>
          <w:rFonts w:hint="eastAsia"/>
        </w:rPr>
        <w:t>纵观</w:t>
      </w:r>
      <w:r>
        <w:rPr>
          <w:rFonts w:hint="eastAsia"/>
        </w:rPr>
        <w:t>20</w:t>
      </w:r>
      <w:r>
        <w:rPr>
          <w:rFonts w:hint="eastAsia"/>
        </w:rPr>
        <w:t>多年来带电作业机器人的发展历史，可以将其分为三代：</w:t>
      </w:r>
    </w:p>
    <w:p w14:paraId="5748502C" w14:textId="77777777" w:rsidR="00DE5A37" w:rsidRDefault="00DE5A37" w:rsidP="00DE5A37">
      <w:pPr>
        <w:ind w:firstLineChars="200" w:firstLine="480"/>
      </w:pPr>
      <w:r>
        <w:rPr>
          <w:rFonts w:hint="eastAsia"/>
        </w:rPr>
        <w:t>第一代，主从控制机器人。这也是国外正在广泛使用的形式，采取主从控制，有两个作业机械臂，人在操作斗内控制机械臂的动作来完成带电作业工作。</w:t>
      </w:r>
    </w:p>
    <w:p w14:paraId="0C387DA2" w14:textId="77777777" w:rsidR="00DE5A37" w:rsidRDefault="00DE5A37" w:rsidP="00DE5A37">
      <w:pPr>
        <w:ind w:firstLineChars="200" w:firstLine="480"/>
      </w:pPr>
      <w:r>
        <w:rPr>
          <w:rFonts w:hint="eastAsia"/>
        </w:rPr>
        <w:t>第二代，半自主机器人。操作人员在地面控制机器人作业，应用了一些视觉、激光测距等传感器，能识别作业目标的大体位置，通过人机交互来精确定位，不能识别较为复杂的环境。</w:t>
      </w:r>
    </w:p>
    <w:p w14:paraId="6623F855" w14:textId="021118AB" w:rsidR="00DE5A37" w:rsidRDefault="00DE5A37" w:rsidP="00DE5A37">
      <w:pPr>
        <w:ind w:firstLineChars="200" w:firstLine="480"/>
      </w:pPr>
      <w:r>
        <w:rPr>
          <w:rFonts w:hint="eastAsia"/>
        </w:rPr>
        <w:t>第三代，全自主机器人。目前尚未研制出样机，具有较高的智能，具有对环境的三维识别、自身控制以及自主作业决策的功能，这种全自主的机器人研制尚需一定的时日。</w:t>
      </w:r>
    </w:p>
    <w:p w14:paraId="64EC1170" w14:textId="71779CBB" w:rsidR="00DE5A37" w:rsidRDefault="00DE5A37" w:rsidP="00BA31B0">
      <w:pPr>
        <w:pStyle w:val="3"/>
      </w:pPr>
      <w:r>
        <w:rPr>
          <w:rFonts w:hint="eastAsia"/>
        </w:rPr>
        <w:t>1.2.2</w:t>
      </w:r>
      <w:r>
        <w:rPr>
          <w:rFonts w:hint="eastAsia"/>
        </w:rPr>
        <w:t>带电作业机器人国内研究现状</w:t>
      </w:r>
    </w:p>
    <w:p w14:paraId="4F532738" w14:textId="2EDA3FAB" w:rsidR="00DE5A37" w:rsidRDefault="00DE5A37" w:rsidP="00DE5A37">
      <w:pPr>
        <w:ind w:firstLineChars="200" w:firstLine="480"/>
      </w:pPr>
      <w:r>
        <w:rPr>
          <w:rFonts w:hint="eastAsia"/>
        </w:rPr>
        <w:t>国内在机器人方面的研究，自</w:t>
      </w:r>
      <w:r>
        <w:rPr>
          <w:rFonts w:hint="eastAsia"/>
        </w:rPr>
        <w:t>80</w:t>
      </w:r>
      <w:r>
        <w:rPr>
          <w:rFonts w:hint="eastAsia"/>
        </w:rPr>
        <w:t>年代中后期，由于国家高技术研究发展计划（即</w:t>
      </w:r>
      <w:r>
        <w:rPr>
          <w:rFonts w:hint="eastAsia"/>
        </w:rPr>
        <w:t>863</w:t>
      </w:r>
      <w:r>
        <w:rPr>
          <w:rFonts w:hint="eastAsia"/>
        </w:rPr>
        <w:t>计划）专项支持，得到了极大发展，已成为世界上研究机器人的主要国家之一。从我国已经形成的研究体系看，基本形成了工业机器人和特种机器人两大主要门类，尤其是特种机器人的研究已成为国内的研究热点。特种机器人主要是指工作极限环境和危险环境及危害人身健康环境的机器人，由于这些环境对机器人要求的必要性和迫切性强，因而市场前景好。</w:t>
      </w:r>
    </w:p>
    <w:p w14:paraId="44146942" w14:textId="77777777" w:rsidR="00DE5A37" w:rsidRDefault="00DE5A37" w:rsidP="00DE5A37">
      <w:pPr>
        <w:ind w:firstLineChars="200" w:firstLine="480"/>
      </w:pPr>
      <w:r>
        <w:rPr>
          <w:rFonts w:hint="eastAsia"/>
        </w:rPr>
        <w:t>国内电力机器人近几年来发展迅速，特别是在变电领域成果显著。</w:t>
      </w:r>
      <w:r>
        <w:rPr>
          <w:rFonts w:hint="eastAsia"/>
        </w:rPr>
        <w:t>2002</w:t>
      </w:r>
      <w:r>
        <w:rPr>
          <w:rFonts w:hint="eastAsia"/>
        </w:rPr>
        <w:t>年在国家科技部“</w:t>
      </w:r>
      <w:r>
        <w:rPr>
          <w:rFonts w:hint="eastAsia"/>
        </w:rPr>
        <w:t>863</w:t>
      </w:r>
      <w:r>
        <w:rPr>
          <w:rFonts w:hint="eastAsia"/>
        </w:rPr>
        <w:t>”计划和山东省电力公司科技计划支持下，山东电力研究院和山东鲁能智能技术有限公司率先开展了变电站设备巡检机器人的研究。</w:t>
      </w:r>
      <w:r>
        <w:rPr>
          <w:rFonts w:hint="eastAsia"/>
        </w:rPr>
        <w:t>2005</w:t>
      </w:r>
      <w:r>
        <w:rPr>
          <w:rFonts w:hint="eastAsia"/>
        </w:rPr>
        <w:t>年完成了变电站巡检机器人功能样机的研制，并通过了国家“</w:t>
      </w:r>
      <w:r>
        <w:rPr>
          <w:rFonts w:hint="eastAsia"/>
        </w:rPr>
        <w:t>863</w:t>
      </w:r>
      <w:r>
        <w:rPr>
          <w:rFonts w:hint="eastAsia"/>
        </w:rPr>
        <w:t>”计划专家组的验收；同年</w:t>
      </w:r>
      <w:r>
        <w:rPr>
          <w:rFonts w:hint="eastAsia"/>
        </w:rPr>
        <w:t>10</w:t>
      </w:r>
      <w:r>
        <w:rPr>
          <w:rFonts w:hint="eastAsia"/>
        </w:rPr>
        <w:t>月又完成了国内首台变电站巡检机器人产品样机的研制，并在</w:t>
      </w:r>
      <w:r>
        <w:rPr>
          <w:rFonts w:hint="eastAsia"/>
        </w:rPr>
        <w:lastRenderedPageBreak/>
        <w:t>山东电力超高压公司</w:t>
      </w:r>
      <w:r>
        <w:rPr>
          <w:rFonts w:hint="eastAsia"/>
        </w:rPr>
        <w:t>500kV</w:t>
      </w:r>
      <w:r>
        <w:rPr>
          <w:rFonts w:hint="eastAsia"/>
        </w:rPr>
        <w:t>长清变电站投入实际运行。</w:t>
      </w:r>
      <w:r>
        <w:rPr>
          <w:rFonts w:hint="eastAsia"/>
        </w:rPr>
        <w:t>2010</w:t>
      </w:r>
      <w:r>
        <w:rPr>
          <w:rFonts w:hint="eastAsia"/>
        </w:rPr>
        <w:t>年以后，国内先后涌现出沈自所、浙江国自、深圳朗驰等具有自主研发产品厂家，其产品也已经实际应用于变电站场所。上海交通大学于</w:t>
      </w:r>
      <w:r>
        <w:rPr>
          <w:rFonts w:hint="eastAsia"/>
        </w:rPr>
        <w:t>2002</w:t>
      </w:r>
      <w:r>
        <w:rPr>
          <w:rFonts w:hint="eastAsia"/>
        </w:rPr>
        <w:t>年开始了绝缘子清扫机器人的研究，该机器人主要通过剪叉式升降机构实现机器人的伸缩移动。陕西银河电气防污技术有限公司开发的自动清扫装置，是通过叉车载运清扫装置完成作业任务。</w:t>
      </w:r>
    </w:p>
    <w:p w14:paraId="14C49EE2" w14:textId="6BB6AABB" w:rsidR="00DE5A37" w:rsidRDefault="00DE5A37" w:rsidP="00DE5A37">
      <w:pPr>
        <w:ind w:firstLineChars="200" w:firstLine="480"/>
      </w:pPr>
      <w:r>
        <w:rPr>
          <w:rFonts w:hint="eastAsia"/>
        </w:rPr>
        <w:t>在配电系统领域带电检修作业机器人起步稍晚。在</w:t>
      </w:r>
      <w:r>
        <w:rPr>
          <w:rFonts w:hint="eastAsia"/>
        </w:rPr>
        <w:t>2002</w:t>
      </w:r>
      <w:r>
        <w:rPr>
          <w:rFonts w:hint="eastAsia"/>
        </w:rPr>
        <w:t>年山东电力研究院最早开展了高压带电作业机器人的研究，采用两台</w:t>
      </w:r>
      <w:r>
        <w:rPr>
          <w:rFonts w:hint="eastAsia"/>
        </w:rPr>
        <w:t>MOTOMAN</w:t>
      </w:r>
      <w:r>
        <w:rPr>
          <w:rFonts w:hint="eastAsia"/>
        </w:rPr>
        <w:t>机械臂，操作人员进行作业时通过键盘控制机械臂运动，由于控制系统不开放，不能实现主从控制。山东鲁能智能技术公司开展高压带电作业机器人研究多年，在带电作业方面积累了丰富经验。在</w:t>
      </w:r>
      <w:r>
        <w:rPr>
          <w:rFonts w:hint="eastAsia"/>
        </w:rPr>
        <w:t>2012</w:t>
      </w:r>
      <w:r>
        <w:rPr>
          <w:rFonts w:hint="eastAsia"/>
        </w:rPr>
        <w:t>年完成高压带电作业机器人研究研制，采用两台自主研发的电机机械臂，控制系统采用主从控制方式。操作人员进行作业时通过主手和键盘控制机械臂运动，实现了机器人系统的主从</w:t>
      </w:r>
      <w:r>
        <w:rPr>
          <w:rFonts w:hint="eastAsia"/>
        </w:rPr>
        <w:t>/</w:t>
      </w:r>
      <w:r>
        <w:rPr>
          <w:rFonts w:hint="eastAsia"/>
        </w:rPr>
        <w:t>自主控制，由于自身重量大，不能适合绝缘斗臂车作业要求。在</w:t>
      </w:r>
      <w:r>
        <w:rPr>
          <w:rFonts w:hint="eastAsia"/>
        </w:rPr>
        <w:t>2012</w:t>
      </w:r>
      <w:r>
        <w:rPr>
          <w:rFonts w:hint="eastAsia"/>
        </w:rPr>
        <w:t>年，山东电力研究院在国家“</w:t>
      </w:r>
      <w:r>
        <w:rPr>
          <w:rFonts w:hint="eastAsia"/>
        </w:rPr>
        <w:t>863</w:t>
      </w:r>
      <w:r>
        <w:rPr>
          <w:rFonts w:hint="eastAsia"/>
        </w:rPr>
        <w:t>”计划的支持下开展了“面向电力带电抢修作业机器人研究开发与应用”，所研发的配网带电作业机器人，应该是目前国内较成熟的、为数不多的可以实现带电设备检修作业的机器人。但其研究成果受制于人机配合操作，处于样机研发阶段。</w:t>
      </w:r>
    </w:p>
    <w:p w14:paraId="59C0B148" w14:textId="393E5831" w:rsidR="00DE5A37" w:rsidRDefault="00DE5A37" w:rsidP="00BA31B0">
      <w:pPr>
        <w:pStyle w:val="23"/>
      </w:pPr>
      <w:r>
        <w:rPr>
          <w:rFonts w:hint="eastAsia"/>
        </w:rPr>
        <w:t>1.3</w:t>
      </w:r>
      <w:r>
        <w:t xml:space="preserve"> </w:t>
      </w:r>
      <w:r>
        <w:rPr>
          <w:rFonts w:hint="eastAsia"/>
        </w:rPr>
        <w:t>论文主要内容和章节安排</w:t>
      </w:r>
    </w:p>
    <w:p w14:paraId="12040AA9" w14:textId="3526D0D2" w:rsidR="00BA31B0" w:rsidRDefault="00DE5A37" w:rsidP="00BA31B0">
      <w:pPr>
        <w:ind w:firstLineChars="200" w:firstLine="480"/>
      </w:pPr>
      <w:r>
        <w:rPr>
          <w:rFonts w:hint="eastAsia"/>
        </w:rPr>
        <w:t>本课题来源是上海交通大学和云南电网有限责任公司昆明供电局合作的“配网带电作业智能机械臂关键技术及应用研究”项目。首先</w:t>
      </w:r>
      <w:r w:rsidR="00BA31B0">
        <w:rPr>
          <w:rFonts w:hint="eastAsia"/>
        </w:rPr>
        <w:t>分析带电作业平台与系统架构；然后基于</w:t>
      </w:r>
      <w:r w:rsidR="00BA31B0">
        <w:t>Unity3D</w:t>
      </w:r>
      <w:r w:rsidR="00BA31B0">
        <w:rPr>
          <w:rFonts w:hint="eastAsia"/>
        </w:rPr>
        <w:t>平台开发在线辅助控制软件实现对机械臂控制，完成指定任务；然后对任务过程中需要智能自主实现的动作进行控制优化，利用视觉算法、虚拟现实技术辅助，</w:t>
      </w:r>
      <w:r w:rsidR="007C39AD">
        <w:rPr>
          <w:rFonts w:hint="eastAsia"/>
        </w:rPr>
        <w:t>实现局部自主，</w:t>
      </w:r>
      <w:r w:rsidR="00BA31B0">
        <w:rPr>
          <w:rFonts w:hint="eastAsia"/>
        </w:rPr>
        <w:t>使得带电作业更加智能；最后通过实验对论文中提到的在线辅助软件以及算法进行验证。</w:t>
      </w:r>
    </w:p>
    <w:p w14:paraId="2DA194AE" w14:textId="77777777" w:rsidR="005E319E" w:rsidRDefault="00BA31B0" w:rsidP="005E319E">
      <w:r>
        <w:rPr>
          <w:rFonts w:hint="eastAsia"/>
        </w:rPr>
        <w:t xml:space="preserve"> </w:t>
      </w:r>
      <w:r>
        <w:t xml:space="preserve">   </w:t>
      </w:r>
      <w:r>
        <w:rPr>
          <w:rFonts w:hint="eastAsia"/>
        </w:rPr>
        <w:t>本文一共分为六章，最后一章是对课题的总结和展望，其余五章的关系如图所示。</w:t>
      </w:r>
    </w:p>
    <w:p w14:paraId="7CC463D5" w14:textId="5D4EA876" w:rsidR="005E319E" w:rsidRDefault="005E319E" w:rsidP="005E319E">
      <w:pPr>
        <w:ind w:firstLineChars="200" w:firstLine="480"/>
      </w:pPr>
      <w:r>
        <w:rPr>
          <w:rFonts w:hint="eastAsia"/>
        </w:rPr>
        <w:t>第一章</w:t>
      </w:r>
      <w:r>
        <w:rPr>
          <w:rFonts w:hint="eastAsia"/>
        </w:rPr>
        <w:t xml:space="preserve"> </w:t>
      </w:r>
      <w:r>
        <w:rPr>
          <w:rFonts w:hint="eastAsia"/>
        </w:rPr>
        <w:t>绪论。通过查阅大量文献，了解目前高压带电作业情况，对国内外高压带电机器人研究现状进行分析。</w:t>
      </w:r>
    </w:p>
    <w:p w14:paraId="4F0CA241" w14:textId="77777777" w:rsidR="001E3B5C" w:rsidRDefault="005E319E" w:rsidP="005E319E">
      <w:r>
        <w:t xml:space="preserve">    </w:t>
      </w:r>
      <w:r>
        <w:rPr>
          <w:rFonts w:hint="eastAsia"/>
        </w:rPr>
        <w:t>第二章</w:t>
      </w:r>
      <w:r>
        <w:rPr>
          <w:rFonts w:hint="eastAsia"/>
        </w:rPr>
        <w:t xml:space="preserve"> </w:t>
      </w:r>
      <w:r>
        <w:rPr>
          <w:rFonts w:hint="eastAsia"/>
        </w:rPr>
        <w:t>高压带电平台搭建。介绍整个高压带电平台结构、带电作业需求，并对机械臂进行运动学分析。</w:t>
      </w:r>
    </w:p>
    <w:p w14:paraId="4908EB91" w14:textId="7DA82EDF" w:rsidR="001E3B5C" w:rsidRDefault="001E3B5C" w:rsidP="001E3B5C">
      <w:pPr>
        <w:ind w:firstLineChars="200" w:firstLine="480"/>
      </w:pPr>
      <w:r>
        <w:rPr>
          <w:rFonts w:hint="eastAsia"/>
        </w:rPr>
        <w:t>第三章</w:t>
      </w:r>
      <w:r>
        <w:rPr>
          <w:rFonts w:hint="eastAsia"/>
        </w:rPr>
        <w:t xml:space="preserve"> </w:t>
      </w:r>
      <w:r>
        <w:rPr>
          <w:rFonts w:hint="eastAsia"/>
        </w:rPr>
        <w:t>在线辅助操作系统。介绍基于</w:t>
      </w:r>
      <w:r>
        <w:rPr>
          <w:rFonts w:hint="eastAsia"/>
        </w:rPr>
        <w:t>Un</w:t>
      </w:r>
      <w:r>
        <w:t>ity3D</w:t>
      </w:r>
      <w:r>
        <w:rPr>
          <w:rFonts w:hint="eastAsia"/>
        </w:rPr>
        <w:t>平台开发的多机械臂在线辅助操作系统，控制多个机械臂完成高压带点作业。</w:t>
      </w:r>
    </w:p>
    <w:p w14:paraId="381B2B8E" w14:textId="4A1C52DD" w:rsidR="001E3B5C" w:rsidRDefault="001E3B5C" w:rsidP="001E3B5C">
      <w:pPr>
        <w:ind w:firstLineChars="200" w:firstLine="480"/>
      </w:pPr>
      <w:r>
        <w:rPr>
          <w:rFonts w:hint="eastAsia"/>
        </w:rPr>
        <w:t>第四章</w:t>
      </w:r>
      <w:r>
        <w:rPr>
          <w:rFonts w:hint="eastAsia"/>
        </w:rPr>
        <w:t xml:space="preserve"> </w:t>
      </w:r>
      <w:r w:rsidR="007C39AD">
        <w:rPr>
          <w:rFonts w:hint="eastAsia"/>
        </w:rPr>
        <w:t>局部</w:t>
      </w:r>
      <w:r>
        <w:rPr>
          <w:rFonts w:hint="eastAsia"/>
        </w:rPr>
        <w:t>自主作业系统。利用视觉算法，运动学规划，虚拟现实辅助技术，解决在高压带电作业流程中出现的复杂，不易由人工遥控操作的任务，完善作业流程，突出在线辅助操作系统的智能性和用户友好性。</w:t>
      </w:r>
    </w:p>
    <w:p w14:paraId="37436D72" w14:textId="62B7D8FD" w:rsidR="001E3B5C" w:rsidRDefault="001E3B5C" w:rsidP="001E3B5C">
      <w:pPr>
        <w:ind w:firstLineChars="200" w:firstLine="480"/>
      </w:pPr>
      <w:r>
        <w:rPr>
          <w:rFonts w:hint="eastAsia"/>
        </w:rPr>
        <w:t>第五章</w:t>
      </w:r>
      <w:r>
        <w:rPr>
          <w:rFonts w:hint="eastAsia"/>
        </w:rPr>
        <w:t xml:space="preserve"> </w:t>
      </w:r>
      <w:r>
        <w:rPr>
          <w:rFonts w:hint="eastAsia"/>
        </w:rPr>
        <w:t>实验验证和分析。</w:t>
      </w:r>
      <w:r w:rsidR="006C5B88">
        <w:rPr>
          <w:rFonts w:hint="eastAsia"/>
        </w:rPr>
        <w:t>将在线辅助操作系统部署至带电作业控制台，远程遥控作业平台完成带电作业</w:t>
      </w:r>
      <w:r w:rsidR="007C39AD">
        <w:rPr>
          <w:rFonts w:hint="eastAsia"/>
        </w:rPr>
        <w:t>，验证在线辅助系统以及自主作业算法。</w:t>
      </w:r>
    </w:p>
    <w:p w14:paraId="420C45A4" w14:textId="7D34B3C7" w:rsidR="007C39AD" w:rsidRDefault="007C39AD" w:rsidP="001E3B5C">
      <w:pPr>
        <w:ind w:firstLineChars="200" w:firstLine="480"/>
      </w:pPr>
      <w:r>
        <w:rPr>
          <w:rFonts w:hint="eastAsia"/>
        </w:rPr>
        <w:t>第六章</w:t>
      </w:r>
      <w:r>
        <w:rPr>
          <w:rFonts w:hint="eastAsia"/>
        </w:rPr>
        <w:t xml:space="preserve"> </w:t>
      </w:r>
      <w:r>
        <w:rPr>
          <w:rFonts w:hint="eastAsia"/>
        </w:rPr>
        <w:t>总结与展望。对研究内容进行了总结，指出研究中的不足，提出一些改进方案。</w:t>
      </w:r>
    </w:p>
    <w:p w14:paraId="69E1D6F2" w14:textId="59099AF4" w:rsidR="007C39AD" w:rsidRDefault="007C39AD" w:rsidP="007C39AD">
      <w:pPr>
        <w:pStyle w:val="11"/>
      </w:pPr>
      <w:r>
        <w:rPr>
          <w:rFonts w:hint="eastAsia"/>
        </w:rPr>
        <w:lastRenderedPageBreak/>
        <w:t>第二章</w:t>
      </w:r>
      <w:r>
        <w:rPr>
          <w:rFonts w:hint="eastAsia"/>
        </w:rPr>
        <w:t xml:space="preserve"> </w:t>
      </w:r>
      <w:r>
        <w:rPr>
          <w:rFonts w:hint="eastAsia"/>
        </w:rPr>
        <w:t>高压带电平台搭建</w:t>
      </w:r>
    </w:p>
    <w:p w14:paraId="0E23ABEA" w14:textId="06E20401" w:rsidR="007C39AD" w:rsidRDefault="007C39AD" w:rsidP="007C39AD">
      <w:pPr>
        <w:pStyle w:val="23"/>
      </w:pPr>
      <w:r>
        <w:rPr>
          <w:rFonts w:hint="eastAsia"/>
        </w:rPr>
        <w:t>2.1</w:t>
      </w:r>
      <w:r>
        <w:t xml:space="preserve"> </w:t>
      </w:r>
      <w:r>
        <w:rPr>
          <w:rFonts w:hint="eastAsia"/>
        </w:rPr>
        <w:t>引言</w:t>
      </w:r>
    </w:p>
    <w:p w14:paraId="27C04ED1" w14:textId="3D444D95" w:rsidR="007C39AD" w:rsidRDefault="007C39AD" w:rsidP="007C39AD">
      <w:pPr>
        <w:ind w:firstLineChars="200" w:firstLine="480"/>
      </w:pPr>
      <w:r>
        <w:rPr>
          <w:rFonts w:hint="eastAsia"/>
        </w:rPr>
        <w:t>高压带电作业机器人系统架构如图</w:t>
      </w:r>
      <w:r>
        <w:rPr>
          <w:rFonts w:hint="eastAsia"/>
        </w:rPr>
        <w:t>1</w:t>
      </w:r>
      <w:r>
        <w:rPr>
          <w:rFonts w:hint="eastAsia"/>
        </w:rPr>
        <w:t>所示。系统总体由三大功能模块组成，分别为基于高压环境带电作业的移动载体及多机械臂机械系统、遥操作的移动载体及多机械臂控制系统和基于多传感信息的局部自主智能作业系统及辅助仿真软件。由操作人员在驾驶室，利用控制系统远程控制移动载体和多个机械臂，在在线辅助控制系统的</w:t>
      </w:r>
      <w:r w:rsidR="005659B2">
        <w:rPr>
          <w:rFonts w:hint="eastAsia"/>
        </w:rPr>
        <w:t>帮助下，完成高压带电作业任务。</w:t>
      </w:r>
    </w:p>
    <w:p w14:paraId="00611F08" w14:textId="7E04505A" w:rsidR="005659B2" w:rsidRDefault="005659B2" w:rsidP="005659B2">
      <w:pPr>
        <w:pStyle w:val="23"/>
      </w:pPr>
      <w:r>
        <w:rPr>
          <w:rFonts w:hint="eastAsia"/>
        </w:rPr>
        <w:t>2.2</w:t>
      </w:r>
      <w:r>
        <w:t xml:space="preserve"> </w:t>
      </w:r>
      <w:r>
        <w:rPr>
          <w:rFonts w:hint="eastAsia"/>
        </w:rPr>
        <w:t>基于高压环境带电作业的移动载体及多机械臂系统</w:t>
      </w:r>
    </w:p>
    <w:p w14:paraId="5BF58742" w14:textId="7D1A0965" w:rsidR="003D760D" w:rsidRDefault="003D760D" w:rsidP="003D760D">
      <w:pPr>
        <w:pStyle w:val="3"/>
      </w:pPr>
      <w:r>
        <w:rPr>
          <w:rFonts w:hint="eastAsia"/>
        </w:rPr>
        <w:t>2.2.1</w:t>
      </w:r>
      <w:r>
        <w:t xml:space="preserve"> </w:t>
      </w:r>
      <w:r>
        <w:rPr>
          <w:rFonts w:hint="eastAsia"/>
        </w:rPr>
        <w:t>概述</w:t>
      </w:r>
    </w:p>
    <w:p w14:paraId="068B99DD" w14:textId="3134CBA3" w:rsidR="005659B2" w:rsidRDefault="005659B2" w:rsidP="009349D5">
      <w:pPr>
        <w:ind w:firstLineChars="200" w:firstLine="480"/>
      </w:pPr>
      <w:bookmarkStart w:id="0" w:name="_GoBack"/>
      <w:bookmarkEnd w:id="0"/>
      <w:r>
        <w:rPr>
          <w:rFonts w:hint="eastAsia"/>
        </w:rPr>
        <w:t>整个带电作业平台可以分为移动载体、多机械臂和末端工具三大部分。其中需针对机器人使用的山地、丘陵等作业环境，设计履带式移动载体实现多机械臂以及升降平台的移动及稳定承载，基于绝缘技术设计多机械臂的升降平台；</w:t>
      </w:r>
      <w:r w:rsidR="00C979E5">
        <w:rPr>
          <w:rFonts w:hint="eastAsia"/>
        </w:rPr>
        <w:t>在升降平台之上</w:t>
      </w:r>
      <w:r>
        <w:rPr>
          <w:rFonts w:hint="eastAsia"/>
        </w:rPr>
        <w:t>设计双机械臂精细作业系统实现多种维护作业，</w:t>
      </w:r>
      <w:r w:rsidR="00C979E5">
        <w:rPr>
          <w:rFonts w:hint="eastAsia"/>
        </w:rPr>
        <w:t>另外</w:t>
      </w:r>
      <w:r>
        <w:rPr>
          <w:rFonts w:hint="eastAsia"/>
        </w:rPr>
        <w:t>设计</w:t>
      </w:r>
      <w:r w:rsidR="00C979E5">
        <w:rPr>
          <w:rFonts w:hint="eastAsia"/>
        </w:rPr>
        <w:t>独立的</w:t>
      </w:r>
      <w:r>
        <w:rPr>
          <w:rFonts w:hint="eastAsia"/>
        </w:rPr>
        <w:t>轻载观察机械臂扩大观察范围，提高临场感；</w:t>
      </w:r>
      <w:r w:rsidR="00C979E5">
        <w:rPr>
          <w:rFonts w:hint="eastAsia"/>
        </w:rPr>
        <w:t>还需</w:t>
      </w:r>
      <w:r>
        <w:rPr>
          <w:rFonts w:hint="eastAsia"/>
        </w:rPr>
        <w:t>设计多种末端作业工具及快换装置实现精细维护操作。</w:t>
      </w:r>
    </w:p>
    <w:p w14:paraId="61F7D93C" w14:textId="1041260E" w:rsidR="003D760D" w:rsidRDefault="003D760D" w:rsidP="003D760D">
      <w:pPr>
        <w:pStyle w:val="3"/>
      </w:pPr>
      <w:r>
        <w:rPr>
          <w:rFonts w:hint="eastAsia"/>
        </w:rPr>
        <w:t>2.2.2</w:t>
      </w:r>
      <w:r>
        <w:t xml:space="preserve"> </w:t>
      </w:r>
      <w:r w:rsidR="009C6F72">
        <w:rPr>
          <w:rFonts w:hint="eastAsia"/>
        </w:rPr>
        <w:t>硬件需求</w:t>
      </w:r>
    </w:p>
    <w:p w14:paraId="2E5DA5CD" w14:textId="1FC2154E" w:rsidR="009C6F72" w:rsidRPr="009C6F72" w:rsidRDefault="009C6F72" w:rsidP="009C6F72">
      <w:pPr>
        <w:ind w:firstLineChars="200" w:firstLine="480"/>
        <w:rPr>
          <w:rFonts w:hint="eastAsia"/>
        </w:rPr>
      </w:pPr>
      <w:r>
        <w:rPr>
          <w:rFonts w:hint="eastAsia"/>
        </w:rPr>
        <w:t>移动升降机构由履带车改装，车斗内搭载独立供电系统、升降机构、主控制室、平衡装置。操作人员在主控制室内进行操作，采用人机交互主从控制和自主控制相结合的方式控制作业机械臂完成各种带电作业。</w:t>
      </w:r>
      <w:r>
        <w:rPr>
          <w:rFonts w:hint="eastAsia"/>
        </w:rPr>
        <w:t>10</w:t>
      </w:r>
      <w:r>
        <w:t>kV</w:t>
      </w:r>
      <w:r>
        <w:rPr>
          <w:rFonts w:hint="eastAsia"/>
        </w:rPr>
        <w:t>配电架空线路大多距地面</w:t>
      </w:r>
      <w:r>
        <w:rPr>
          <w:rFonts w:hint="eastAsia"/>
        </w:rPr>
        <w:t>15</w:t>
      </w:r>
      <w:r>
        <w:t>m</w:t>
      </w:r>
      <w:r>
        <w:rPr>
          <w:rFonts w:hint="eastAsia"/>
        </w:rPr>
        <w:t>左右，所以机器人使用了可旋转的基座以及可俯仰的推杆伸缩臂作为升降机构。伸缩臂大臂俯仰角为</w:t>
      </w:r>
      <w:r>
        <w:rPr>
          <w:rFonts w:hint="eastAsia"/>
        </w:rPr>
        <w:t>65</w:t>
      </w:r>
      <w:r>
        <w:rPr>
          <w:rFonts w:hint="eastAsia"/>
        </w:rPr>
        <w:t>°，小臂伸缩，配合作业机械臂，使最高作业高度达</w:t>
      </w:r>
      <w:r>
        <w:rPr>
          <w:rFonts w:hint="eastAsia"/>
        </w:rPr>
        <w:t>18</w:t>
      </w:r>
      <w:r>
        <w:t>m</w:t>
      </w:r>
      <w:r>
        <w:rPr>
          <w:rFonts w:hint="eastAsia"/>
        </w:rPr>
        <w:t>，同时通过控制升降平台各个自由度的运动保证了机械臂作业平台的水平。伸缩臂末端负载</w:t>
      </w:r>
      <w:r>
        <w:rPr>
          <w:rFonts w:hint="eastAsia"/>
        </w:rPr>
        <w:t>300</w:t>
      </w:r>
      <w:r>
        <w:t>kg</w:t>
      </w:r>
      <w:r>
        <w:rPr>
          <w:rFonts w:hint="eastAsia"/>
        </w:rPr>
        <w:t>，除去绝缘斗的自重，末端安装机械臂平台约</w:t>
      </w:r>
      <w:r>
        <w:rPr>
          <w:rFonts w:hint="eastAsia"/>
        </w:rPr>
        <w:t>200</w:t>
      </w:r>
      <w:r>
        <w:t>kg</w:t>
      </w:r>
      <w:r>
        <w:rPr>
          <w:rFonts w:hint="eastAsia"/>
        </w:rPr>
        <w:t>。机械臂平台上配置两个</w:t>
      </w:r>
      <w:r>
        <w:rPr>
          <w:rFonts w:hint="eastAsia"/>
        </w:rPr>
        <w:t>6</w:t>
      </w:r>
      <w:r>
        <w:rPr>
          <w:rFonts w:hint="eastAsia"/>
        </w:rPr>
        <w:t>自由度机械臂、一个多自由度</w:t>
      </w:r>
      <w:r w:rsidR="009349D5">
        <w:rPr>
          <w:rFonts w:hint="eastAsia"/>
        </w:rPr>
        <w:t>三维立体观察摄像头、一个全方位广角摄像云台系统，以及机械臂运动控制系统，机械臂末端可安装各种专用工具来完成带电维修作业，摄像机作为遥控操作时现场视频采集设备和自主控制时机器视觉前端采集设备。整个系统供电由移动平台上搭载的隔离电池组系统提供。为保证绝缘等级，主控制系统与运动控制系统间采用光纤通讯，供电线路采用隔离变压器进行电气隔离。</w:t>
      </w:r>
    </w:p>
    <w:p w14:paraId="46C6290D" w14:textId="6752DB46" w:rsidR="005659B2" w:rsidRDefault="005659B2" w:rsidP="005659B2">
      <w:pPr>
        <w:pStyle w:val="23"/>
      </w:pPr>
      <w:r>
        <w:rPr>
          <w:rFonts w:hint="eastAsia"/>
        </w:rPr>
        <w:lastRenderedPageBreak/>
        <w:t>2.3</w:t>
      </w:r>
      <w:r>
        <w:t xml:space="preserve"> </w:t>
      </w:r>
      <w:r>
        <w:rPr>
          <w:rFonts w:hint="eastAsia"/>
        </w:rPr>
        <w:t>遥操作的移动载体及多机械臂主从控制系统</w:t>
      </w:r>
    </w:p>
    <w:p w14:paraId="618AF6E4" w14:textId="33279BA9" w:rsidR="003D760D" w:rsidRDefault="003D760D" w:rsidP="003D760D">
      <w:pPr>
        <w:pStyle w:val="3"/>
      </w:pPr>
      <w:r>
        <w:rPr>
          <w:rFonts w:hint="eastAsia"/>
        </w:rPr>
        <w:t>2.3.1</w:t>
      </w:r>
      <w:r>
        <w:t xml:space="preserve"> </w:t>
      </w:r>
      <w:r>
        <w:rPr>
          <w:rFonts w:hint="eastAsia"/>
        </w:rPr>
        <w:t>概述</w:t>
      </w:r>
    </w:p>
    <w:p w14:paraId="63A26115" w14:textId="32C1BBD2" w:rsidR="003D760D" w:rsidRDefault="00663280" w:rsidP="003D760D">
      <w:pPr>
        <w:ind w:firstLineChars="200" w:firstLine="480"/>
      </w:pPr>
      <w:r>
        <w:rPr>
          <w:rFonts w:hint="eastAsia"/>
        </w:rPr>
        <w:t>针对平台中使用的三个机械臂设计控制系统。其中两只机械臂为主要的操作臂，完成带电作业任务，另外一只为观测臂，承载相机等传感器，</w:t>
      </w:r>
      <w:r w:rsidR="00C979E5">
        <w:rPr>
          <w:rFonts w:hint="eastAsia"/>
        </w:rPr>
        <w:t>主要任务是</w:t>
      </w:r>
      <w:r>
        <w:rPr>
          <w:rFonts w:hint="eastAsia"/>
        </w:rPr>
        <w:t>完成对其余机械臂以及作业环境的灵活观测</w:t>
      </w:r>
      <w:r w:rsidR="00C979E5">
        <w:rPr>
          <w:rFonts w:hint="eastAsia"/>
        </w:rPr>
        <w:t>，反馈现场图像信息采集。区别于人工带电作业的近距离操作，</w:t>
      </w:r>
      <w:r w:rsidR="003D760D">
        <w:rPr>
          <w:rFonts w:hint="eastAsia"/>
        </w:rPr>
        <w:t>系统采用操作者在下面控制室，基于虚拟现实和视频监控反馈对机械臂进行遥控操作的模式，遥操作系统采用主从机械臂配合的方式进行，可以保证驱动方式的简单化以及降低人员对于遥操作系统的适应难度，减少虚拟现实场景带来的不适性。</w:t>
      </w:r>
    </w:p>
    <w:p w14:paraId="4D4F3570" w14:textId="19E7E612" w:rsidR="003D760D" w:rsidRDefault="003D760D" w:rsidP="003D760D">
      <w:pPr>
        <w:pStyle w:val="23"/>
      </w:pPr>
      <w:r>
        <w:rPr>
          <w:rFonts w:hint="eastAsia"/>
        </w:rPr>
        <w:t>2.4</w:t>
      </w:r>
      <w:r>
        <w:t xml:space="preserve"> </w:t>
      </w:r>
      <w:r>
        <w:rPr>
          <w:rFonts w:hint="eastAsia"/>
        </w:rPr>
        <w:t>局部自主的在线辅助智能</w:t>
      </w:r>
      <w:r w:rsidR="00B666B8">
        <w:rPr>
          <w:rFonts w:hint="eastAsia"/>
        </w:rPr>
        <w:t>遥</w:t>
      </w:r>
      <w:r>
        <w:rPr>
          <w:rFonts w:hint="eastAsia"/>
        </w:rPr>
        <w:t>操作系统</w:t>
      </w:r>
    </w:p>
    <w:p w14:paraId="786738E8" w14:textId="70720C97" w:rsidR="00B666B8" w:rsidRDefault="00B666B8" w:rsidP="00B666B8">
      <w:pPr>
        <w:pStyle w:val="3"/>
      </w:pPr>
      <w:r>
        <w:rPr>
          <w:rFonts w:hint="eastAsia"/>
        </w:rPr>
        <w:t>2.4.1</w:t>
      </w:r>
      <w:r>
        <w:t xml:space="preserve"> </w:t>
      </w:r>
      <w:r>
        <w:rPr>
          <w:rFonts w:hint="eastAsia"/>
        </w:rPr>
        <w:t>概述</w:t>
      </w:r>
    </w:p>
    <w:p w14:paraId="6259E4B4" w14:textId="29CF057D" w:rsidR="00B666B8" w:rsidRPr="00B666B8" w:rsidRDefault="00B666B8" w:rsidP="00B666B8">
      <w:pPr>
        <w:pStyle w:val="23"/>
      </w:pPr>
      <w:r>
        <w:rPr>
          <w:rFonts w:hint="eastAsia"/>
        </w:rPr>
        <w:t>2.5</w:t>
      </w:r>
      <w:r>
        <w:t xml:space="preserve"> </w:t>
      </w:r>
      <w:r>
        <w:rPr>
          <w:rFonts w:hint="eastAsia"/>
        </w:rPr>
        <w:t>本章小结</w:t>
      </w:r>
    </w:p>
    <w:p w14:paraId="58F63145" w14:textId="1B4DDC9A" w:rsidR="00B666B8" w:rsidRDefault="00B666B8" w:rsidP="00B666B8">
      <w:pPr>
        <w:pStyle w:val="11"/>
      </w:pPr>
      <w:r>
        <w:rPr>
          <w:rFonts w:hint="eastAsia"/>
        </w:rPr>
        <w:t>第三章</w:t>
      </w:r>
      <w:r>
        <w:rPr>
          <w:rFonts w:hint="eastAsia"/>
        </w:rPr>
        <w:t xml:space="preserve"> </w:t>
      </w:r>
      <w:r>
        <w:rPr>
          <w:rFonts w:hint="eastAsia"/>
        </w:rPr>
        <w:t>基于</w:t>
      </w:r>
      <w:r>
        <w:rPr>
          <w:rFonts w:hint="eastAsia"/>
        </w:rPr>
        <w:t>Unity3</w:t>
      </w:r>
      <w:r>
        <w:t>D</w:t>
      </w:r>
      <w:r>
        <w:rPr>
          <w:rFonts w:hint="eastAsia"/>
        </w:rPr>
        <w:t>的在线辅助遥操作系统设计</w:t>
      </w:r>
    </w:p>
    <w:p w14:paraId="075A3FEC" w14:textId="4A354CE9" w:rsidR="00B666B8" w:rsidRDefault="00B666B8" w:rsidP="00B666B8">
      <w:pPr>
        <w:pStyle w:val="23"/>
      </w:pPr>
      <w:r>
        <w:rPr>
          <w:rFonts w:hint="eastAsia"/>
        </w:rPr>
        <w:t>3.1</w:t>
      </w:r>
      <w:r>
        <w:t xml:space="preserve"> </w:t>
      </w:r>
      <w:r>
        <w:rPr>
          <w:rFonts w:hint="eastAsia"/>
        </w:rPr>
        <w:t>U</w:t>
      </w:r>
      <w:r>
        <w:t>nity3D</w:t>
      </w:r>
      <w:r>
        <w:rPr>
          <w:rFonts w:hint="eastAsia"/>
        </w:rPr>
        <w:t>介绍</w:t>
      </w:r>
    </w:p>
    <w:p w14:paraId="458BFC51" w14:textId="39312377" w:rsidR="005C5BCB" w:rsidRDefault="00B666B8" w:rsidP="005C5BCB">
      <w:pPr>
        <w:ind w:firstLineChars="200" w:firstLine="480"/>
      </w:pPr>
      <w:r w:rsidRPr="00B666B8">
        <w:rPr>
          <w:rFonts w:hint="eastAsia"/>
        </w:rPr>
        <w:t>Unity3D</w:t>
      </w:r>
      <w:r w:rsidRPr="00B666B8">
        <w:rPr>
          <w:rFonts w:hint="eastAsia"/>
        </w:rPr>
        <w:t>是由</w:t>
      </w:r>
      <w:r w:rsidRPr="00B666B8">
        <w:rPr>
          <w:rFonts w:hint="eastAsia"/>
        </w:rPr>
        <w:t>Unity Technologies</w:t>
      </w:r>
      <w:r w:rsidRPr="00B666B8">
        <w:rPr>
          <w:rFonts w:hint="eastAsia"/>
        </w:rPr>
        <w:t>开发的一个让玩家轻松创建诸如三维视频游戏、建筑可视化、实时三维动画等类型互动内容的多平台的综合型游戏开发工具，是一个全面整合的专业游戏引擎。</w:t>
      </w:r>
      <w:r>
        <w:rPr>
          <w:rFonts w:hint="eastAsia"/>
        </w:rPr>
        <w:t>从</w:t>
      </w:r>
      <w:r>
        <w:rPr>
          <w:rFonts w:hint="eastAsia"/>
        </w:rPr>
        <w:t>U</w:t>
      </w:r>
      <w:r>
        <w:t>nity T</w:t>
      </w:r>
      <w:r>
        <w:rPr>
          <w:rFonts w:hint="eastAsia"/>
        </w:rPr>
        <w:t>ec</w:t>
      </w:r>
      <w:r>
        <w:t>hnologies</w:t>
      </w:r>
      <w:r>
        <w:rPr>
          <w:rFonts w:hint="eastAsia"/>
        </w:rPr>
        <w:t>在</w:t>
      </w:r>
      <w:r>
        <w:rPr>
          <w:rFonts w:hint="eastAsia"/>
        </w:rPr>
        <w:t>2005</w:t>
      </w:r>
      <w:r>
        <w:rPr>
          <w:rFonts w:hint="eastAsia"/>
        </w:rPr>
        <w:t>年发布</w:t>
      </w:r>
      <w:r>
        <w:rPr>
          <w:rFonts w:hint="eastAsia"/>
        </w:rPr>
        <w:t>Unity1.0</w:t>
      </w:r>
      <w:r>
        <w:rPr>
          <w:rFonts w:hint="eastAsia"/>
        </w:rPr>
        <w:t>版本，至今已然过去将近</w:t>
      </w:r>
      <w:r>
        <w:rPr>
          <w:rFonts w:hint="eastAsia"/>
        </w:rPr>
        <w:t>15</w:t>
      </w:r>
      <w:r>
        <w:rPr>
          <w:rFonts w:hint="eastAsia"/>
        </w:rPr>
        <w:t>年，在这期间，</w:t>
      </w:r>
      <w:r>
        <w:rPr>
          <w:rFonts w:hint="eastAsia"/>
        </w:rPr>
        <w:t>I</w:t>
      </w:r>
      <w:r>
        <w:t>T</w:t>
      </w:r>
      <w:r>
        <w:rPr>
          <w:rFonts w:hint="eastAsia"/>
        </w:rPr>
        <w:t>技术风起云涌，</w:t>
      </w:r>
      <w:r>
        <w:rPr>
          <w:rFonts w:hint="eastAsia"/>
        </w:rPr>
        <w:t>Unity</w:t>
      </w:r>
      <w:r>
        <w:rPr>
          <w:rFonts w:hint="eastAsia"/>
        </w:rPr>
        <w:t>的运用也逐渐从单一的游戏领域，开始向</w:t>
      </w:r>
      <w:r w:rsidR="008319DC">
        <w:rPr>
          <w:rFonts w:hint="eastAsia"/>
        </w:rPr>
        <w:t>互联网、教育、医学等领域延伸，越来越多不同专业、不同目的的开发者，利用</w:t>
      </w:r>
      <w:r w:rsidR="008319DC">
        <w:rPr>
          <w:rFonts w:hint="eastAsia"/>
        </w:rPr>
        <w:t>Unity3</w:t>
      </w:r>
      <w:r w:rsidR="008319DC">
        <w:t>D</w:t>
      </w:r>
      <w:r w:rsidR="008319DC">
        <w:rPr>
          <w:rFonts w:hint="eastAsia"/>
        </w:rPr>
        <w:t>平台开发系统</w:t>
      </w:r>
      <w:r w:rsidR="005C5BCB">
        <w:rPr>
          <w:rFonts w:hint="eastAsia"/>
        </w:rPr>
        <w:t>。</w:t>
      </w:r>
    </w:p>
    <w:p w14:paraId="2D2A4E2B" w14:textId="5B70E4CE" w:rsidR="005C5BCB" w:rsidRDefault="005C5BCB" w:rsidP="005C5BCB">
      <w:pPr>
        <w:ind w:firstLineChars="200" w:firstLine="480"/>
      </w:pPr>
      <w:r>
        <w:rPr>
          <w:rFonts w:hint="eastAsia"/>
        </w:rPr>
        <w:t>利用</w:t>
      </w:r>
      <w:r>
        <w:rPr>
          <w:rFonts w:hint="eastAsia"/>
        </w:rPr>
        <w:t>Unity3</w:t>
      </w:r>
      <w:r>
        <w:t>D</w:t>
      </w:r>
      <w:r>
        <w:rPr>
          <w:rFonts w:hint="eastAsia"/>
        </w:rPr>
        <w:t>平台开发带电作业项目的控制系统，</w:t>
      </w:r>
      <w:r w:rsidR="00DD15CD">
        <w:rPr>
          <w:rFonts w:hint="eastAsia"/>
        </w:rPr>
        <w:t>具有</w:t>
      </w:r>
      <w:r>
        <w:rPr>
          <w:rFonts w:hint="eastAsia"/>
        </w:rPr>
        <w:t>以下几点优势：</w:t>
      </w:r>
    </w:p>
    <w:p w14:paraId="6C921994" w14:textId="0EEB716C" w:rsidR="005C5BCB" w:rsidRDefault="005C5BCB" w:rsidP="005C5BCB">
      <w:pPr>
        <w:pStyle w:val="a7"/>
        <w:numPr>
          <w:ilvl w:val="0"/>
          <w:numId w:val="5"/>
        </w:numPr>
        <w:ind w:firstLineChars="0"/>
      </w:pPr>
      <w:r>
        <w:rPr>
          <w:rFonts w:hint="eastAsia"/>
        </w:rPr>
        <w:t>基于</w:t>
      </w:r>
      <w:r>
        <w:rPr>
          <w:rFonts w:hint="eastAsia"/>
        </w:rPr>
        <w:t>Unity3</w:t>
      </w:r>
      <w:r>
        <w:t>D</w:t>
      </w:r>
      <w:r>
        <w:rPr>
          <w:rFonts w:hint="eastAsia"/>
        </w:rPr>
        <w:t>平台开发的虚拟现实仿真系统，能够给操作者带来强烈、逼真的感官冲击，使操作者获得身临其境的体验，</w:t>
      </w:r>
      <w:r w:rsidR="00737F18">
        <w:rPr>
          <w:rFonts w:hint="eastAsia"/>
        </w:rPr>
        <w:t>这是</w:t>
      </w:r>
      <w:r>
        <w:rPr>
          <w:rFonts w:hint="eastAsia"/>
        </w:rPr>
        <w:t>只利用摄像头等传感器</w:t>
      </w:r>
      <w:r w:rsidR="00737F18">
        <w:rPr>
          <w:rFonts w:hint="eastAsia"/>
        </w:rPr>
        <w:t>无可比拟的优势。</w:t>
      </w:r>
    </w:p>
    <w:p w14:paraId="796AF1E1" w14:textId="2ACA2F73" w:rsidR="00737F18" w:rsidRDefault="00737F18" w:rsidP="005C5BCB">
      <w:pPr>
        <w:pStyle w:val="a7"/>
        <w:numPr>
          <w:ilvl w:val="0"/>
          <w:numId w:val="5"/>
        </w:numPr>
        <w:ind w:firstLineChars="0"/>
      </w:pPr>
      <w:r>
        <w:rPr>
          <w:rFonts w:hint="eastAsia"/>
        </w:rPr>
        <w:t>Unity3</w:t>
      </w:r>
      <w:r>
        <w:t>D</w:t>
      </w:r>
      <w:r>
        <w:rPr>
          <w:rFonts w:hint="eastAsia"/>
        </w:rPr>
        <w:t>引擎支持多个平台发布，兼容性好，可支持</w:t>
      </w:r>
      <w:r>
        <w:t>Windows</w:t>
      </w:r>
      <w:r>
        <w:rPr>
          <w:rFonts w:hint="eastAsia"/>
        </w:rPr>
        <w:t>、</w:t>
      </w:r>
      <w:r>
        <w:rPr>
          <w:rFonts w:hint="eastAsia"/>
        </w:rPr>
        <w:t>Android</w:t>
      </w:r>
      <w:r>
        <w:rPr>
          <w:rFonts w:hint="eastAsia"/>
        </w:rPr>
        <w:t>、</w:t>
      </w:r>
      <w:r>
        <w:rPr>
          <w:rFonts w:hint="eastAsia"/>
        </w:rPr>
        <w:t>Linux</w:t>
      </w:r>
      <w:r>
        <w:rPr>
          <w:rFonts w:hint="eastAsia"/>
        </w:rPr>
        <w:t>等多个主流平台，部分开源算法只能运行于</w:t>
      </w:r>
      <w:r>
        <w:rPr>
          <w:rFonts w:hint="eastAsia"/>
        </w:rPr>
        <w:t>Linux</w:t>
      </w:r>
      <w:r>
        <w:rPr>
          <w:rFonts w:hint="eastAsia"/>
        </w:rPr>
        <w:t>系统，</w:t>
      </w:r>
      <w:r>
        <w:rPr>
          <w:rFonts w:hint="eastAsia"/>
        </w:rPr>
        <w:t>Unity3</w:t>
      </w:r>
      <w:r>
        <w:t>D</w:t>
      </w:r>
      <w:r>
        <w:rPr>
          <w:rFonts w:hint="eastAsia"/>
        </w:rPr>
        <w:t>也可以很好地兼容开发。</w:t>
      </w:r>
    </w:p>
    <w:p w14:paraId="298B1CDB" w14:textId="2D7D0956" w:rsidR="00737F18" w:rsidRDefault="00737F18" w:rsidP="005C5BCB">
      <w:pPr>
        <w:pStyle w:val="a7"/>
        <w:numPr>
          <w:ilvl w:val="0"/>
          <w:numId w:val="5"/>
        </w:numPr>
        <w:ind w:firstLineChars="0"/>
      </w:pPr>
      <w:r>
        <w:rPr>
          <w:rFonts w:hint="eastAsia"/>
        </w:rPr>
        <w:t>开发简单容易上手。</w:t>
      </w:r>
      <w:r>
        <w:t>U</w:t>
      </w:r>
      <w:r>
        <w:rPr>
          <w:rFonts w:hint="eastAsia"/>
        </w:rPr>
        <w:t>nity3</w:t>
      </w:r>
      <w:r>
        <w:t>D</w:t>
      </w:r>
      <w:r>
        <w:rPr>
          <w:rFonts w:hint="eastAsia"/>
        </w:rPr>
        <w:t>利用</w:t>
      </w:r>
      <w:r>
        <w:rPr>
          <w:rFonts w:hint="eastAsia"/>
        </w:rPr>
        <w:t>C</w:t>
      </w:r>
      <w:r>
        <w:t>#</w:t>
      </w:r>
      <w:r>
        <w:rPr>
          <w:rFonts w:hint="eastAsia"/>
        </w:rPr>
        <w:t>脚本编程，官方文档详细，降低了开发难度，缩短开发周期，而且便于维护。</w:t>
      </w:r>
    </w:p>
    <w:p w14:paraId="30DBF21F" w14:textId="0DBEE994" w:rsidR="00737F18" w:rsidRDefault="00737F18" w:rsidP="00737F18">
      <w:pPr>
        <w:pStyle w:val="23"/>
      </w:pPr>
      <w:r>
        <w:rPr>
          <w:rFonts w:hint="eastAsia"/>
        </w:rPr>
        <w:lastRenderedPageBreak/>
        <w:t>3.2</w:t>
      </w:r>
      <w:r>
        <w:t xml:space="preserve"> </w:t>
      </w:r>
      <w:r>
        <w:rPr>
          <w:rFonts w:hint="eastAsia"/>
        </w:rPr>
        <w:t>系统框架</w:t>
      </w:r>
    </w:p>
    <w:p w14:paraId="393288BE" w14:textId="75C0EF01" w:rsidR="002B6746" w:rsidRDefault="002B6746" w:rsidP="002B6746">
      <w:pPr>
        <w:ind w:firstLineChars="200" w:firstLine="480"/>
      </w:pPr>
      <w:r>
        <w:rPr>
          <w:rFonts w:hint="eastAsia"/>
        </w:rPr>
        <w:t>整个系统软件由四个部分构成，各部分功能和任务如下：</w:t>
      </w:r>
    </w:p>
    <w:p w14:paraId="3B497DB4" w14:textId="210F86AE" w:rsidR="002B6746" w:rsidRDefault="002B6746" w:rsidP="002B6746">
      <w:pPr>
        <w:pStyle w:val="a7"/>
        <w:numPr>
          <w:ilvl w:val="0"/>
          <w:numId w:val="7"/>
        </w:numPr>
        <w:ind w:firstLineChars="0"/>
      </w:pPr>
      <w:r>
        <w:rPr>
          <w:rFonts w:hint="eastAsia"/>
        </w:rPr>
        <w:t>通讯系统：建立作业平台与控制器的稳定连接，相互传输数据；</w:t>
      </w:r>
    </w:p>
    <w:p w14:paraId="79ECEC26" w14:textId="240378F5" w:rsidR="002B6746" w:rsidRDefault="002B6746" w:rsidP="002B6746">
      <w:pPr>
        <w:pStyle w:val="a7"/>
        <w:numPr>
          <w:ilvl w:val="0"/>
          <w:numId w:val="7"/>
        </w:numPr>
        <w:ind w:firstLineChars="0"/>
      </w:pPr>
      <w:r>
        <w:rPr>
          <w:rFonts w:hint="eastAsia"/>
        </w:rPr>
        <w:t>控制系统：控制器发送指令给作业平台，实现控制运行；</w:t>
      </w:r>
    </w:p>
    <w:p w14:paraId="7679ED29" w14:textId="1013C24A" w:rsidR="002B6746" w:rsidRDefault="002B6746" w:rsidP="002B6746">
      <w:pPr>
        <w:pStyle w:val="a7"/>
        <w:numPr>
          <w:ilvl w:val="0"/>
          <w:numId w:val="7"/>
        </w:numPr>
        <w:ind w:firstLineChars="0"/>
      </w:pPr>
      <w:r>
        <w:rPr>
          <w:rFonts w:hint="eastAsia"/>
        </w:rPr>
        <w:t>虚拟现实仿真系统：收集作业平台返回的信息，实时显示在控制器界面中，辅助控制。</w:t>
      </w:r>
    </w:p>
    <w:p w14:paraId="17B5AA6C" w14:textId="3CA53683" w:rsidR="002B6746" w:rsidRDefault="002B6746" w:rsidP="002B6746">
      <w:pPr>
        <w:pStyle w:val="a7"/>
        <w:numPr>
          <w:ilvl w:val="0"/>
          <w:numId w:val="7"/>
        </w:numPr>
        <w:ind w:firstLineChars="0"/>
      </w:pPr>
      <w:r>
        <w:rPr>
          <w:rFonts w:hint="eastAsia"/>
        </w:rPr>
        <w:t>智能算法辅助系统：利用视觉、运动学规划等算法，处理作业平台返回的信息，解算出最优的控制命令，辅助控制系统完成控制。</w:t>
      </w:r>
    </w:p>
    <w:p w14:paraId="292909D8" w14:textId="73D1B79C" w:rsidR="002B6746" w:rsidRDefault="002B6746" w:rsidP="002B6746">
      <w:pPr>
        <w:ind w:left="480"/>
      </w:pPr>
      <w:r>
        <w:rPr>
          <w:rFonts w:hint="eastAsia"/>
        </w:rPr>
        <w:t>这四个部分相互之间的关系如图所示。</w:t>
      </w:r>
    </w:p>
    <w:p w14:paraId="4F7DD607" w14:textId="4C7C7EBD" w:rsidR="002B6746" w:rsidRPr="002B6746" w:rsidRDefault="000E7927" w:rsidP="002B6746">
      <w:pPr>
        <w:ind w:left="480"/>
      </w:pPr>
      <w:r>
        <w:rPr>
          <w:noProof/>
        </w:rPr>
        <w:drawing>
          <wp:inline distT="0" distB="0" distL="0" distR="0" wp14:anchorId="239ABC03" wp14:editId="4D8EC154">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48F74D3C" w14:textId="48EC094A" w:rsidR="00737F18" w:rsidRDefault="00737F18" w:rsidP="00CB2095">
      <w:pPr>
        <w:pStyle w:val="23"/>
      </w:pPr>
      <w:r>
        <w:rPr>
          <w:rFonts w:hint="eastAsia"/>
        </w:rPr>
        <w:t>3.</w:t>
      </w:r>
      <w:r w:rsidR="00CB2095">
        <w:rPr>
          <w:rFonts w:hint="eastAsia"/>
        </w:rPr>
        <w:t>3</w:t>
      </w:r>
      <w:r>
        <w:t xml:space="preserve"> </w:t>
      </w:r>
      <w:r>
        <w:rPr>
          <w:rFonts w:hint="eastAsia"/>
        </w:rPr>
        <w:t>通讯系统设计</w:t>
      </w:r>
    </w:p>
    <w:p w14:paraId="4B0C9E1D" w14:textId="4D147E8A" w:rsidR="00945615" w:rsidRDefault="00DD15CD" w:rsidP="00945615">
      <w:pPr>
        <w:ind w:firstLineChars="200" w:firstLine="480"/>
      </w:pPr>
      <w:r>
        <w:rPr>
          <w:rFonts w:hint="eastAsia"/>
        </w:rPr>
        <w:t>为实现遥控操作，控制系统软件需要与带电作业平台建立连接，使得作业平台处于在线状态，按一定周期向控制软件返回位置、状态等信息，并可以接收控制软件发送的控制命令，实现运动。通讯系统采用基于</w:t>
      </w:r>
      <w:r>
        <w:rPr>
          <w:rFonts w:hint="eastAsia"/>
        </w:rPr>
        <w:t>T</w:t>
      </w:r>
      <w:r>
        <w:t>CP/IP</w:t>
      </w:r>
      <w:r>
        <w:rPr>
          <w:rFonts w:hint="eastAsia"/>
        </w:rPr>
        <w:t>的</w:t>
      </w:r>
      <w:r>
        <w:rPr>
          <w:rFonts w:hint="eastAsia"/>
        </w:rPr>
        <w:t>S</w:t>
      </w:r>
      <w:r>
        <w:t>ocket</w:t>
      </w:r>
      <w:r>
        <w:rPr>
          <w:rFonts w:hint="eastAsia"/>
        </w:rPr>
        <w:t>网络通讯</w:t>
      </w:r>
      <w:r w:rsidR="00CB2095">
        <w:rPr>
          <w:rFonts w:hint="eastAsia"/>
        </w:rPr>
        <w:t>协议，利用多线程开发非阻塞的长连接通讯。</w:t>
      </w:r>
    </w:p>
    <w:p w14:paraId="26475EAF" w14:textId="0A556CDC" w:rsidR="00CB2095" w:rsidRDefault="00CB2095" w:rsidP="00CB2095">
      <w:pPr>
        <w:pStyle w:val="3"/>
      </w:pPr>
      <w:r>
        <w:rPr>
          <w:rFonts w:hint="eastAsia"/>
        </w:rPr>
        <w:t>3.3.1</w:t>
      </w:r>
      <w:r>
        <w:t xml:space="preserve"> </w:t>
      </w:r>
      <w:r>
        <w:rPr>
          <w:rFonts w:hint="eastAsia"/>
        </w:rPr>
        <w:t>套接字介绍</w:t>
      </w:r>
    </w:p>
    <w:p w14:paraId="0A3DFC02" w14:textId="61D364C9" w:rsidR="00CB2095" w:rsidRDefault="00CB2095" w:rsidP="00CB2095">
      <w:pPr>
        <w:ind w:firstLineChars="200" w:firstLine="480"/>
      </w:pPr>
      <w:r>
        <w:rPr>
          <w:rFonts w:hint="eastAsia"/>
        </w:rPr>
        <w:t>套接字是支持</w:t>
      </w:r>
      <w:r>
        <w:rPr>
          <w:rFonts w:hint="eastAsia"/>
        </w:rPr>
        <w:t>T</w:t>
      </w:r>
      <w:r>
        <w:t>CP</w:t>
      </w:r>
      <w:r>
        <w:rPr>
          <w:rFonts w:hint="eastAsia"/>
        </w:rPr>
        <w:t>/</w:t>
      </w:r>
      <w:r>
        <w:t>IP</w:t>
      </w:r>
      <w:r>
        <w:rPr>
          <w:rFonts w:hint="eastAsia"/>
        </w:rPr>
        <w:t>的网络通信的基本操作单元，可以看作是不同主机之间的进程进行双向通信的端面点。利用</w:t>
      </w:r>
      <w:r w:rsidR="00895FD4">
        <w:rPr>
          <w:rFonts w:hint="eastAsia"/>
        </w:rPr>
        <w:t>通讯目标的</w:t>
      </w:r>
      <w:r w:rsidR="00895FD4">
        <w:rPr>
          <w:rFonts w:hint="eastAsia"/>
        </w:rPr>
        <w:t>I</w:t>
      </w:r>
      <w:r w:rsidR="00895FD4">
        <w:t>P</w:t>
      </w:r>
      <w:r w:rsidR="00895FD4">
        <w:rPr>
          <w:rFonts w:hint="eastAsia"/>
        </w:rPr>
        <w:t>地址、所用的端口号和传输层协议</w:t>
      </w:r>
      <w:r w:rsidR="00895FD4">
        <w:rPr>
          <w:rFonts w:hint="eastAsia"/>
        </w:rPr>
        <w:t>(</w:t>
      </w:r>
      <w:r w:rsidR="00895FD4">
        <w:t>TCP</w:t>
      </w:r>
      <w:r w:rsidR="00895FD4">
        <w:rPr>
          <w:rFonts w:hint="eastAsia"/>
        </w:rPr>
        <w:t>或</w:t>
      </w:r>
      <w:r w:rsidR="00895FD4">
        <w:rPr>
          <w:rFonts w:hint="eastAsia"/>
        </w:rPr>
        <w:t>U</w:t>
      </w:r>
      <w:r w:rsidR="00895FD4">
        <w:t>DP)</w:t>
      </w:r>
      <w:r w:rsidR="00895FD4">
        <w:rPr>
          <w:rFonts w:hint="eastAsia"/>
        </w:rPr>
        <w:t>就可以实现不同终端不同应用程序进程之间的连接和网络通信，实现数据传输的并发服务。</w:t>
      </w:r>
    </w:p>
    <w:p w14:paraId="57429679" w14:textId="77777777" w:rsidR="00895FD4" w:rsidRDefault="00895FD4" w:rsidP="00895FD4">
      <w:pPr>
        <w:ind w:firstLineChars="200" w:firstLine="480"/>
      </w:pPr>
      <w:r>
        <w:rPr>
          <w:rFonts w:hint="eastAsia"/>
        </w:rPr>
        <w:t>Socket</w:t>
      </w:r>
      <w:r>
        <w:rPr>
          <w:rFonts w:hint="eastAsia"/>
        </w:rPr>
        <w:t>可以看成在两个程序进行通讯连接中的一个端点，是连接应用程序和</w:t>
      </w:r>
      <w:r>
        <w:rPr>
          <w:rFonts w:hint="eastAsia"/>
        </w:rPr>
        <w:lastRenderedPageBreak/>
        <w:t>网络驱动程序的桥梁，</w:t>
      </w:r>
      <w:r>
        <w:rPr>
          <w:rFonts w:hint="eastAsia"/>
        </w:rPr>
        <w:t>Socket</w:t>
      </w:r>
      <w:r>
        <w:rPr>
          <w:rFonts w:hint="eastAsia"/>
        </w:rPr>
        <w:t>在应用程序中创建，通过绑定与网络驱动建立关系。此后，应用程序送给</w:t>
      </w:r>
      <w:r>
        <w:rPr>
          <w:rFonts w:hint="eastAsia"/>
        </w:rPr>
        <w:t>Socket</w:t>
      </w:r>
      <w:r>
        <w:rPr>
          <w:rFonts w:hint="eastAsia"/>
        </w:rPr>
        <w:t>的数据，由</w:t>
      </w:r>
      <w:r>
        <w:rPr>
          <w:rFonts w:hint="eastAsia"/>
        </w:rPr>
        <w:t>Socket</w:t>
      </w:r>
      <w:r>
        <w:rPr>
          <w:rFonts w:hint="eastAsia"/>
        </w:rPr>
        <w:t>交网络驱动程序向网络上发送出去。计算机从网络上收到与该</w:t>
      </w:r>
      <w:r>
        <w:rPr>
          <w:rFonts w:hint="eastAsia"/>
        </w:rPr>
        <w:t>Socket</w:t>
      </w:r>
      <w:r>
        <w:rPr>
          <w:rFonts w:hint="eastAsia"/>
        </w:rPr>
        <w:t>绑定</w:t>
      </w:r>
      <w:r>
        <w:rPr>
          <w:rFonts w:hint="eastAsia"/>
        </w:rPr>
        <w:t>IP</w:t>
      </w:r>
      <w:r>
        <w:rPr>
          <w:rFonts w:hint="eastAsia"/>
        </w:rPr>
        <w:t>地址和端口号相关的数据后，由网络驱动程序交给</w:t>
      </w:r>
      <w:r>
        <w:rPr>
          <w:rFonts w:hint="eastAsia"/>
        </w:rPr>
        <w:t>Socket</w:t>
      </w:r>
      <w:r>
        <w:rPr>
          <w:rFonts w:hint="eastAsia"/>
        </w:rPr>
        <w:t>，应用程序便可从该</w:t>
      </w:r>
      <w:r>
        <w:rPr>
          <w:rFonts w:hint="eastAsia"/>
        </w:rPr>
        <w:t>Socket</w:t>
      </w:r>
      <w:r>
        <w:rPr>
          <w:rFonts w:hint="eastAsia"/>
        </w:rPr>
        <w:t>中提取接收到得数据，网络应用程序就是这样通过</w:t>
      </w:r>
      <w:r>
        <w:rPr>
          <w:rFonts w:hint="eastAsia"/>
        </w:rPr>
        <w:t>Socket</w:t>
      </w:r>
      <w:r>
        <w:rPr>
          <w:rFonts w:hint="eastAsia"/>
        </w:rPr>
        <w:t>进行数据的发送与接收的。</w:t>
      </w:r>
    </w:p>
    <w:p w14:paraId="05CE6A29" w14:textId="242A5EFE" w:rsidR="00895FD4" w:rsidRDefault="00895FD4" w:rsidP="00895FD4">
      <w:pPr>
        <w:ind w:firstLineChars="200" w:firstLine="480"/>
      </w:pPr>
      <w:r>
        <w:rPr>
          <w:rFonts w:hint="eastAsia"/>
        </w:rPr>
        <w:t>套接字有三种类型：流套接字用于提供面向连接、可靠的数据传输服务，保证数据能够实现无差错、无重复发送，并按顺序接收；数据报套接字提供一种无连接的服务，不能保证数据传输的可靠性，数据有可能在传输过程中丢失或出现数据重复，且无法保证顺序地接收到数据；原始套接字主要用于访问其他协议发送数据。</w:t>
      </w:r>
    </w:p>
    <w:p w14:paraId="088AEF4C" w14:textId="7927E342" w:rsidR="00895FD4" w:rsidRDefault="00895FD4" w:rsidP="00895FD4">
      <w:pPr>
        <w:pStyle w:val="3"/>
      </w:pPr>
      <w:r>
        <w:rPr>
          <w:rFonts w:hint="eastAsia"/>
        </w:rPr>
        <w:t>3.3.2</w:t>
      </w:r>
      <w:r>
        <w:t xml:space="preserve"> </w:t>
      </w:r>
      <w:r>
        <w:rPr>
          <w:rFonts w:hint="eastAsia"/>
        </w:rPr>
        <w:t>通讯协议设计</w:t>
      </w:r>
    </w:p>
    <w:p w14:paraId="0A464AD9" w14:textId="6D23584A" w:rsidR="00895FD4" w:rsidRDefault="00895FD4" w:rsidP="00895FD4">
      <w:pPr>
        <w:ind w:firstLineChars="200" w:firstLine="480"/>
      </w:pPr>
      <w:r>
        <w:t>TCP</w:t>
      </w:r>
      <w:r>
        <w:rPr>
          <w:rFonts w:hint="eastAsia"/>
        </w:rPr>
        <w:t>协议是面向数据流的可靠传输层协议，相较于</w:t>
      </w:r>
      <w:r>
        <w:rPr>
          <w:rFonts w:hint="eastAsia"/>
        </w:rPr>
        <w:t>U</w:t>
      </w:r>
      <w:r>
        <w:t>DP</w:t>
      </w:r>
      <w:r>
        <w:rPr>
          <w:rFonts w:hint="eastAsia"/>
        </w:rPr>
        <w:t>协议，</w:t>
      </w:r>
      <w:r>
        <w:rPr>
          <w:rFonts w:hint="eastAsia"/>
        </w:rPr>
        <w:t>T</w:t>
      </w:r>
      <w:r>
        <w:t>CP</w:t>
      </w:r>
      <w:r>
        <w:rPr>
          <w:rFonts w:hint="eastAsia"/>
        </w:rPr>
        <w:t>协议具有更加安全、简便等优势，由于作业平台与控制器之间使用光纤通信，极少</w:t>
      </w:r>
      <w:r w:rsidR="009E3447">
        <w:rPr>
          <w:rFonts w:hint="eastAsia"/>
        </w:rPr>
        <w:t>数</w:t>
      </w:r>
      <w:r>
        <w:rPr>
          <w:rFonts w:hint="eastAsia"/>
        </w:rPr>
        <w:t>情况</w:t>
      </w:r>
      <w:r w:rsidR="009E3447">
        <w:rPr>
          <w:rFonts w:hint="eastAsia"/>
        </w:rPr>
        <w:t>才</w:t>
      </w:r>
      <w:r>
        <w:rPr>
          <w:rFonts w:hint="eastAsia"/>
        </w:rPr>
        <w:t>会出现网络波动或者</w:t>
      </w:r>
      <w:r w:rsidR="009E3447">
        <w:rPr>
          <w:rFonts w:hint="eastAsia"/>
        </w:rPr>
        <w:t>拥塞</w:t>
      </w:r>
      <w:r>
        <w:rPr>
          <w:rFonts w:hint="eastAsia"/>
        </w:rPr>
        <w:t>，所以选择</w:t>
      </w:r>
      <w:r>
        <w:rPr>
          <w:rFonts w:hint="eastAsia"/>
        </w:rPr>
        <w:t>T</w:t>
      </w:r>
      <w:r>
        <w:t>CP</w:t>
      </w:r>
      <w:r>
        <w:rPr>
          <w:rFonts w:hint="eastAsia"/>
        </w:rPr>
        <w:t>/</w:t>
      </w:r>
      <w:r>
        <w:t>IP</w:t>
      </w:r>
      <w:r>
        <w:rPr>
          <w:rFonts w:hint="eastAsia"/>
        </w:rPr>
        <w:t>协议作为通讯的基本协议。</w:t>
      </w:r>
    </w:p>
    <w:p w14:paraId="05A20DDB" w14:textId="6539583B" w:rsidR="00895FD4" w:rsidRDefault="009E3447" w:rsidP="00895FD4">
      <w:pPr>
        <w:ind w:firstLineChars="200" w:firstLine="480"/>
      </w:pPr>
      <w:r>
        <w:rPr>
          <w:rFonts w:hint="eastAsia"/>
        </w:rPr>
        <w:t>控制的三个机械臂需要在下位机中设定不同的</w:t>
      </w:r>
      <w:r>
        <w:rPr>
          <w:rFonts w:hint="eastAsia"/>
        </w:rPr>
        <w:t>I</w:t>
      </w:r>
      <w:r>
        <w:t>P</w:t>
      </w:r>
      <w:r>
        <w:rPr>
          <w:rFonts w:hint="eastAsia"/>
        </w:rPr>
        <w:t>地址和端口，如下表所示</w:t>
      </w:r>
      <w:r w:rsidR="00A809E7">
        <w:rPr>
          <w:rFonts w:hint="eastAsia"/>
        </w:rPr>
        <w:t>。</w:t>
      </w:r>
    </w:p>
    <w:p w14:paraId="41DA0927" w14:textId="77777777" w:rsidR="009E3447" w:rsidRPr="009E3447" w:rsidRDefault="009E3447" w:rsidP="00895FD4">
      <w:pPr>
        <w:ind w:firstLineChars="200" w:firstLine="480"/>
      </w:pPr>
    </w:p>
    <w:p w14:paraId="2BEFA56C" w14:textId="649DF133" w:rsidR="009E3447" w:rsidRPr="009E3447" w:rsidRDefault="009E3447" w:rsidP="009E3447">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3-1</w:t>
      </w:r>
      <w:r w:rsidRPr="009E3447">
        <w:rPr>
          <w:sz w:val="21"/>
          <w:szCs w:val="21"/>
        </w:rPr>
        <w:t xml:space="preserve"> </w:t>
      </w:r>
      <w:r w:rsidRPr="009E3447">
        <w:rPr>
          <w:rFonts w:ascii="楷体" w:eastAsia="楷体" w:hAnsi="楷体" w:hint="eastAsia"/>
          <w:sz w:val="21"/>
          <w:szCs w:val="21"/>
        </w:rPr>
        <w:t>机械臂网络信息配置</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E3447" w:rsidRPr="009E3447" w14:paraId="33452DEB" w14:textId="77777777" w:rsidTr="009E3447">
        <w:trPr>
          <w:jc w:val="center"/>
        </w:trPr>
        <w:tc>
          <w:tcPr>
            <w:tcW w:w="2765" w:type="dxa"/>
            <w:tcBorders>
              <w:top w:val="single" w:sz="12" w:space="0" w:color="auto"/>
              <w:bottom w:val="single" w:sz="4" w:space="0" w:color="auto"/>
            </w:tcBorders>
          </w:tcPr>
          <w:p w14:paraId="637A262E" w14:textId="3182F0E2" w:rsidR="009E3447" w:rsidRPr="009E3447" w:rsidRDefault="009E3447" w:rsidP="009E3447">
            <w:pPr>
              <w:jc w:val="center"/>
              <w:rPr>
                <w:sz w:val="21"/>
                <w:szCs w:val="21"/>
              </w:rPr>
            </w:pPr>
            <w:r w:rsidRPr="009E3447">
              <w:rPr>
                <w:rFonts w:hint="eastAsia"/>
                <w:sz w:val="21"/>
                <w:szCs w:val="21"/>
              </w:rPr>
              <w:t>机械臂名称</w:t>
            </w:r>
          </w:p>
        </w:tc>
        <w:tc>
          <w:tcPr>
            <w:tcW w:w="2765" w:type="dxa"/>
            <w:tcBorders>
              <w:top w:val="single" w:sz="12" w:space="0" w:color="auto"/>
              <w:bottom w:val="single" w:sz="4" w:space="0" w:color="auto"/>
            </w:tcBorders>
          </w:tcPr>
          <w:p w14:paraId="60179AB6" w14:textId="1E851562" w:rsidR="009E3447" w:rsidRPr="009E3447" w:rsidRDefault="009E3447" w:rsidP="009E3447">
            <w:pPr>
              <w:jc w:val="center"/>
              <w:rPr>
                <w:sz w:val="21"/>
                <w:szCs w:val="21"/>
              </w:rPr>
            </w:pPr>
            <w:r w:rsidRPr="009E3447">
              <w:rPr>
                <w:rFonts w:hint="eastAsia"/>
                <w:sz w:val="21"/>
                <w:szCs w:val="21"/>
              </w:rPr>
              <w:t>I</w:t>
            </w:r>
            <w:r w:rsidRPr="009E3447">
              <w:rPr>
                <w:sz w:val="21"/>
                <w:szCs w:val="21"/>
              </w:rPr>
              <w:t>P</w:t>
            </w:r>
            <w:r w:rsidRPr="009E3447">
              <w:rPr>
                <w:rFonts w:hint="eastAsia"/>
                <w:sz w:val="21"/>
                <w:szCs w:val="21"/>
              </w:rPr>
              <w:t>地址</w:t>
            </w:r>
          </w:p>
        </w:tc>
        <w:tc>
          <w:tcPr>
            <w:tcW w:w="2766" w:type="dxa"/>
            <w:tcBorders>
              <w:top w:val="single" w:sz="12" w:space="0" w:color="auto"/>
              <w:bottom w:val="single" w:sz="4" w:space="0" w:color="auto"/>
              <w:right w:val="nil"/>
            </w:tcBorders>
          </w:tcPr>
          <w:p w14:paraId="04971675" w14:textId="57773066" w:rsidR="009E3447" w:rsidRPr="009E3447" w:rsidRDefault="009E3447" w:rsidP="009E3447">
            <w:pPr>
              <w:jc w:val="center"/>
              <w:rPr>
                <w:sz w:val="21"/>
                <w:szCs w:val="21"/>
              </w:rPr>
            </w:pPr>
            <w:r w:rsidRPr="009E3447">
              <w:rPr>
                <w:rFonts w:hint="eastAsia"/>
                <w:sz w:val="21"/>
                <w:szCs w:val="21"/>
              </w:rPr>
              <w:t>端口号</w:t>
            </w:r>
          </w:p>
        </w:tc>
      </w:tr>
      <w:tr w:rsidR="009E3447" w:rsidRPr="009E3447" w14:paraId="6FE52F35" w14:textId="77777777" w:rsidTr="009E3447">
        <w:trPr>
          <w:jc w:val="center"/>
        </w:trPr>
        <w:tc>
          <w:tcPr>
            <w:tcW w:w="2765" w:type="dxa"/>
            <w:tcBorders>
              <w:top w:val="single" w:sz="4" w:space="0" w:color="auto"/>
            </w:tcBorders>
          </w:tcPr>
          <w:p w14:paraId="7FFF58AC" w14:textId="0FD1B4B0" w:rsidR="009E3447" w:rsidRPr="009E3447" w:rsidRDefault="009E3447" w:rsidP="009E3447">
            <w:pPr>
              <w:jc w:val="center"/>
              <w:rPr>
                <w:sz w:val="21"/>
                <w:szCs w:val="21"/>
              </w:rPr>
            </w:pPr>
            <w:r>
              <w:rPr>
                <w:rFonts w:hint="eastAsia"/>
                <w:sz w:val="21"/>
                <w:szCs w:val="21"/>
              </w:rPr>
              <w:t>主操作臂</w:t>
            </w:r>
          </w:p>
        </w:tc>
        <w:tc>
          <w:tcPr>
            <w:tcW w:w="2765" w:type="dxa"/>
            <w:tcBorders>
              <w:top w:val="single" w:sz="4" w:space="0" w:color="auto"/>
            </w:tcBorders>
          </w:tcPr>
          <w:p w14:paraId="01F9C98E" w14:textId="27370AF5" w:rsidR="009E3447" w:rsidRPr="009E3447" w:rsidRDefault="009E3447" w:rsidP="009E3447">
            <w:pPr>
              <w:jc w:val="center"/>
              <w:rPr>
                <w:sz w:val="21"/>
                <w:szCs w:val="21"/>
              </w:rPr>
            </w:pPr>
            <w:r>
              <w:rPr>
                <w:rFonts w:hint="eastAsia"/>
                <w:sz w:val="21"/>
                <w:szCs w:val="21"/>
              </w:rPr>
              <w:t>192.168.1.1</w:t>
            </w:r>
          </w:p>
        </w:tc>
        <w:tc>
          <w:tcPr>
            <w:tcW w:w="2766" w:type="dxa"/>
            <w:tcBorders>
              <w:top w:val="single" w:sz="4" w:space="0" w:color="auto"/>
              <w:right w:val="nil"/>
            </w:tcBorders>
          </w:tcPr>
          <w:p w14:paraId="66B604DB" w14:textId="61392DFF" w:rsidR="009E3447" w:rsidRPr="009E3447" w:rsidRDefault="009E3447" w:rsidP="009E3447">
            <w:pPr>
              <w:jc w:val="center"/>
              <w:rPr>
                <w:sz w:val="21"/>
                <w:szCs w:val="21"/>
              </w:rPr>
            </w:pPr>
            <w:r>
              <w:rPr>
                <w:rFonts w:hint="eastAsia"/>
                <w:sz w:val="21"/>
                <w:szCs w:val="21"/>
              </w:rPr>
              <w:t>30001</w:t>
            </w:r>
          </w:p>
        </w:tc>
      </w:tr>
      <w:tr w:rsidR="009E3447" w:rsidRPr="009E3447" w14:paraId="57ABBC7E" w14:textId="77777777" w:rsidTr="009E3447">
        <w:trPr>
          <w:jc w:val="center"/>
        </w:trPr>
        <w:tc>
          <w:tcPr>
            <w:tcW w:w="2765" w:type="dxa"/>
          </w:tcPr>
          <w:p w14:paraId="2088E194" w14:textId="3398028E" w:rsidR="009E3447" w:rsidRPr="009E3447" w:rsidRDefault="009E3447" w:rsidP="009E3447">
            <w:pPr>
              <w:jc w:val="center"/>
              <w:rPr>
                <w:sz w:val="21"/>
                <w:szCs w:val="21"/>
              </w:rPr>
            </w:pPr>
            <w:r>
              <w:rPr>
                <w:rFonts w:hint="eastAsia"/>
                <w:sz w:val="21"/>
                <w:szCs w:val="21"/>
              </w:rPr>
              <w:t>从操作臂</w:t>
            </w:r>
          </w:p>
        </w:tc>
        <w:tc>
          <w:tcPr>
            <w:tcW w:w="2765" w:type="dxa"/>
          </w:tcPr>
          <w:p w14:paraId="3E42C13C" w14:textId="2FBB007C" w:rsidR="009E3447" w:rsidRPr="009E3447" w:rsidRDefault="009E3447" w:rsidP="009E3447">
            <w:pPr>
              <w:jc w:val="center"/>
              <w:rPr>
                <w:sz w:val="21"/>
                <w:szCs w:val="21"/>
              </w:rPr>
            </w:pPr>
            <w:r>
              <w:rPr>
                <w:rFonts w:hint="eastAsia"/>
                <w:sz w:val="21"/>
                <w:szCs w:val="21"/>
              </w:rPr>
              <w:t>192.168.1.2</w:t>
            </w:r>
          </w:p>
        </w:tc>
        <w:tc>
          <w:tcPr>
            <w:tcW w:w="2766" w:type="dxa"/>
            <w:tcBorders>
              <w:right w:val="nil"/>
            </w:tcBorders>
          </w:tcPr>
          <w:p w14:paraId="21FBE5CD" w14:textId="238C444B" w:rsidR="009E3447" w:rsidRPr="009E3447" w:rsidRDefault="009E3447" w:rsidP="009E3447">
            <w:pPr>
              <w:jc w:val="center"/>
              <w:rPr>
                <w:sz w:val="21"/>
                <w:szCs w:val="21"/>
              </w:rPr>
            </w:pPr>
            <w:r>
              <w:rPr>
                <w:rFonts w:hint="eastAsia"/>
                <w:sz w:val="21"/>
                <w:szCs w:val="21"/>
              </w:rPr>
              <w:t>30001</w:t>
            </w:r>
          </w:p>
        </w:tc>
      </w:tr>
      <w:tr w:rsidR="009E3447" w:rsidRPr="009E3447" w14:paraId="44DAAC14" w14:textId="77777777" w:rsidTr="009E3447">
        <w:trPr>
          <w:jc w:val="center"/>
        </w:trPr>
        <w:tc>
          <w:tcPr>
            <w:tcW w:w="2765" w:type="dxa"/>
            <w:tcBorders>
              <w:bottom w:val="single" w:sz="12" w:space="0" w:color="auto"/>
            </w:tcBorders>
          </w:tcPr>
          <w:p w14:paraId="4650F971" w14:textId="5154E28A" w:rsidR="009E3447" w:rsidRPr="009E3447" w:rsidRDefault="009E3447" w:rsidP="009E3447">
            <w:pPr>
              <w:jc w:val="center"/>
              <w:rPr>
                <w:sz w:val="21"/>
                <w:szCs w:val="21"/>
              </w:rPr>
            </w:pPr>
            <w:r>
              <w:rPr>
                <w:rFonts w:hint="eastAsia"/>
                <w:sz w:val="21"/>
                <w:szCs w:val="21"/>
              </w:rPr>
              <w:t>观察臂</w:t>
            </w:r>
          </w:p>
        </w:tc>
        <w:tc>
          <w:tcPr>
            <w:tcW w:w="2765" w:type="dxa"/>
            <w:tcBorders>
              <w:bottom w:val="single" w:sz="12" w:space="0" w:color="auto"/>
            </w:tcBorders>
          </w:tcPr>
          <w:p w14:paraId="2B7E4130" w14:textId="33E167BA" w:rsidR="009E3447" w:rsidRPr="009E3447" w:rsidRDefault="009E3447" w:rsidP="009E3447">
            <w:pPr>
              <w:jc w:val="center"/>
              <w:rPr>
                <w:sz w:val="21"/>
                <w:szCs w:val="21"/>
              </w:rPr>
            </w:pPr>
            <w:r>
              <w:rPr>
                <w:rFonts w:hint="eastAsia"/>
                <w:sz w:val="21"/>
                <w:szCs w:val="21"/>
              </w:rPr>
              <w:t>192.168.1.3</w:t>
            </w:r>
          </w:p>
        </w:tc>
        <w:tc>
          <w:tcPr>
            <w:tcW w:w="2766" w:type="dxa"/>
            <w:tcBorders>
              <w:bottom w:val="single" w:sz="12" w:space="0" w:color="auto"/>
              <w:right w:val="nil"/>
            </w:tcBorders>
          </w:tcPr>
          <w:p w14:paraId="25979FD0" w14:textId="5724BE20" w:rsidR="009E3447" w:rsidRPr="009E3447" w:rsidRDefault="009E3447" w:rsidP="009E3447">
            <w:pPr>
              <w:jc w:val="center"/>
              <w:rPr>
                <w:sz w:val="21"/>
                <w:szCs w:val="21"/>
              </w:rPr>
            </w:pPr>
            <w:r>
              <w:rPr>
                <w:rFonts w:hint="eastAsia"/>
                <w:sz w:val="21"/>
                <w:szCs w:val="21"/>
              </w:rPr>
              <w:t>30001</w:t>
            </w:r>
          </w:p>
        </w:tc>
      </w:tr>
    </w:tbl>
    <w:p w14:paraId="1A3B1363" w14:textId="7DC88F56" w:rsidR="009E3447" w:rsidRDefault="00A809E7" w:rsidP="009E3447">
      <w:pPr>
        <w:ind w:firstLineChars="200" w:firstLine="480"/>
        <w:jc w:val="left"/>
      </w:pPr>
      <w:r>
        <w:rPr>
          <w:rFonts w:hint="eastAsia"/>
        </w:rPr>
        <w:t>从程序的封装性和可复用性角度出发，由于三个机械臂的网络通信部分大致相同，所以只需要设计一个脚本，由上表所述的不同</w:t>
      </w:r>
      <w:r>
        <w:rPr>
          <w:rFonts w:hint="eastAsia"/>
        </w:rPr>
        <w:t>I</w:t>
      </w:r>
      <w:r>
        <w:t>P</w:t>
      </w:r>
      <w:r>
        <w:rPr>
          <w:rFonts w:hint="eastAsia"/>
        </w:rPr>
        <w:t>地址和端口号分别进行初始化，就可以实现对不同机械臂的通讯，无需大量重复代码的编写。</w:t>
      </w:r>
    </w:p>
    <w:p w14:paraId="36B0569F" w14:textId="3C9211B3" w:rsidR="00D760B0" w:rsidRDefault="00A809E7" w:rsidP="00D760B0">
      <w:pPr>
        <w:ind w:firstLineChars="200" w:firstLine="480"/>
        <w:jc w:val="left"/>
      </w:pPr>
      <w:r>
        <w:rPr>
          <w:rFonts w:hint="eastAsia"/>
        </w:rPr>
        <w:t>建立连接后，为实现非阻塞长连接通信，需要将接收数据和发送命令设置为两个独立的线程并发运行</w:t>
      </w:r>
      <w:r w:rsidR="00D760B0">
        <w:rPr>
          <w:rFonts w:hint="eastAsia"/>
        </w:rPr>
        <w:t>。和一问一答式的阻塞通信模式不同，非阻塞模式可以将收、发线程独立开，更好地利用系统资源，提高效率，但编程难度也会有所提高。</w:t>
      </w:r>
    </w:p>
    <w:p w14:paraId="4ABDDE10" w14:textId="0A0C4E16" w:rsidR="00D760B0" w:rsidRDefault="00D760B0" w:rsidP="00D760B0">
      <w:pPr>
        <w:ind w:firstLineChars="200" w:firstLine="480"/>
        <w:jc w:val="left"/>
      </w:pPr>
      <w:r>
        <w:rPr>
          <w:rFonts w:hint="eastAsia"/>
        </w:rPr>
        <w:t>通讯系统会将控制系统最后输出的控制命令进行再一次地封装，传输给作业平台中的上位机</w:t>
      </w:r>
      <w:r w:rsidR="006737EA">
        <w:rPr>
          <w:rFonts w:hint="eastAsia"/>
        </w:rPr>
        <w:t>，发送的数据包格式如下表所示，由上位机中的通讯系统进行解包，确认发送过来的控制指令没有问题后再执行数据包中的指令。如果上位机数据包校验出问题，立即丢弃这个数据包，并发出警报，机械臂也马上停止，直至警报解除。</w:t>
      </w:r>
    </w:p>
    <w:p w14:paraId="2D812EF3" w14:textId="77777777" w:rsidR="006737EA" w:rsidRPr="006737EA" w:rsidRDefault="006737EA" w:rsidP="00D760B0">
      <w:pPr>
        <w:ind w:firstLineChars="200" w:firstLine="480"/>
        <w:jc w:val="left"/>
      </w:pPr>
    </w:p>
    <w:p w14:paraId="369C2315" w14:textId="2A3B9991" w:rsidR="006737EA" w:rsidRPr="009E3447" w:rsidRDefault="006737EA" w:rsidP="006737EA">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发送数据包格式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6737EA" w:rsidRPr="009E3447" w14:paraId="0838580A" w14:textId="77777777" w:rsidTr="00F951C9">
        <w:trPr>
          <w:jc w:val="center"/>
        </w:trPr>
        <w:tc>
          <w:tcPr>
            <w:tcW w:w="1985" w:type="dxa"/>
            <w:tcBorders>
              <w:top w:val="single" w:sz="12" w:space="0" w:color="auto"/>
              <w:bottom w:val="single" w:sz="4" w:space="0" w:color="auto"/>
            </w:tcBorders>
          </w:tcPr>
          <w:p w14:paraId="1EFAA34A" w14:textId="77777777" w:rsidR="006737EA" w:rsidRPr="009E3447" w:rsidRDefault="006737EA" w:rsidP="00F951C9">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10570C60" w14:textId="77777777" w:rsidR="006737EA" w:rsidRPr="009E3447" w:rsidRDefault="006737EA" w:rsidP="00F951C9">
            <w:pPr>
              <w:jc w:val="center"/>
              <w:rPr>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76828514" w14:textId="77777777" w:rsidR="006737EA" w:rsidRPr="009E3447" w:rsidRDefault="006737EA" w:rsidP="00F951C9">
            <w:pPr>
              <w:jc w:val="center"/>
              <w:rPr>
                <w:sz w:val="21"/>
                <w:szCs w:val="21"/>
              </w:rPr>
            </w:pPr>
            <w:r>
              <w:rPr>
                <w:rFonts w:hint="eastAsia"/>
                <w:sz w:val="21"/>
                <w:szCs w:val="21"/>
              </w:rPr>
              <w:t>说明</w:t>
            </w:r>
          </w:p>
        </w:tc>
      </w:tr>
      <w:tr w:rsidR="006737EA" w:rsidRPr="009E3447" w14:paraId="272900AE" w14:textId="77777777" w:rsidTr="00F951C9">
        <w:trPr>
          <w:jc w:val="center"/>
        </w:trPr>
        <w:tc>
          <w:tcPr>
            <w:tcW w:w="1985" w:type="dxa"/>
            <w:tcBorders>
              <w:top w:val="single" w:sz="4" w:space="0" w:color="auto"/>
            </w:tcBorders>
          </w:tcPr>
          <w:p w14:paraId="74963033" w14:textId="77777777" w:rsidR="006737EA" w:rsidRPr="009E3447" w:rsidRDefault="006737EA" w:rsidP="00F951C9">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40C41A0D" w14:textId="575B0EEE" w:rsidR="006737EA" w:rsidRPr="009E3447" w:rsidRDefault="006737EA" w:rsidP="00F951C9">
            <w:pPr>
              <w:jc w:val="center"/>
              <w:rPr>
                <w:sz w:val="21"/>
                <w:szCs w:val="21"/>
              </w:rPr>
            </w:pPr>
            <w:r>
              <w:rPr>
                <w:rFonts w:hint="eastAsia"/>
                <w:sz w:val="21"/>
                <w:szCs w:val="21"/>
              </w:rPr>
              <w:t>7777(</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3E283293" w14:textId="77777777" w:rsidR="006737EA" w:rsidRPr="009E3447" w:rsidRDefault="006737EA" w:rsidP="00F951C9">
            <w:pPr>
              <w:jc w:val="center"/>
              <w:rPr>
                <w:sz w:val="21"/>
                <w:szCs w:val="21"/>
              </w:rPr>
            </w:pPr>
            <w:r>
              <w:rPr>
                <w:rFonts w:hint="eastAsia"/>
                <w:sz w:val="21"/>
                <w:szCs w:val="21"/>
              </w:rPr>
              <w:t>起始数据位，用于校验</w:t>
            </w:r>
          </w:p>
        </w:tc>
      </w:tr>
      <w:tr w:rsidR="006737EA" w:rsidRPr="009E3447" w14:paraId="4C85CF49" w14:textId="77777777" w:rsidTr="00F951C9">
        <w:trPr>
          <w:jc w:val="center"/>
        </w:trPr>
        <w:tc>
          <w:tcPr>
            <w:tcW w:w="1985" w:type="dxa"/>
          </w:tcPr>
          <w:p w14:paraId="6B0BCD6E" w14:textId="77777777" w:rsidR="006737EA" w:rsidRPr="009E3447" w:rsidRDefault="006737EA" w:rsidP="00F951C9">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3ED4D3F8" w14:textId="78F246F2" w:rsidR="006737EA" w:rsidRPr="009E3447" w:rsidRDefault="006737EA" w:rsidP="00F951C9">
            <w:pPr>
              <w:jc w:val="center"/>
              <w:rPr>
                <w:sz w:val="21"/>
                <w:szCs w:val="21"/>
              </w:rPr>
            </w:pPr>
            <w:r>
              <w:rPr>
                <w:sz w:val="21"/>
                <w:szCs w:val="21"/>
              </w:rPr>
              <w:t>I</w:t>
            </w:r>
            <w:r>
              <w:rPr>
                <w:rFonts w:hint="eastAsia"/>
                <w:sz w:val="21"/>
                <w:szCs w:val="21"/>
              </w:rPr>
              <w:t>nt</w:t>
            </w:r>
            <w:r>
              <w:rPr>
                <w:rFonts w:hint="eastAsia"/>
                <w:sz w:val="21"/>
                <w:szCs w:val="21"/>
              </w:rPr>
              <w:t>型</w:t>
            </w:r>
          </w:p>
        </w:tc>
        <w:tc>
          <w:tcPr>
            <w:tcW w:w="4468" w:type="dxa"/>
            <w:tcBorders>
              <w:right w:val="nil"/>
            </w:tcBorders>
          </w:tcPr>
          <w:p w14:paraId="05D4B73A" w14:textId="1B250807" w:rsidR="006737EA" w:rsidRPr="009E3447" w:rsidRDefault="006737EA" w:rsidP="00F951C9">
            <w:pPr>
              <w:jc w:val="center"/>
              <w:rPr>
                <w:sz w:val="21"/>
                <w:szCs w:val="21"/>
              </w:rPr>
            </w:pPr>
            <w:r>
              <w:rPr>
                <w:rFonts w:hint="eastAsia"/>
                <w:sz w:val="21"/>
                <w:szCs w:val="21"/>
              </w:rPr>
              <w:t>指令号，用于确定模式</w:t>
            </w:r>
          </w:p>
        </w:tc>
      </w:tr>
      <w:tr w:rsidR="006737EA" w:rsidRPr="009E3447" w14:paraId="2FBA94ED" w14:textId="77777777" w:rsidTr="00F951C9">
        <w:trPr>
          <w:jc w:val="center"/>
        </w:trPr>
        <w:tc>
          <w:tcPr>
            <w:tcW w:w="1985" w:type="dxa"/>
          </w:tcPr>
          <w:p w14:paraId="446E0B98" w14:textId="7FCF8BA0" w:rsidR="006737EA" w:rsidRPr="009E3447" w:rsidRDefault="006737EA" w:rsidP="00F951C9">
            <w:pPr>
              <w:jc w:val="center"/>
              <w:rPr>
                <w:sz w:val="21"/>
                <w:szCs w:val="21"/>
              </w:rPr>
            </w:pPr>
            <w:r>
              <w:rPr>
                <w:rFonts w:hint="eastAsia"/>
                <w:sz w:val="21"/>
                <w:szCs w:val="21"/>
              </w:rPr>
              <w:t>第</w:t>
            </w:r>
            <w:r>
              <w:rPr>
                <w:rFonts w:hint="eastAsia"/>
                <w:sz w:val="21"/>
                <w:szCs w:val="21"/>
              </w:rPr>
              <w:t>3</w:t>
            </w:r>
            <w:r>
              <w:rPr>
                <w:rFonts w:hint="eastAsia"/>
                <w:sz w:val="21"/>
                <w:szCs w:val="21"/>
              </w:rPr>
              <w:t>到</w:t>
            </w:r>
            <w:r>
              <w:rPr>
                <w:rFonts w:hint="eastAsia"/>
                <w:sz w:val="21"/>
                <w:szCs w:val="21"/>
              </w:rPr>
              <w:t>15</w:t>
            </w:r>
            <w:r>
              <w:rPr>
                <w:rFonts w:hint="eastAsia"/>
                <w:sz w:val="21"/>
                <w:szCs w:val="21"/>
              </w:rPr>
              <w:t>个字节</w:t>
            </w:r>
          </w:p>
        </w:tc>
        <w:tc>
          <w:tcPr>
            <w:tcW w:w="1843" w:type="dxa"/>
          </w:tcPr>
          <w:p w14:paraId="4CBFAB85" w14:textId="17FED203" w:rsidR="006737EA" w:rsidRPr="009E3447" w:rsidRDefault="006737EA" w:rsidP="00F951C9">
            <w:pPr>
              <w:jc w:val="center"/>
              <w:rPr>
                <w:sz w:val="21"/>
                <w:szCs w:val="21"/>
              </w:rPr>
            </w:pPr>
            <w:r>
              <w:rPr>
                <w:rFonts w:hint="eastAsia"/>
                <w:sz w:val="21"/>
                <w:szCs w:val="21"/>
              </w:rPr>
              <w:t>自定义格式</w:t>
            </w:r>
          </w:p>
        </w:tc>
        <w:tc>
          <w:tcPr>
            <w:tcW w:w="4468" w:type="dxa"/>
            <w:tcBorders>
              <w:right w:val="nil"/>
            </w:tcBorders>
          </w:tcPr>
          <w:p w14:paraId="7023FD55" w14:textId="78D44394" w:rsidR="006737EA" w:rsidRPr="009E3447" w:rsidRDefault="006737EA" w:rsidP="00F951C9">
            <w:pPr>
              <w:jc w:val="center"/>
              <w:rPr>
                <w:sz w:val="21"/>
                <w:szCs w:val="21"/>
              </w:rPr>
            </w:pPr>
            <w:r>
              <w:rPr>
                <w:rFonts w:hint="eastAsia"/>
                <w:sz w:val="21"/>
                <w:szCs w:val="21"/>
              </w:rPr>
              <w:t>具体控制指令</w:t>
            </w:r>
            <w:r w:rsidRPr="009E3447">
              <w:rPr>
                <w:rFonts w:hint="eastAsia"/>
                <w:sz w:val="21"/>
                <w:szCs w:val="21"/>
              </w:rPr>
              <w:t xml:space="preserve"> </w:t>
            </w:r>
          </w:p>
        </w:tc>
      </w:tr>
      <w:tr w:rsidR="006737EA" w:rsidRPr="009E3447" w14:paraId="01E1B9DB" w14:textId="77777777" w:rsidTr="00F951C9">
        <w:trPr>
          <w:jc w:val="center"/>
        </w:trPr>
        <w:tc>
          <w:tcPr>
            <w:tcW w:w="1985" w:type="dxa"/>
            <w:tcBorders>
              <w:bottom w:val="single" w:sz="12" w:space="0" w:color="auto"/>
            </w:tcBorders>
          </w:tcPr>
          <w:p w14:paraId="202CF79D" w14:textId="053E70C5" w:rsidR="006737EA" w:rsidRDefault="006737EA" w:rsidP="00F951C9">
            <w:pPr>
              <w:jc w:val="center"/>
              <w:rPr>
                <w:sz w:val="21"/>
                <w:szCs w:val="21"/>
              </w:rPr>
            </w:pPr>
            <w:r>
              <w:rPr>
                <w:rFonts w:hint="eastAsia"/>
                <w:sz w:val="21"/>
                <w:szCs w:val="21"/>
              </w:rPr>
              <w:t>第</w:t>
            </w:r>
            <w:r>
              <w:rPr>
                <w:rFonts w:hint="eastAsia"/>
                <w:sz w:val="21"/>
                <w:szCs w:val="21"/>
              </w:rPr>
              <w:t>16</w:t>
            </w:r>
            <w:r>
              <w:rPr>
                <w:rFonts w:hint="eastAsia"/>
                <w:sz w:val="21"/>
                <w:szCs w:val="21"/>
              </w:rPr>
              <w:t>、</w:t>
            </w:r>
            <w:r>
              <w:rPr>
                <w:rFonts w:hint="eastAsia"/>
                <w:sz w:val="21"/>
                <w:szCs w:val="21"/>
              </w:rPr>
              <w:t>17</w:t>
            </w:r>
            <w:r>
              <w:rPr>
                <w:rFonts w:hint="eastAsia"/>
                <w:sz w:val="21"/>
                <w:szCs w:val="21"/>
              </w:rPr>
              <w:t>个字节</w:t>
            </w:r>
          </w:p>
        </w:tc>
        <w:tc>
          <w:tcPr>
            <w:tcW w:w="1843" w:type="dxa"/>
            <w:tcBorders>
              <w:bottom w:val="single" w:sz="12" w:space="0" w:color="auto"/>
            </w:tcBorders>
          </w:tcPr>
          <w:p w14:paraId="7823F2BC" w14:textId="19020D18" w:rsidR="006737EA" w:rsidRDefault="006737EA" w:rsidP="00F951C9">
            <w:pPr>
              <w:jc w:val="center"/>
              <w:rPr>
                <w:sz w:val="21"/>
                <w:szCs w:val="21"/>
              </w:rPr>
            </w:pPr>
            <w:r>
              <w:rPr>
                <w:sz w:val="21"/>
                <w:szCs w:val="21"/>
              </w:rPr>
              <w:t>FFFF(16</w:t>
            </w:r>
            <w:r>
              <w:rPr>
                <w:rFonts w:hint="eastAsia"/>
                <w:sz w:val="21"/>
                <w:szCs w:val="21"/>
              </w:rPr>
              <w:t>进制</w:t>
            </w:r>
            <w:r>
              <w:rPr>
                <w:sz w:val="21"/>
                <w:szCs w:val="21"/>
              </w:rPr>
              <w:t>)</w:t>
            </w:r>
          </w:p>
        </w:tc>
        <w:tc>
          <w:tcPr>
            <w:tcW w:w="4468" w:type="dxa"/>
            <w:tcBorders>
              <w:bottom w:val="single" w:sz="12" w:space="0" w:color="auto"/>
              <w:right w:val="nil"/>
            </w:tcBorders>
          </w:tcPr>
          <w:p w14:paraId="1624190D" w14:textId="77777777" w:rsidR="006737EA" w:rsidRDefault="006737EA" w:rsidP="00F951C9">
            <w:pPr>
              <w:jc w:val="center"/>
              <w:rPr>
                <w:sz w:val="21"/>
                <w:szCs w:val="21"/>
              </w:rPr>
            </w:pPr>
            <w:r>
              <w:rPr>
                <w:rFonts w:hint="eastAsia"/>
                <w:sz w:val="21"/>
                <w:szCs w:val="21"/>
              </w:rPr>
              <w:t>终止数据位，用于校验</w:t>
            </w:r>
          </w:p>
        </w:tc>
      </w:tr>
    </w:tbl>
    <w:p w14:paraId="5C015155" w14:textId="6C744932" w:rsidR="00593D02" w:rsidRDefault="00593D02" w:rsidP="00D760B0">
      <w:pPr>
        <w:ind w:firstLineChars="200" w:firstLine="480"/>
        <w:jc w:val="left"/>
      </w:pPr>
      <w:r>
        <w:rPr>
          <w:rFonts w:hint="eastAsia"/>
        </w:rPr>
        <w:t>控制系统中创建一个独立的线程用于循环发送请求上位机发送状态信息的</w:t>
      </w:r>
      <w:r>
        <w:rPr>
          <w:rFonts w:hint="eastAsia"/>
        </w:rPr>
        <w:lastRenderedPageBreak/>
        <w:t>指令，当上位机接收到这个指令后，就会将请求的机械臂状态、位置封装后返回给下位机，下位机接收到这部分信息后，对其中的数据进行解包，数据格式如下表所示，借由校验位验证数据的有序性和完整性，说明数据包有效，再传入仿真系统和智能算法部分。如果校验不通过，说明读入了脏数据，可能是通讯发生了异常，系统将马上发出警报，提示作业平台可能离线，通讯系统检查连接是否还持续的同时，循环发送紧急停止指令，防止作业平台失去控制，引发危险。</w:t>
      </w:r>
    </w:p>
    <w:p w14:paraId="7442212A" w14:textId="37B9FF57" w:rsidR="00FF0C3C" w:rsidRPr="009E3447" w:rsidRDefault="00FF0C3C" w:rsidP="00FF0C3C">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sidR="006737EA">
        <w:rPr>
          <w:rFonts w:hint="eastAsia"/>
          <w:sz w:val="21"/>
          <w:szCs w:val="21"/>
        </w:rPr>
        <w:t>3</w:t>
      </w:r>
      <w:r w:rsidRPr="009E3447">
        <w:rPr>
          <w:sz w:val="21"/>
          <w:szCs w:val="21"/>
        </w:rPr>
        <w:t xml:space="preserve"> </w:t>
      </w:r>
      <w:r>
        <w:rPr>
          <w:rFonts w:ascii="楷体" w:eastAsia="楷体" w:hAnsi="楷体" w:hint="eastAsia"/>
          <w:sz w:val="21"/>
          <w:szCs w:val="21"/>
        </w:rPr>
        <w:t>接收数据包格式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FF0C3C" w:rsidRPr="009E3447" w14:paraId="58B52C23" w14:textId="77777777" w:rsidTr="00FF0C3C">
        <w:trPr>
          <w:jc w:val="center"/>
        </w:trPr>
        <w:tc>
          <w:tcPr>
            <w:tcW w:w="1985" w:type="dxa"/>
            <w:tcBorders>
              <w:top w:val="single" w:sz="12" w:space="0" w:color="auto"/>
              <w:bottom w:val="single" w:sz="4" w:space="0" w:color="auto"/>
            </w:tcBorders>
          </w:tcPr>
          <w:p w14:paraId="27FF4F48" w14:textId="22699EAD" w:rsidR="00FF0C3C" w:rsidRPr="009E3447" w:rsidRDefault="00FF0C3C" w:rsidP="00F951C9">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08913CED" w14:textId="6585640F" w:rsidR="00FF0C3C" w:rsidRPr="009E3447" w:rsidRDefault="00FF0C3C" w:rsidP="00F951C9">
            <w:pPr>
              <w:jc w:val="center"/>
              <w:rPr>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46DAF350" w14:textId="635FE431" w:rsidR="00FF0C3C" w:rsidRPr="009E3447" w:rsidRDefault="00FF0C3C" w:rsidP="00F951C9">
            <w:pPr>
              <w:jc w:val="center"/>
              <w:rPr>
                <w:sz w:val="21"/>
                <w:szCs w:val="21"/>
              </w:rPr>
            </w:pPr>
            <w:r>
              <w:rPr>
                <w:rFonts w:hint="eastAsia"/>
                <w:sz w:val="21"/>
                <w:szCs w:val="21"/>
              </w:rPr>
              <w:t>说明</w:t>
            </w:r>
          </w:p>
        </w:tc>
      </w:tr>
      <w:tr w:rsidR="00FF0C3C" w:rsidRPr="009E3447" w14:paraId="2EF98166" w14:textId="77777777" w:rsidTr="00FF0C3C">
        <w:trPr>
          <w:jc w:val="center"/>
        </w:trPr>
        <w:tc>
          <w:tcPr>
            <w:tcW w:w="1985" w:type="dxa"/>
            <w:tcBorders>
              <w:top w:val="single" w:sz="4" w:space="0" w:color="auto"/>
            </w:tcBorders>
          </w:tcPr>
          <w:p w14:paraId="396B2005" w14:textId="18CEF760" w:rsidR="00FF0C3C" w:rsidRPr="009E3447" w:rsidRDefault="00FF0C3C" w:rsidP="00F951C9">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5DB82978" w14:textId="3E636A80" w:rsidR="00FF0C3C" w:rsidRPr="009E3447" w:rsidRDefault="00FF0C3C" w:rsidP="00F951C9">
            <w:pPr>
              <w:jc w:val="center"/>
              <w:rPr>
                <w:sz w:val="21"/>
                <w:szCs w:val="21"/>
              </w:rPr>
            </w:pPr>
            <w:r>
              <w:rPr>
                <w:sz w:val="21"/>
                <w:szCs w:val="21"/>
              </w:rPr>
              <w:t>FFFF</w:t>
            </w:r>
            <w:r>
              <w:rPr>
                <w:rFonts w:hint="eastAsia"/>
                <w:sz w:val="21"/>
                <w:szCs w:val="21"/>
              </w:rPr>
              <w:t>(</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7D1BCFA2" w14:textId="538FAD1C" w:rsidR="00FF0C3C" w:rsidRPr="009E3447" w:rsidRDefault="00FF0C3C" w:rsidP="00F951C9">
            <w:pPr>
              <w:jc w:val="center"/>
              <w:rPr>
                <w:sz w:val="21"/>
                <w:szCs w:val="21"/>
              </w:rPr>
            </w:pPr>
            <w:r>
              <w:rPr>
                <w:rFonts w:hint="eastAsia"/>
                <w:sz w:val="21"/>
                <w:szCs w:val="21"/>
              </w:rPr>
              <w:t>起始数据位，用于校验</w:t>
            </w:r>
          </w:p>
        </w:tc>
      </w:tr>
      <w:tr w:rsidR="00FF0C3C" w:rsidRPr="009E3447" w14:paraId="7FBB5890" w14:textId="77777777" w:rsidTr="00FF0C3C">
        <w:trPr>
          <w:jc w:val="center"/>
        </w:trPr>
        <w:tc>
          <w:tcPr>
            <w:tcW w:w="1985" w:type="dxa"/>
          </w:tcPr>
          <w:p w14:paraId="34E5F029" w14:textId="0F1A3F0A" w:rsidR="00FF0C3C" w:rsidRPr="009E3447" w:rsidRDefault="00FF0C3C" w:rsidP="00F951C9">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743B2105" w14:textId="68CE646B" w:rsidR="00FF0C3C" w:rsidRPr="009E3447" w:rsidRDefault="00FF0C3C" w:rsidP="00F951C9">
            <w:pPr>
              <w:jc w:val="center"/>
              <w:rPr>
                <w:sz w:val="21"/>
                <w:szCs w:val="21"/>
              </w:rPr>
            </w:pPr>
            <w:r>
              <w:rPr>
                <w:rFonts w:hint="eastAsia"/>
                <w:sz w:val="21"/>
                <w:szCs w:val="21"/>
              </w:rPr>
              <w:t>布尔型</w:t>
            </w:r>
          </w:p>
        </w:tc>
        <w:tc>
          <w:tcPr>
            <w:tcW w:w="4468" w:type="dxa"/>
            <w:tcBorders>
              <w:right w:val="nil"/>
            </w:tcBorders>
          </w:tcPr>
          <w:p w14:paraId="1B6EABA3" w14:textId="1496249A" w:rsidR="00FF0C3C" w:rsidRPr="009E3447" w:rsidRDefault="00FF0C3C" w:rsidP="00F951C9">
            <w:pPr>
              <w:jc w:val="center"/>
              <w:rPr>
                <w:sz w:val="21"/>
                <w:szCs w:val="21"/>
              </w:rPr>
            </w:pPr>
            <w:r>
              <w:rPr>
                <w:rFonts w:hint="eastAsia"/>
                <w:sz w:val="21"/>
                <w:szCs w:val="21"/>
              </w:rPr>
              <w:t>7</w:t>
            </w:r>
            <w:r>
              <w:rPr>
                <w:rFonts w:hint="eastAsia"/>
                <w:sz w:val="21"/>
                <w:szCs w:val="21"/>
              </w:rPr>
              <w:t>个关节的状态信息，剩余一位用</w:t>
            </w:r>
            <w:r>
              <w:rPr>
                <w:rFonts w:hint="eastAsia"/>
                <w:sz w:val="21"/>
                <w:szCs w:val="21"/>
              </w:rPr>
              <w:t>0</w:t>
            </w:r>
            <w:r>
              <w:rPr>
                <w:rFonts w:hint="eastAsia"/>
                <w:sz w:val="21"/>
                <w:szCs w:val="21"/>
              </w:rPr>
              <w:t>填充</w:t>
            </w:r>
          </w:p>
        </w:tc>
      </w:tr>
      <w:tr w:rsidR="00FF0C3C" w:rsidRPr="009E3447" w14:paraId="1A97A77E" w14:textId="77777777" w:rsidTr="00FF0C3C">
        <w:trPr>
          <w:jc w:val="center"/>
        </w:trPr>
        <w:tc>
          <w:tcPr>
            <w:tcW w:w="1985" w:type="dxa"/>
          </w:tcPr>
          <w:p w14:paraId="51419009" w14:textId="1AD0C901" w:rsidR="00FF0C3C" w:rsidRPr="009E3447" w:rsidRDefault="00FF0C3C" w:rsidP="00FF0C3C">
            <w:pPr>
              <w:jc w:val="center"/>
              <w:rPr>
                <w:sz w:val="21"/>
                <w:szCs w:val="21"/>
              </w:rPr>
            </w:pPr>
            <w:r>
              <w:rPr>
                <w:rFonts w:hint="eastAsia"/>
                <w:sz w:val="21"/>
                <w:szCs w:val="21"/>
              </w:rPr>
              <w:t>第</w:t>
            </w:r>
            <w:r>
              <w:rPr>
                <w:rFonts w:hint="eastAsia"/>
                <w:sz w:val="21"/>
                <w:szCs w:val="21"/>
              </w:rPr>
              <w:t>3</w:t>
            </w:r>
            <w:r>
              <w:rPr>
                <w:rFonts w:hint="eastAsia"/>
                <w:sz w:val="21"/>
                <w:szCs w:val="21"/>
              </w:rPr>
              <w:t>到</w:t>
            </w:r>
            <w:r>
              <w:rPr>
                <w:rFonts w:hint="eastAsia"/>
                <w:sz w:val="21"/>
                <w:szCs w:val="21"/>
              </w:rPr>
              <w:t>9</w:t>
            </w:r>
            <w:r>
              <w:rPr>
                <w:rFonts w:hint="eastAsia"/>
                <w:sz w:val="21"/>
                <w:szCs w:val="21"/>
              </w:rPr>
              <w:t>个字节</w:t>
            </w:r>
          </w:p>
        </w:tc>
        <w:tc>
          <w:tcPr>
            <w:tcW w:w="1843" w:type="dxa"/>
          </w:tcPr>
          <w:p w14:paraId="5B3F8FB2" w14:textId="56BBE4AF" w:rsidR="00FF0C3C" w:rsidRPr="009E3447" w:rsidRDefault="00FF0C3C" w:rsidP="00FF0C3C">
            <w:pPr>
              <w:jc w:val="center"/>
              <w:rPr>
                <w:sz w:val="21"/>
                <w:szCs w:val="21"/>
              </w:rPr>
            </w:pPr>
            <w:r>
              <w:rPr>
                <w:sz w:val="21"/>
                <w:szCs w:val="21"/>
              </w:rPr>
              <w:t>D</w:t>
            </w:r>
            <w:r>
              <w:rPr>
                <w:rFonts w:hint="eastAsia"/>
                <w:sz w:val="21"/>
                <w:szCs w:val="21"/>
              </w:rPr>
              <w:t>ouble</w:t>
            </w:r>
            <w:r>
              <w:rPr>
                <w:rFonts w:hint="eastAsia"/>
                <w:sz w:val="21"/>
                <w:szCs w:val="21"/>
              </w:rPr>
              <w:t>型</w:t>
            </w:r>
          </w:p>
        </w:tc>
        <w:tc>
          <w:tcPr>
            <w:tcW w:w="4468" w:type="dxa"/>
            <w:tcBorders>
              <w:right w:val="nil"/>
            </w:tcBorders>
          </w:tcPr>
          <w:p w14:paraId="3078851E" w14:textId="0140E5B2" w:rsidR="00FF0C3C" w:rsidRPr="009E3447" w:rsidRDefault="00FF0C3C" w:rsidP="00FF0C3C">
            <w:pPr>
              <w:jc w:val="center"/>
              <w:rPr>
                <w:sz w:val="21"/>
                <w:szCs w:val="21"/>
              </w:rPr>
            </w:pPr>
            <w:r>
              <w:rPr>
                <w:rFonts w:hint="eastAsia"/>
                <w:sz w:val="21"/>
                <w:szCs w:val="21"/>
              </w:rPr>
              <w:t>7</w:t>
            </w:r>
            <w:r>
              <w:rPr>
                <w:rFonts w:hint="eastAsia"/>
                <w:sz w:val="21"/>
                <w:szCs w:val="21"/>
              </w:rPr>
              <w:t>个关节的位置信息</w:t>
            </w:r>
          </w:p>
        </w:tc>
      </w:tr>
      <w:tr w:rsidR="00FF0C3C" w:rsidRPr="009E3447" w14:paraId="2498D931" w14:textId="77777777" w:rsidTr="00FF0C3C">
        <w:trPr>
          <w:jc w:val="center"/>
        </w:trPr>
        <w:tc>
          <w:tcPr>
            <w:tcW w:w="1985" w:type="dxa"/>
          </w:tcPr>
          <w:p w14:paraId="543A4282" w14:textId="19A645CF" w:rsidR="00FF0C3C" w:rsidRDefault="00FF0C3C" w:rsidP="00F951C9">
            <w:pPr>
              <w:jc w:val="center"/>
              <w:rPr>
                <w:sz w:val="21"/>
                <w:szCs w:val="21"/>
              </w:rPr>
            </w:pPr>
            <w:r>
              <w:rPr>
                <w:rFonts w:hint="eastAsia"/>
                <w:sz w:val="21"/>
                <w:szCs w:val="21"/>
              </w:rPr>
              <w:t>第</w:t>
            </w:r>
            <w:r>
              <w:rPr>
                <w:rFonts w:hint="eastAsia"/>
                <w:sz w:val="21"/>
                <w:szCs w:val="21"/>
              </w:rPr>
              <w:t>10</w:t>
            </w:r>
            <w:r>
              <w:rPr>
                <w:rFonts w:hint="eastAsia"/>
                <w:sz w:val="21"/>
                <w:szCs w:val="21"/>
              </w:rPr>
              <w:t>到</w:t>
            </w:r>
            <w:r>
              <w:rPr>
                <w:rFonts w:hint="eastAsia"/>
                <w:sz w:val="21"/>
                <w:szCs w:val="21"/>
              </w:rPr>
              <w:t>15</w:t>
            </w:r>
            <w:r>
              <w:rPr>
                <w:rFonts w:hint="eastAsia"/>
                <w:sz w:val="21"/>
                <w:szCs w:val="21"/>
              </w:rPr>
              <w:t>个字节</w:t>
            </w:r>
          </w:p>
        </w:tc>
        <w:tc>
          <w:tcPr>
            <w:tcW w:w="1843" w:type="dxa"/>
          </w:tcPr>
          <w:p w14:paraId="5A1669D0" w14:textId="4089FB14" w:rsidR="00FF0C3C" w:rsidRDefault="00FF0C3C" w:rsidP="00F951C9">
            <w:pPr>
              <w:jc w:val="center"/>
              <w:rPr>
                <w:sz w:val="21"/>
                <w:szCs w:val="21"/>
              </w:rPr>
            </w:pPr>
            <w:r>
              <w:rPr>
                <w:rFonts w:hint="eastAsia"/>
                <w:sz w:val="21"/>
                <w:szCs w:val="21"/>
              </w:rPr>
              <w:t>D</w:t>
            </w:r>
            <w:r>
              <w:rPr>
                <w:sz w:val="21"/>
                <w:szCs w:val="21"/>
              </w:rPr>
              <w:t>ouble</w:t>
            </w:r>
            <w:r>
              <w:rPr>
                <w:rFonts w:hint="eastAsia"/>
                <w:sz w:val="21"/>
                <w:szCs w:val="21"/>
              </w:rPr>
              <w:t>型</w:t>
            </w:r>
          </w:p>
        </w:tc>
        <w:tc>
          <w:tcPr>
            <w:tcW w:w="4468" w:type="dxa"/>
            <w:tcBorders>
              <w:right w:val="nil"/>
            </w:tcBorders>
          </w:tcPr>
          <w:p w14:paraId="28E642AE" w14:textId="5C03880C" w:rsidR="00FF0C3C" w:rsidRDefault="00FF0C3C" w:rsidP="00F951C9">
            <w:pPr>
              <w:jc w:val="center"/>
              <w:rPr>
                <w:sz w:val="21"/>
                <w:szCs w:val="21"/>
              </w:rPr>
            </w:pPr>
            <w:r>
              <w:rPr>
                <w:rFonts w:hint="eastAsia"/>
                <w:sz w:val="21"/>
                <w:szCs w:val="21"/>
              </w:rPr>
              <w:t>末端</w:t>
            </w:r>
            <w:r>
              <w:rPr>
                <w:rFonts w:hint="eastAsia"/>
                <w:sz w:val="21"/>
                <w:szCs w:val="21"/>
              </w:rPr>
              <w:t>6</w:t>
            </w:r>
            <w:r>
              <w:rPr>
                <w:rFonts w:hint="eastAsia"/>
                <w:sz w:val="21"/>
                <w:szCs w:val="21"/>
              </w:rPr>
              <w:t>个自由度信息</w:t>
            </w:r>
          </w:p>
        </w:tc>
      </w:tr>
      <w:tr w:rsidR="00FF0C3C" w:rsidRPr="009E3447" w14:paraId="1CD8ADF6" w14:textId="77777777" w:rsidTr="00FF0C3C">
        <w:trPr>
          <w:jc w:val="center"/>
        </w:trPr>
        <w:tc>
          <w:tcPr>
            <w:tcW w:w="1985" w:type="dxa"/>
            <w:tcBorders>
              <w:bottom w:val="single" w:sz="12" w:space="0" w:color="auto"/>
            </w:tcBorders>
          </w:tcPr>
          <w:p w14:paraId="3EF2C4E6" w14:textId="03470BE5" w:rsidR="00FF0C3C" w:rsidRDefault="00FF0C3C" w:rsidP="00F951C9">
            <w:pPr>
              <w:jc w:val="center"/>
              <w:rPr>
                <w:sz w:val="21"/>
                <w:szCs w:val="21"/>
              </w:rPr>
            </w:pPr>
            <w:r>
              <w:rPr>
                <w:rFonts w:hint="eastAsia"/>
                <w:sz w:val="21"/>
                <w:szCs w:val="21"/>
              </w:rPr>
              <w:t>第</w:t>
            </w:r>
            <w:r>
              <w:rPr>
                <w:rFonts w:hint="eastAsia"/>
                <w:sz w:val="21"/>
                <w:szCs w:val="21"/>
              </w:rPr>
              <w:t>1</w:t>
            </w:r>
            <w:r w:rsidR="006737EA">
              <w:rPr>
                <w:rFonts w:hint="eastAsia"/>
                <w:sz w:val="21"/>
                <w:szCs w:val="21"/>
              </w:rPr>
              <w:t>6</w:t>
            </w:r>
            <w:r w:rsidR="006737EA">
              <w:rPr>
                <w:rFonts w:hint="eastAsia"/>
                <w:sz w:val="21"/>
                <w:szCs w:val="21"/>
              </w:rPr>
              <w:t>、</w:t>
            </w:r>
            <w:r w:rsidR="006737EA">
              <w:rPr>
                <w:rFonts w:hint="eastAsia"/>
                <w:sz w:val="21"/>
                <w:szCs w:val="21"/>
              </w:rPr>
              <w:t>17</w:t>
            </w:r>
            <w:r>
              <w:rPr>
                <w:rFonts w:hint="eastAsia"/>
                <w:sz w:val="21"/>
                <w:szCs w:val="21"/>
              </w:rPr>
              <w:t>个字节</w:t>
            </w:r>
          </w:p>
        </w:tc>
        <w:tc>
          <w:tcPr>
            <w:tcW w:w="1843" w:type="dxa"/>
            <w:tcBorders>
              <w:bottom w:val="single" w:sz="12" w:space="0" w:color="auto"/>
            </w:tcBorders>
          </w:tcPr>
          <w:p w14:paraId="0278858C" w14:textId="08FBF0FA" w:rsidR="00FF0C3C" w:rsidRDefault="00FF0C3C" w:rsidP="00F951C9">
            <w:pPr>
              <w:jc w:val="center"/>
              <w:rPr>
                <w:sz w:val="21"/>
                <w:szCs w:val="21"/>
              </w:rPr>
            </w:pPr>
            <w:r>
              <w:rPr>
                <w:rFonts w:hint="eastAsia"/>
                <w:sz w:val="21"/>
                <w:szCs w:val="21"/>
              </w:rPr>
              <w:t>7</w:t>
            </w:r>
            <w:r>
              <w:rPr>
                <w:sz w:val="21"/>
                <w:szCs w:val="21"/>
              </w:rPr>
              <w:t>777(16</w:t>
            </w:r>
            <w:r>
              <w:rPr>
                <w:rFonts w:hint="eastAsia"/>
                <w:sz w:val="21"/>
                <w:szCs w:val="21"/>
              </w:rPr>
              <w:t>进制</w:t>
            </w:r>
            <w:r>
              <w:rPr>
                <w:sz w:val="21"/>
                <w:szCs w:val="21"/>
              </w:rPr>
              <w:t>)</w:t>
            </w:r>
          </w:p>
        </w:tc>
        <w:tc>
          <w:tcPr>
            <w:tcW w:w="4468" w:type="dxa"/>
            <w:tcBorders>
              <w:bottom w:val="single" w:sz="12" w:space="0" w:color="auto"/>
              <w:right w:val="nil"/>
            </w:tcBorders>
          </w:tcPr>
          <w:p w14:paraId="64A8051A" w14:textId="69C65A18" w:rsidR="00FF0C3C" w:rsidRDefault="00FF0C3C" w:rsidP="00F951C9">
            <w:pPr>
              <w:jc w:val="center"/>
              <w:rPr>
                <w:sz w:val="21"/>
                <w:szCs w:val="21"/>
              </w:rPr>
            </w:pPr>
            <w:r>
              <w:rPr>
                <w:rFonts w:hint="eastAsia"/>
                <w:sz w:val="21"/>
                <w:szCs w:val="21"/>
              </w:rPr>
              <w:t>终止数据位，用于校验</w:t>
            </w:r>
          </w:p>
        </w:tc>
      </w:tr>
    </w:tbl>
    <w:p w14:paraId="44290218" w14:textId="277D2FD0" w:rsidR="00FF0C3C" w:rsidRDefault="006737EA" w:rsidP="00D760B0">
      <w:pPr>
        <w:ind w:firstLineChars="200" w:firstLine="480"/>
        <w:jc w:val="left"/>
      </w:pPr>
      <w:r>
        <w:rPr>
          <w:rFonts w:hint="eastAsia"/>
        </w:rPr>
        <w:t>为实现长连接，上位机和下位机之间需设定心跳包机制，在通讯双方传输数据中独立再相互传输一个数据包，按一定频率循环发送和接收，这个数据包即心跳检测包，传输格式如下表所示</w:t>
      </w:r>
    </w:p>
    <w:p w14:paraId="08A00DB1" w14:textId="77777777" w:rsidR="00BE089C" w:rsidRDefault="00BE089C" w:rsidP="00D760B0">
      <w:pPr>
        <w:ind w:firstLineChars="200" w:firstLine="480"/>
        <w:jc w:val="left"/>
      </w:pPr>
    </w:p>
    <w:p w14:paraId="2690E946" w14:textId="2872C888" w:rsidR="006737EA" w:rsidRPr="009E3447" w:rsidRDefault="006737EA" w:rsidP="006737EA">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心跳检测包格式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6737EA" w:rsidRPr="009E3447" w14:paraId="4DA1FBD3" w14:textId="77777777" w:rsidTr="00F951C9">
        <w:trPr>
          <w:jc w:val="center"/>
        </w:trPr>
        <w:tc>
          <w:tcPr>
            <w:tcW w:w="1985" w:type="dxa"/>
            <w:tcBorders>
              <w:top w:val="single" w:sz="12" w:space="0" w:color="auto"/>
              <w:bottom w:val="single" w:sz="4" w:space="0" w:color="auto"/>
            </w:tcBorders>
          </w:tcPr>
          <w:p w14:paraId="2051E8A4" w14:textId="77777777" w:rsidR="006737EA" w:rsidRPr="009E3447" w:rsidRDefault="006737EA" w:rsidP="00F951C9">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015696A0" w14:textId="77777777" w:rsidR="006737EA" w:rsidRPr="009E3447" w:rsidRDefault="006737EA" w:rsidP="00F951C9">
            <w:pPr>
              <w:jc w:val="center"/>
              <w:rPr>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71DD30B1" w14:textId="77777777" w:rsidR="006737EA" w:rsidRPr="009E3447" w:rsidRDefault="006737EA" w:rsidP="00F951C9">
            <w:pPr>
              <w:jc w:val="center"/>
              <w:rPr>
                <w:sz w:val="21"/>
                <w:szCs w:val="21"/>
              </w:rPr>
            </w:pPr>
            <w:r>
              <w:rPr>
                <w:rFonts w:hint="eastAsia"/>
                <w:sz w:val="21"/>
                <w:szCs w:val="21"/>
              </w:rPr>
              <w:t>说明</w:t>
            </w:r>
          </w:p>
        </w:tc>
      </w:tr>
      <w:tr w:rsidR="006737EA" w:rsidRPr="009E3447" w14:paraId="26E06F71" w14:textId="77777777" w:rsidTr="00F951C9">
        <w:trPr>
          <w:jc w:val="center"/>
        </w:trPr>
        <w:tc>
          <w:tcPr>
            <w:tcW w:w="1985" w:type="dxa"/>
            <w:tcBorders>
              <w:top w:val="single" w:sz="4" w:space="0" w:color="auto"/>
            </w:tcBorders>
          </w:tcPr>
          <w:p w14:paraId="5A46A6E4" w14:textId="77777777" w:rsidR="006737EA" w:rsidRPr="009E3447" w:rsidRDefault="006737EA" w:rsidP="00F951C9">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637D5F7A" w14:textId="0E0CC036" w:rsidR="006737EA" w:rsidRPr="009E3447" w:rsidRDefault="006737EA" w:rsidP="00F951C9">
            <w:pPr>
              <w:jc w:val="center"/>
              <w:rPr>
                <w:sz w:val="21"/>
                <w:szCs w:val="21"/>
              </w:rPr>
            </w:pPr>
            <w:r>
              <w:rPr>
                <w:sz w:val="21"/>
                <w:szCs w:val="21"/>
              </w:rPr>
              <w:t>FF00</w:t>
            </w:r>
            <w:r>
              <w:rPr>
                <w:rFonts w:hint="eastAsia"/>
                <w:sz w:val="21"/>
                <w:szCs w:val="21"/>
              </w:rPr>
              <w:t>(</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5BC4C5AD" w14:textId="77777777" w:rsidR="006737EA" w:rsidRPr="009E3447" w:rsidRDefault="006737EA" w:rsidP="00F951C9">
            <w:pPr>
              <w:jc w:val="center"/>
              <w:rPr>
                <w:sz w:val="21"/>
                <w:szCs w:val="21"/>
              </w:rPr>
            </w:pPr>
            <w:r>
              <w:rPr>
                <w:rFonts w:hint="eastAsia"/>
                <w:sz w:val="21"/>
                <w:szCs w:val="21"/>
              </w:rPr>
              <w:t>起始数据位，用于校验</w:t>
            </w:r>
          </w:p>
        </w:tc>
      </w:tr>
      <w:tr w:rsidR="006737EA" w:rsidRPr="009E3447" w14:paraId="23EE655C" w14:textId="77777777" w:rsidTr="00F951C9">
        <w:trPr>
          <w:jc w:val="center"/>
        </w:trPr>
        <w:tc>
          <w:tcPr>
            <w:tcW w:w="1985" w:type="dxa"/>
          </w:tcPr>
          <w:p w14:paraId="0B20039E" w14:textId="60132E86" w:rsidR="006737EA" w:rsidRPr="009E3447" w:rsidRDefault="003C3952" w:rsidP="00F951C9">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66377566" w14:textId="68A4A10A" w:rsidR="006737EA" w:rsidRPr="009E3447" w:rsidRDefault="003C3952" w:rsidP="00F951C9">
            <w:pPr>
              <w:jc w:val="center"/>
              <w:rPr>
                <w:sz w:val="21"/>
                <w:szCs w:val="21"/>
              </w:rPr>
            </w:pPr>
            <w:r>
              <w:rPr>
                <w:sz w:val="21"/>
                <w:szCs w:val="21"/>
              </w:rPr>
              <w:t>I</w:t>
            </w:r>
            <w:r>
              <w:rPr>
                <w:rFonts w:hint="eastAsia"/>
                <w:sz w:val="21"/>
                <w:szCs w:val="21"/>
              </w:rPr>
              <w:t>nt</w:t>
            </w:r>
            <w:r>
              <w:rPr>
                <w:rFonts w:hint="eastAsia"/>
                <w:sz w:val="21"/>
                <w:szCs w:val="21"/>
              </w:rPr>
              <w:t>型</w:t>
            </w:r>
          </w:p>
        </w:tc>
        <w:tc>
          <w:tcPr>
            <w:tcW w:w="4468" w:type="dxa"/>
            <w:tcBorders>
              <w:right w:val="nil"/>
            </w:tcBorders>
          </w:tcPr>
          <w:p w14:paraId="789FC250" w14:textId="66D6B196" w:rsidR="006737EA" w:rsidRPr="009E3447" w:rsidRDefault="003C3952" w:rsidP="00F951C9">
            <w:pPr>
              <w:jc w:val="center"/>
              <w:rPr>
                <w:sz w:val="21"/>
                <w:szCs w:val="21"/>
              </w:rPr>
            </w:pPr>
            <w:r>
              <w:rPr>
                <w:rFonts w:hint="eastAsia"/>
                <w:sz w:val="21"/>
                <w:szCs w:val="21"/>
              </w:rPr>
              <w:t>心跳包计数</w:t>
            </w:r>
          </w:p>
        </w:tc>
      </w:tr>
      <w:tr w:rsidR="003C3952" w:rsidRPr="009E3447" w14:paraId="428B0076" w14:textId="77777777" w:rsidTr="00F951C9">
        <w:trPr>
          <w:jc w:val="center"/>
        </w:trPr>
        <w:tc>
          <w:tcPr>
            <w:tcW w:w="1985" w:type="dxa"/>
          </w:tcPr>
          <w:p w14:paraId="71E59D9B" w14:textId="2ACB8573" w:rsidR="003C3952" w:rsidRDefault="003C3952" w:rsidP="00F951C9">
            <w:pPr>
              <w:jc w:val="center"/>
              <w:rPr>
                <w:sz w:val="21"/>
                <w:szCs w:val="21"/>
              </w:rPr>
            </w:pPr>
            <w:r>
              <w:rPr>
                <w:rFonts w:hint="eastAsia"/>
                <w:sz w:val="21"/>
                <w:szCs w:val="21"/>
              </w:rPr>
              <w:t>第</w:t>
            </w:r>
            <w:r>
              <w:rPr>
                <w:rFonts w:hint="eastAsia"/>
                <w:sz w:val="21"/>
                <w:szCs w:val="21"/>
              </w:rPr>
              <w:t>3</w:t>
            </w:r>
            <w:r>
              <w:rPr>
                <w:rFonts w:hint="eastAsia"/>
                <w:sz w:val="21"/>
                <w:szCs w:val="21"/>
              </w:rPr>
              <w:t>、</w:t>
            </w:r>
            <w:r>
              <w:rPr>
                <w:rFonts w:hint="eastAsia"/>
                <w:sz w:val="21"/>
                <w:szCs w:val="21"/>
              </w:rPr>
              <w:t>4</w:t>
            </w:r>
            <w:r>
              <w:rPr>
                <w:rFonts w:hint="eastAsia"/>
                <w:sz w:val="21"/>
                <w:szCs w:val="21"/>
              </w:rPr>
              <w:t>个字节</w:t>
            </w:r>
          </w:p>
        </w:tc>
        <w:tc>
          <w:tcPr>
            <w:tcW w:w="1843" w:type="dxa"/>
          </w:tcPr>
          <w:p w14:paraId="10DC2624" w14:textId="3313D6A3" w:rsidR="003C3952" w:rsidRDefault="003C3952" w:rsidP="00F951C9">
            <w:pPr>
              <w:jc w:val="center"/>
              <w:rPr>
                <w:sz w:val="21"/>
                <w:szCs w:val="21"/>
              </w:rPr>
            </w:pPr>
            <w:r>
              <w:rPr>
                <w:rFonts w:hint="eastAsia"/>
                <w:sz w:val="21"/>
                <w:szCs w:val="21"/>
              </w:rPr>
              <w:t>字符串型</w:t>
            </w:r>
          </w:p>
        </w:tc>
        <w:tc>
          <w:tcPr>
            <w:tcW w:w="4468" w:type="dxa"/>
            <w:tcBorders>
              <w:right w:val="nil"/>
            </w:tcBorders>
          </w:tcPr>
          <w:p w14:paraId="68AFFD08" w14:textId="061C73CF" w:rsidR="003C3952" w:rsidRDefault="003C3952" w:rsidP="00F951C9">
            <w:pPr>
              <w:jc w:val="center"/>
              <w:rPr>
                <w:sz w:val="21"/>
                <w:szCs w:val="21"/>
              </w:rPr>
            </w:pPr>
            <w:r>
              <w:rPr>
                <w:rFonts w:hint="eastAsia"/>
                <w:sz w:val="21"/>
                <w:szCs w:val="21"/>
              </w:rPr>
              <w:t>记录当前日期中的时</w:t>
            </w:r>
          </w:p>
        </w:tc>
      </w:tr>
      <w:tr w:rsidR="006737EA" w:rsidRPr="009E3447" w14:paraId="2256F81A" w14:textId="77777777" w:rsidTr="00F951C9">
        <w:trPr>
          <w:jc w:val="center"/>
        </w:trPr>
        <w:tc>
          <w:tcPr>
            <w:tcW w:w="1985" w:type="dxa"/>
          </w:tcPr>
          <w:p w14:paraId="0BB33C4A" w14:textId="113CB1CA" w:rsidR="006737EA" w:rsidRPr="009E3447" w:rsidRDefault="006737EA" w:rsidP="00F951C9">
            <w:pPr>
              <w:jc w:val="center"/>
              <w:rPr>
                <w:sz w:val="21"/>
                <w:szCs w:val="21"/>
              </w:rPr>
            </w:pPr>
            <w:r>
              <w:rPr>
                <w:rFonts w:hint="eastAsia"/>
                <w:sz w:val="21"/>
                <w:szCs w:val="21"/>
              </w:rPr>
              <w:t>第</w:t>
            </w:r>
            <w:r w:rsidR="003C3952">
              <w:rPr>
                <w:rFonts w:hint="eastAsia"/>
                <w:sz w:val="21"/>
                <w:szCs w:val="21"/>
              </w:rPr>
              <w:t>5</w:t>
            </w:r>
            <w:r w:rsidR="003C3952">
              <w:rPr>
                <w:rFonts w:hint="eastAsia"/>
                <w:sz w:val="21"/>
                <w:szCs w:val="21"/>
              </w:rPr>
              <w:t>、</w:t>
            </w:r>
            <w:r w:rsidR="003C3952">
              <w:rPr>
                <w:rFonts w:hint="eastAsia"/>
                <w:sz w:val="21"/>
                <w:szCs w:val="21"/>
              </w:rPr>
              <w:t>6</w:t>
            </w:r>
            <w:r>
              <w:rPr>
                <w:rFonts w:hint="eastAsia"/>
                <w:sz w:val="21"/>
                <w:szCs w:val="21"/>
              </w:rPr>
              <w:t>个字节</w:t>
            </w:r>
          </w:p>
        </w:tc>
        <w:tc>
          <w:tcPr>
            <w:tcW w:w="1843" w:type="dxa"/>
          </w:tcPr>
          <w:p w14:paraId="761C8965" w14:textId="18C07693" w:rsidR="006737EA" w:rsidRPr="009E3447" w:rsidRDefault="003C3952" w:rsidP="00F951C9">
            <w:pPr>
              <w:jc w:val="center"/>
              <w:rPr>
                <w:sz w:val="21"/>
                <w:szCs w:val="21"/>
              </w:rPr>
            </w:pPr>
            <w:r>
              <w:rPr>
                <w:rFonts w:hint="eastAsia"/>
                <w:sz w:val="21"/>
                <w:szCs w:val="21"/>
              </w:rPr>
              <w:t>字符串型</w:t>
            </w:r>
          </w:p>
        </w:tc>
        <w:tc>
          <w:tcPr>
            <w:tcW w:w="4468" w:type="dxa"/>
            <w:tcBorders>
              <w:right w:val="nil"/>
            </w:tcBorders>
          </w:tcPr>
          <w:p w14:paraId="3FCFCF78" w14:textId="7229036D" w:rsidR="006737EA" w:rsidRPr="009E3447" w:rsidRDefault="003C3952" w:rsidP="00F951C9">
            <w:pPr>
              <w:jc w:val="center"/>
              <w:rPr>
                <w:sz w:val="21"/>
                <w:szCs w:val="21"/>
              </w:rPr>
            </w:pPr>
            <w:r>
              <w:rPr>
                <w:rFonts w:hint="eastAsia"/>
                <w:sz w:val="21"/>
                <w:szCs w:val="21"/>
              </w:rPr>
              <w:t>记录当前日期中的分</w:t>
            </w:r>
          </w:p>
        </w:tc>
      </w:tr>
      <w:tr w:rsidR="006737EA" w:rsidRPr="009E3447" w14:paraId="363253C0" w14:textId="77777777" w:rsidTr="003C3952">
        <w:trPr>
          <w:jc w:val="center"/>
        </w:trPr>
        <w:tc>
          <w:tcPr>
            <w:tcW w:w="1985" w:type="dxa"/>
          </w:tcPr>
          <w:p w14:paraId="7D78B830" w14:textId="3F640C50" w:rsidR="006737EA" w:rsidRDefault="006737EA" w:rsidP="00F951C9">
            <w:pPr>
              <w:jc w:val="center"/>
              <w:rPr>
                <w:sz w:val="21"/>
                <w:szCs w:val="21"/>
              </w:rPr>
            </w:pPr>
            <w:r>
              <w:rPr>
                <w:rFonts w:hint="eastAsia"/>
                <w:sz w:val="21"/>
                <w:szCs w:val="21"/>
              </w:rPr>
              <w:t>第</w:t>
            </w:r>
            <w:r w:rsidR="003C3952">
              <w:rPr>
                <w:rFonts w:hint="eastAsia"/>
                <w:sz w:val="21"/>
                <w:szCs w:val="21"/>
              </w:rPr>
              <w:t>7</w:t>
            </w:r>
            <w:r w:rsidR="003C3952">
              <w:rPr>
                <w:rFonts w:hint="eastAsia"/>
                <w:sz w:val="21"/>
                <w:szCs w:val="21"/>
              </w:rPr>
              <w:t>、</w:t>
            </w:r>
            <w:r w:rsidR="003C3952">
              <w:rPr>
                <w:rFonts w:hint="eastAsia"/>
                <w:sz w:val="21"/>
                <w:szCs w:val="21"/>
              </w:rPr>
              <w:t>8</w:t>
            </w:r>
            <w:r>
              <w:rPr>
                <w:rFonts w:hint="eastAsia"/>
                <w:sz w:val="21"/>
                <w:szCs w:val="21"/>
              </w:rPr>
              <w:t>个字节</w:t>
            </w:r>
          </w:p>
        </w:tc>
        <w:tc>
          <w:tcPr>
            <w:tcW w:w="1843" w:type="dxa"/>
          </w:tcPr>
          <w:p w14:paraId="1B3EF2DD" w14:textId="3C29E72E" w:rsidR="006737EA" w:rsidRDefault="003C3952" w:rsidP="00F951C9">
            <w:pPr>
              <w:jc w:val="center"/>
              <w:rPr>
                <w:sz w:val="21"/>
                <w:szCs w:val="21"/>
              </w:rPr>
            </w:pPr>
            <w:r>
              <w:rPr>
                <w:rFonts w:hint="eastAsia"/>
                <w:sz w:val="21"/>
                <w:szCs w:val="21"/>
              </w:rPr>
              <w:t>字符串型</w:t>
            </w:r>
          </w:p>
        </w:tc>
        <w:tc>
          <w:tcPr>
            <w:tcW w:w="4468" w:type="dxa"/>
            <w:tcBorders>
              <w:right w:val="nil"/>
            </w:tcBorders>
          </w:tcPr>
          <w:p w14:paraId="58F7D1A4" w14:textId="19235038" w:rsidR="006737EA" w:rsidRDefault="003C3952" w:rsidP="00F951C9">
            <w:pPr>
              <w:jc w:val="center"/>
              <w:rPr>
                <w:sz w:val="21"/>
                <w:szCs w:val="21"/>
              </w:rPr>
            </w:pPr>
            <w:r>
              <w:rPr>
                <w:rFonts w:hint="eastAsia"/>
                <w:sz w:val="21"/>
                <w:szCs w:val="21"/>
              </w:rPr>
              <w:t>记录当前日期中的秒</w:t>
            </w:r>
          </w:p>
        </w:tc>
      </w:tr>
      <w:tr w:rsidR="003C3952" w:rsidRPr="009E3447" w14:paraId="38829E54" w14:textId="77777777" w:rsidTr="00F951C9">
        <w:trPr>
          <w:jc w:val="center"/>
        </w:trPr>
        <w:tc>
          <w:tcPr>
            <w:tcW w:w="1985" w:type="dxa"/>
            <w:tcBorders>
              <w:bottom w:val="single" w:sz="12" w:space="0" w:color="auto"/>
            </w:tcBorders>
          </w:tcPr>
          <w:p w14:paraId="09B00756" w14:textId="37B08D1E" w:rsidR="003C3952" w:rsidRDefault="003C3952" w:rsidP="00F951C9">
            <w:pPr>
              <w:jc w:val="center"/>
              <w:rPr>
                <w:sz w:val="21"/>
                <w:szCs w:val="21"/>
              </w:rPr>
            </w:pPr>
            <w:r>
              <w:rPr>
                <w:rFonts w:hint="eastAsia"/>
                <w:sz w:val="21"/>
                <w:szCs w:val="21"/>
              </w:rPr>
              <w:t>第</w:t>
            </w:r>
            <w:r>
              <w:rPr>
                <w:rFonts w:hint="eastAsia"/>
                <w:sz w:val="21"/>
                <w:szCs w:val="21"/>
              </w:rPr>
              <w:t>9</w:t>
            </w:r>
            <w:r>
              <w:rPr>
                <w:rFonts w:hint="eastAsia"/>
                <w:sz w:val="21"/>
                <w:szCs w:val="21"/>
              </w:rPr>
              <w:t>、</w:t>
            </w:r>
            <w:r>
              <w:rPr>
                <w:rFonts w:hint="eastAsia"/>
                <w:sz w:val="21"/>
                <w:szCs w:val="21"/>
              </w:rPr>
              <w:t>10</w:t>
            </w:r>
            <w:r>
              <w:rPr>
                <w:rFonts w:hint="eastAsia"/>
                <w:sz w:val="21"/>
                <w:szCs w:val="21"/>
              </w:rPr>
              <w:t>个字节</w:t>
            </w:r>
          </w:p>
        </w:tc>
        <w:tc>
          <w:tcPr>
            <w:tcW w:w="1843" w:type="dxa"/>
            <w:tcBorders>
              <w:bottom w:val="single" w:sz="12" w:space="0" w:color="auto"/>
            </w:tcBorders>
          </w:tcPr>
          <w:p w14:paraId="411625D7" w14:textId="68232209" w:rsidR="003C3952" w:rsidRDefault="003C3952" w:rsidP="00F951C9">
            <w:pPr>
              <w:jc w:val="center"/>
              <w:rPr>
                <w:sz w:val="21"/>
                <w:szCs w:val="21"/>
              </w:rPr>
            </w:pPr>
            <w:r>
              <w:rPr>
                <w:rFonts w:hint="eastAsia"/>
                <w:sz w:val="21"/>
                <w:szCs w:val="21"/>
              </w:rPr>
              <w:t>0077(</w:t>
            </w:r>
            <w:r>
              <w:rPr>
                <w:sz w:val="21"/>
                <w:szCs w:val="21"/>
              </w:rPr>
              <w:t>16</w:t>
            </w:r>
            <w:r>
              <w:rPr>
                <w:rFonts w:hint="eastAsia"/>
                <w:sz w:val="21"/>
                <w:szCs w:val="21"/>
              </w:rPr>
              <w:t>进制</w:t>
            </w:r>
            <w:r>
              <w:rPr>
                <w:sz w:val="21"/>
                <w:szCs w:val="21"/>
              </w:rPr>
              <w:t>)</w:t>
            </w:r>
          </w:p>
        </w:tc>
        <w:tc>
          <w:tcPr>
            <w:tcW w:w="4468" w:type="dxa"/>
            <w:tcBorders>
              <w:bottom w:val="single" w:sz="12" w:space="0" w:color="auto"/>
              <w:right w:val="nil"/>
            </w:tcBorders>
          </w:tcPr>
          <w:p w14:paraId="09B67A68" w14:textId="6F99B6C3" w:rsidR="003C3952" w:rsidRDefault="003C3952" w:rsidP="00F951C9">
            <w:pPr>
              <w:jc w:val="center"/>
              <w:rPr>
                <w:sz w:val="21"/>
                <w:szCs w:val="21"/>
              </w:rPr>
            </w:pPr>
            <w:r>
              <w:rPr>
                <w:rFonts w:hint="eastAsia"/>
                <w:sz w:val="21"/>
                <w:szCs w:val="21"/>
              </w:rPr>
              <w:t>终止数据位，用于校验</w:t>
            </w:r>
          </w:p>
        </w:tc>
      </w:tr>
    </w:tbl>
    <w:p w14:paraId="1CC122F0" w14:textId="50A4F4C5" w:rsidR="006737EA" w:rsidRPr="006737EA" w:rsidRDefault="003C3952" w:rsidP="00D760B0">
      <w:pPr>
        <w:ind w:firstLineChars="200" w:firstLine="480"/>
        <w:jc w:val="left"/>
      </w:pPr>
      <w:r>
        <w:rPr>
          <w:rFonts w:hint="eastAsia"/>
        </w:rPr>
        <w:t>心跳检测包中主要传输的是对方系统的时间，格式为</w:t>
      </w:r>
      <w:r>
        <w:rPr>
          <w:rFonts w:hint="eastAsia"/>
        </w:rPr>
        <w:t>X</w:t>
      </w:r>
      <w:r>
        <w:t>X</w:t>
      </w:r>
      <w:r>
        <w:rPr>
          <w:rFonts w:hint="eastAsia"/>
        </w:rPr>
        <w:t>：</w:t>
      </w:r>
      <w:r>
        <w:rPr>
          <w:rFonts w:hint="eastAsia"/>
        </w:rPr>
        <w:t>X</w:t>
      </w:r>
      <w:r>
        <w:t>X</w:t>
      </w:r>
      <w:r>
        <w:rPr>
          <w:rFonts w:hint="eastAsia"/>
        </w:rPr>
        <w:t>：</w:t>
      </w:r>
      <w:r>
        <w:rPr>
          <w:rFonts w:hint="eastAsia"/>
        </w:rPr>
        <w:t>X</w:t>
      </w:r>
      <w:r>
        <w:t>X</w:t>
      </w:r>
      <w:r>
        <w:rPr>
          <w:rFonts w:hint="eastAsia"/>
        </w:rPr>
        <w:t>，再与自身系统当前时间相对比，即可获得通信延时，当延时过大，即采取紧急措施，系统发出警报，作业平台紧急停止，保障安全，再由人工进行检查，排除故障后系统方可继续运行。</w:t>
      </w:r>
    </w:p>
    <w:p w14:paraId="14FEE9AB" w14:textId="6B930FB8" w:rsidR="00737F18" w:rsidRDefault="00737F18" w:rsidP="00CB2095">
      <w:pPr>
        <w:pStyle w:val="23"/>
      </w:pPr>
      <w:r>
        <w:rPr>
          <w:rFonts w:hint="eastAsia"/>
        </w:rPr>
        <w:t>3.</w:t>
      </w:r>
      <w:r w:rsidR="00CB2095">
        <w:rPr>
          <w:rFonts w:hint="eastAsia"/>
        </w:rPr>
        <w:t>4</w:t>
      </w:r>
      <w:r>
        <w:t xml:space="preserve"> </w:t>
      </w:r>
      <w:r>
        <w:rPr>
          <w:rFonts w:hint="eastAsia"/>
        </w:rPr>
        <w:t>控制系统设计</w:t>
      </w:r>
    </w:p>
    <w:p w14:paraId="28BB6228" w14:textId="130A99F1" w:rsidR="00737F18" w:rsidRDefault="00737F18" w:rsidP="00CB2095">
      <w:pPr>
        <w:pStyle w:val="23"/>
      </w:pPr>
      <w:r>
        <w:rPr>
          <w:rFonts w:hint="eastAsia"/>
        </w:rPr>
        <w:t>3.</w:t>
      </w:r>
      <w:r w:rsidR="00CB2095">
        <w:rPr>
          <w:rFonts w:hint="eastAsia"/>
        </w:rPr>
        <w:t>5</w:t>
      </w:r>
      <w:r>
        <w:t xml:space="preserve"> </w:t>
      </w:r>
      <w:r>
        <w:rPr>
          <w:rFonts w:hint="eastAsia"/>
        </w:rPr>
        <w:t>虚拟现实</w:t>
      </w:r>
      <w:r w:rsidR="002B6746">
        <w:rPr>
          <w:rFonts w:hint="eastAsia"/>
        </w:rPr>
        <w:t>仿真</w:t>
      </w:r>
      <w:r>
        <w:rPr>
          <w:rFonts w:hint="eastAsia"/>
        </w:rPr>
        <w:t>系统设计</w:t>
      </w:r>
    </w:p>
    <w:p w14:paraId="18C07B3C" w14:textId="38FE88FD" w:rsidR="00EC3994" w:rsidRDefault="00EC3994" w:rsidP="00EC3994">
      <w:pPr>
        <w:ind w:firstLineChars="200" w:firstLine="480"/>
      </w:pPr>
      <w:r>
        <w:rPr>
          <w:rFonts w:hint="eastAsia"/>
        </w:rPr>
        <w:t>虚拟现实是以计算机技术为基础而生成的一种虚拟化的模拟系统，通过对真实情景的模拟和对虚拟环境的控制，增强了人机的交互性，获得身临其境的体念。在带电作业过程中，因为操作者远离作业平台，远程进行操作，单凭全局摄像头、末端摄像头等搭载在平台上的传感器传输回来的信息，无法对作业情况有一个全局的掌握，并且这些传感器不可避免地存在死角，这些因素都可能产生很大的安全隐患。所以如何使用虚拟现实仿真技术，有效利用现场数据，更好地辅助操作</w:t>
      </w:r>
      <w:r>
        <w:rPr>
          <w:rFonts w:hint="eastAsia"/>
        </w:rPr>
        <w:lastRenderedPageBreak/>
        <w:t>者完成带电作业是本节的主要内容。</w:t>
      </w:r>
    </w:p>
    <w:p w14:paraId="17DA2BD4" w14:textId="065CD4DB" w:rsidR="00EC3994" w:rsidRDefault="00EC3994" w:rsidP="00EC3994">
      <w:pPr>
        <w:pStyle w:val="3"/>
      </w:pPr>
      <w:r>
        <w:rPr>
          <w:rFonts w:hint="eastAsia"/>
        </w:rPr>
        <w:t>3.5.1</w:t>
      </w:r>
      <w:r>
        <w:t xml:space="preserve"> </w:t>
      </w:r>
      <w:r>
        <w:rPr>
          <w:rFonts w:hint="eastAsia"/>
        </w:rPr>
        <w:t>模型与虚拟环境的搭建</w:t>
      </w:r>
    </w:p>
    <w:p w14:paraId="325E85D0" w14:textId="4E60BC07" w:rsidR="00EC3994" w:rsidRDefault="00EC3994" w:rsidP="00BE089C">
      <w:pPr>
        <w:ind w:firstLineChars="200" w:firstLine="480"/>
      </w:pPr>
      <w:r>
        <w:rPr>
          <w:rFonts w:hint="eastAsia"/>
        </w:rPr>
        <w:t>带电作业过程中涉及到的物件可以分为两种</w:t>
      </w:r>
      <w:r w:rsidR="00BE089C">
        <w:rPr>
          <w:rFonts w:hint="eastAsia"/>
        </w:rPr>
        <w:t>，已知物体和未知物体。已知物体指的是知晓其尺寸、位置、形状等信息的物体，可以由三维画图软件明确绘制出来，然后可以在虚拟环境中预先设定好，例如作业平台、机械臂、末端工具。而未知物体在带电作业中很重要的一个就是高压线，由于高压线与作业平台的相对关系由现场作业情况决定，在虚拟环境中无法实现确定。</w:t>
      </w:r>
    </w:p>
    <w:p w14:paraId="701A2FFB" w14:textId="5B798935" w:rsidR="00BE089C" w:rsidRDefault="00BE089C" w:rsidP="00BE089C">
      <w:pPr>
        <w:ind w:firstLineChars="200" w:firstLine="480"/>
      </w:pPr>
      <w:r>
        <w:rPr>
          <w:rFonts w:hint="eastAsia"/>
        </w:rPr>
        <w:t>这些所要用到的模型皆由</w:t>
      </w:r>
      <w:r>
        <w:rPr>
          <w:rFonts w:hint="eastAsia"/>
        </w:rPr>
        <w:t>3</w:t>
      </w:r>
      <w:r>
        <w:t>Dmax</w:t>
      </w:r>
      <w:r>
        <w:rPr>
          <w:rFonts w:hint="eastAsia"/>
        </w:rPr>
        <w:t>软件按现实尺寸绘制，然后以</w:t>
      </w:r>
      <w:r>
        <w:rPr>
          <w:rFonts w:hint="eastAsia"/>
        </w:rPr>
        <w:t>o</w:t>
      </w:r>
      <w:r>
        <w:t>bj</w:t>
      </w:r>
      <w:r>
        <w:rPr>
          <w:rFonts w:hint="eastAsia"/>
        </w:rPr>
        <w:t>格式导出，可以被</w:t>
      </w:r>
      <w:r>
        <w:rPr>
          <w:rFonts w:hint="eastAsia"/>
        </w:rPr>
        <w:t>Unity3</w:t>
      </w:r>
      <w:r>
        <w:t>D</w:t>
      </w:r>
      <w:r>
        <w:rPr>
          <w:rFonts w:hint="eastAsia"/>
        </w:rPr>
        <w:t>平台支持，最后用于组合成与现实环境一一对应的虚拟环境，所用到的组件如下表所示</w:t>
      </w:r>
    </w:p>
    <w:p w14:paraId="6091AF09" w14:textId="4FF4E4FA" w:rsidR="00BE089C" w:rsidRDefault="00BE089C" w:rsidP="00BE089C">
      <w:pPr>
        <w:ind w:firstLineChars="200" w:firstLine="480"/>
      </w:pPr>
    </w:p>
    <w:p w14:paraId="468A9318" w14:textId="3F2E8735" w:rsidR="00BE089C" w:rsidRPr="009E3447" w:rsidRDefault="00BE089C" w:rsidP="00BE089C">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虚拟模型明细表</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291"/>
        <w:gridCol w:w="977"/>
        <w:gridCol w:w="6038"/>
      </w:tblGrid>
      <w:tr w:rsidR="00BE089C" w:rsidRPr="009E3447" w14:paraId="2221A40A" w14:textId="77777777" w:rsidTr="00BE089C">
        <w:trPr>
          <w:jc w:val="center"/>
        </w:trPr>
        <w:tc>
          <w:tcPr>
            <w:tcW w:w="1291" w:type="dxa"/>
            <w:tcBorders>
              <w:top w:val="single" w:sz="12" w:space="0" w:color="auto"/>
              <w:bottom w:val="single" w:sz="4" w:space="0" w:color="auto"/>
            </w:tcBorders>
          </w:tcPr>
          <w:p w14:paraId="4D39E59F" w14:textId="1AEF00A9" w:rsidR="00BE089C" w:rsidRPr="009E3447" w:rsidRDefault="00BE089C" w:rsidP="00F951C9">
            <w:pPr>
              <w:jc w:val="center"/>
              <w:rPr>
                <w:sz w:val="21"/>
                <w:szCs w:val="21"/>
              </w:rPr>
            </w:pPr>
            <w:r>
              <w:rPr>
                <w:rFonts w:hint="eastAsia"/>
                <w:sz w:val="21"/>
                <w:szCs w:val="21"/>
              </w:rPr>
              <w:t>名称</w:t>
            </w:r>
          </w:p>
        </w:tc>
        <w:tc>
          <w:tcPr>
            <w:tcW w:w="977" w:type="dxa"/>
            <w:tcBorders>
              <w:top w:val="single" w:sz="12" w:space="0" w:color="auto"/>
              <w:bottom w:val="single" w:sz="4" w:space="0" w:color="auto"/>
            </w:tcBorders>
          </w:tcPr>
          <w:p w14:paraId="437BAF62" w14:textId="5590538C" w:rsidR="00BE089C" w:rsidRDefault="00BE089C" w:rsidP="00F951C9">
            <w:pPr>
              <w:jc w:val="center"/>
              <w:rPr>
                <w:sz w:val="21"/>
                <w:szCs w:val="21"/>
              </w:rPr>
            </w:pPr>
            <w:r>
              <w:rPr>
                <w:rFonts w:hint="eastAsia"/>
                <w:sz w:val="21"/>
                <w:szCs w:val="21"/>
              </w:rPr>
              <w:t>数量</w:t>
            </w:r>
          </w:p>
        </w:tc>
        <w:tc>
          <w:tcPr>
            <w:tcW w:w="6038" w:type="dxa"/>
            <w:tcBorders>
              <w:top w:val="single" w:sz="12" w:space="0" w:color="auto"/>
              <w:bottom w:val="single" w:sz="4" w:space="0" w:color="auto"/>
              <w:right w:val="nil"/>
            </w:tcBorders>
          </w:tcPr>
          <w:p w14:paraId="24D8898D" w14:textId="2FDCC4EE" w:rsidR="00BE089C" w:rsidRPr="009E3447" w:rsidRDefault="00BE089C" w:rsidP="00F951C9">
            <w:pPr>
              <w:jc w:val="center"/>
              <w:rPr>
                <w:sz w:val="21"/>
                <w:szCs w:val="21"/>
              </w:rPr>
            </w:pPr>
            <w:r>
              <w:rPr>
                <w:rFonts w:hint="eastAsia"/>
                <w:sz w:val="21"/>
                <w:szCs w:val="21"/>
              </w:rPr>
              <w:t>说明</w:t>
            </w:r>
          </w:p>
        </w:tc>
      </w:tr>
      <w:tr w:rsidR="00BE089C" w:rsidRPr="009E3447" w14:paraId="6D30C7A0" w14:textId="77777777" w:rsidTr="00BE089C">
        <w:trPr>
          <w:jc w:val="center"/>
        </w:trPr>
        <w:tc>
          <w:tcPr>
            <w:tcW w:w="1291" w:type="dxa"/>
            <w:tcBorders>
              <w:top w:val="single" w:sz="4" w:space="0" w:color="auto"/>
            </w:tcBorders>
          </w:tcPr>
          <w:p w14:paraId="7F9EE7D9" w14:textId="48F500A0" w:rsidR="00BE089C" w:rsidRPr="009E3447" w:rsidRDefault="00BE089C" w:rsidP="00F951C9">
            <w:pPr>
              <w:jc w:val="center"/>
              <w:rPr>
                <w:sz w:val="21"/>
                <w:szCs w:val="21"/>
              </w:rPr>
            </w:pPr>
            <w:r>
              <w:rPr>
                <w:rFonts w:hint="eastAsia"/>
                <w:sz w:val="21"/>
                <w:szCs w:val="21"/>
              </w:rPr>
              <w:t>载体平台</w:t>
            </w:r>
          </w:p>
        </w:tc>
        <w:tc>
          <w:tcPr>
            <w:tcW w:w="977" w:type="dxa"/>
            <w:tcBorders>
              <w:top w:val="single" w:sz="4" w:space="0" w:color="auto"/>
            </w:tcBorders>
          </w:tcPr>
          <w:p w14:paraId="68C0E157" w14:textId="12EC765B" w:rsidR="00BE089C" w:rsidRDefault="00BE089C" w:rsidP="00F951C9">
            <w:pPr>
              <w:jc w:val="center"/>
              <w:rPr>
                <w:sz w:val="21"/>
                <w:szCs w:val="21"/>
              </w:rPr>
            </w:pPr>
            <w:r>
              <w:rPr>
                <w:rFonts w:hint="eastAsia"/>
                <w:sz w:val="21"/>
                <w:szCs w:val="21"/>
              </w:rPr>
              <w:t>1</w:t>
            </w:r>
          </w:p>
        </w:tc>
        <w:tc>
          <w:tcPr>
            <w:tcW w:w="6038" w:type="dxa"/>
            <w:tcBorders>
              <w:top w:val="single" w:sz="4" w:space="0" w:color="auto"/>
              <w:right w:val="nil"/>
            </w:tcBorders>
          </w:tcPr>
          <w:p w14:paraId="1A955028" w14:textId="2BF7F6A0" w:rsidR="00BE089C" w:rsidRPr="009E3447" w:rsidRDefault="00761368" w:rsidP="00F951C9">
            <w:pPr>
              <w:jc w:val="center"/>
              <w:rPr>
                <w:sz w:val="21"/>
                <w:szCs w:val="21"/>
              </w:rPr>
            </w:pPr>
            <w:r>
              <w:rPr>
                <w:rFonts w:hint="eastAsia"/>
                <w:sz w:val="21"/>
                <w:szCs w:val="21"/>
              </w:rPr>
              <w:t>底座平台</w:t>
            </w:r>
          </w:p>
        </w:tc>
      </w:tr>
      <w:tr w:rsidR="00BE089C" w:rsidRPr="009E3447" w14:paraId="33D702E6" w14:textId="77777777" w:rsidTr="00BE089C">
        <w:trPr>
          <w:jc w:val="center"/>
        </w:trPr>
        <w:tc>
          <w:tcPr>
            <w:tcW w:w="1291" w:type="dxa"/>
          </w:tcPr>
          <w:p w14:paraId="03672EB4" w14:textId="0A10F56D" w:rsidR="00BE089C" w:rsidRPr="009E3447" w:rsidRDefault="00BE089C" w:rsidP="00F951C9">
            <w:pPr>
              <w:jc w:val="center"/>
              <w:rPr>
                <w:sz w:val="21"/>
                <w:szCs w:val="21"/>
              </w:rPr>
            </w:pPr>
            <w:r>
              <w:rPr>
                <w:rFonts w:hint="eastAsia"/>
                <w:sz w:val="21"/>
                <w:szCs w:val="21"/>
              </w:rPr>
              <w:t>机械臂</w:t>
            </w:r>
          </w:p>
        </w:tc>
        <w:tc>
          <w:tcPr>
            <w:tcW w:w="977" w:type="dxa"/>
          </w:tcPr>
          <w:p w14:paraId="52DE6364" w14:textId="14853A4F" w:rsidR="00BE089C" w:rsidRDefault="00BE089C" w:rsidP="00F951C9">
            <w:pPr>
              <w:jc w:val="center"/>
              <w:rPr>
                <w:sz w:val="21"/>
                <w:szCs w:val="21"/>
              </w:rPr>
            </w:pPr>
            <w:r>
              <w:rPr>
                <w:rFonts w:hint="eastAsia"/>
                <w:sz w:val="21"/>
                <w:szCs w:val="21"/>
              </w:rPr>
              <w:t>3</w:t>
            </w:r>
          </w:p>
        </w:tc>
        <w:tc>
          <w:tcPr>
            <w:tcW w:w="6038" w:type="dxa"/>
            <w:tcBorders>
              <w:right w:val="nil"/>
            </w:tcBorders>
          </w:tcPr>
          <w:p w14:paraId="06B6F4B9" w14:textId="4B167C2E" w:rsidR="00BE089C" w:rsidRPr="009E3447" w:rsidRDefault="00761368" w:rsidP="00F951C9">
            <w:pPr>
              <w:jc w:val="center"/>
              <w:rPr>
                <w:sz w:val="21"/>
                <w:szCs w:val="21"/>
              </w:rPr>
            </w:pPr>
            <w:r>
              <w:rPr>
                <w:rFonts w:hint="eastAsia"/>
                <w:sz w:val="21"/>
                <w:szCs w:val="21"/>
              </w:rPr>
              <w:t>操纵臂每个有</w:t>
            </w:r>
            <w:r>
              <w:rPr>
                <w:rFonts w:hint="eastAsia"/>
                <w:sz w:val="21"/>
                <w:szCs w:val="21"/>
              </w:rPr>
              <w:t>7</w:t>
            </w:r>
            <w:r>
              <w:rPr>
                <w:rFonts w:hint="eastAsia"/>
                <w:sz w:val="21"/>
                <w:szCs w:val="21"/>
              </w:rPr>
              <w:t>个关节</w:t>
            </w:r>
          </w:p>
        </w:tc>
      </w:tr>
      <w:tr w:rsidR="00BE089C" w:rsidRPr="009E3447" w14:paraId="0C648AAD" w14:textId="77777777" w:rsidTr="00BE089C">
        <w:trPr>
          <w:jc w:val="center"/>
        </w:trPr>
        <w:tc>
          <w:tcPr>
            <w:tcW w:w="1291" w:type="dxa"/>
          </w:tcPr>
          <w:p w14:paraId="5A96F30A" w14:textId="7D861D7E" w:rsidR="00BE089C" w:rsidRDefault="00BE089C" w:rsidP="00BE089C">
            <w:pPr>
              <w:jc w:val="center"/>
              <w:rPr>
                <w:sz w:val="21"/>
                <w:szCs w:val="21"/>
              </w:rPr>
            </w:pPr>
            <w:r>
              <w:rPr>
                <w:rFonts w:hint="eastAsia"/>
                <w:sz w:val="21"/>
                <w:szCs w:val="21"/>
              </w:rPr>
              <w:t>夹爪</w:t>
            </w:r>
            <w:r>
              <w:rPr>
                <w:rFonts w:hint="eastAsia"/>
                <w:sz w:val="21"/>
                <w:szCs w:val="21"/>
              </w:rPr>
              <w:t>1</w:t>
            </w:r>
          </w:p>
        </w:tc>
        <w:tc>
          <w:tcPr>
            <w:tcW w:w="977" w:type="dxa"/>
          </w:tcPr>
          <w:p w14:paraId="349AE5CB" w14:textId="561A937B" w:rsidR="00BE089C" w:rsidRDefault="00BE089C" w:rsidP="00F951C9">
            <w:pPr>
              <w:jc w:val="center"/>
              <w:rPr>
                <w:sz w:val="21"/>
                <w:szCs w:val="21"/>
              </w:rPr>
            </w:pPr>
            <w:r>
              <w:rPr>
                <w:rFonts w:hint="eastAsia"/>
                <w:sz w:val="21"/>
                <w:szCs w:val="21"/>
              </w:rPr>
              <w:t>1</w:t>
            </w:r>
          </w:p>
        </w:tc>
        <w:tc>
          <w:tcPr>
            <w:tcW w:w="6038" w:type="dxa"/>
            <w:tcBorders>
              <w:right w:val="nil"/>
            </w:tcBorders>
          </w:tcPr>
          <w:p w14:paraId="73CCA1B5" w14:textId="3A6A84A7" w:rsidR="00BE089C" w:rsidRDefault="00761368" w:rsidP="00F951C9">
            <w:pPr>
              <w:jc w:val="center"/>
              <w:rPr>
                <w:sz w:val="21"/>
                <w:szCs w:val="21"/>
              </w:rPr>
            </w:pPr>
            <w:r>
              <w:rPr>
                <w:rFonts w:hint="eastAsia"/>
                <w:sz w:val="21"/>
                <w:szCs w:val="21"/>
              </w:rPr>
              <w:t>用于夹线的末端手爪</w:t>
            </w:r>
          </w:p>
        </w:tc>
      </w:tr>
      <w:tr w:rsidR="00BE089C" w:rsidRPr="009E3447" w14:paraId="7CBE0FE2" w14:textId="77777777" w:rsidTr="00BE089C">
        <w:trPr>
          <w:jc w:val="center"/>
        </w:trPr>
        <w:tc>
          <w:tcPr>
            <w:tcW w:w="1291" w:type="dxa"/>
          </w:tcPr>
          <w:p w14:paraId="0828D44F" w14:textId="1D265BEB" w:rsidR="00BE089C" w:rsidRPr="009E3447" w:rsidRDefault="00BE089C" w:rsidP="00F951C9">
            <w:pPr>
              <w:jc w:val="center"/>
              <w:rPr>
                <w:sz w:val="21"/>
                <w:szCs w:val="21"/>
              </w:rPr>
            </w:pPr>
            <w:r>
              <w:rPr>
                <w:rFonts w:hint="eastAsia"/>
                <w:sz w:val="21"/>
                <w:szCs w:val="21"/>
              </w:rPr>
              <w:t>夹爪</w:t>
            </w:r>
            <w:r>
              <w:rPr>
                <w:rFonts w:hint="eastAsia"/>
                <w:sz w:val="21"/>
                <w:szCs w:val="21"/>
              </w:rPr>
              <w:t>2</w:t>
            </w:r>
          </w:p>
        </w:tc>
        <w:tc>
          <w:tcPr>
            <w:tcW w:w="977" w:type="dxa"/>
          </w:tcPr>
          <w:p w14:paraId="65BD58B8" w14:textId="5498CB05" w:rsidR="00BE089C" w:rsidRDefault="00BE089C" w:rsidP="00F951C9">
            <w:pPr>
              <w:jc w:val="center"/>
              <w:rPr>
                <w:sz w:val="21"/>
                <w:szCs w:val="21"/>
              </w:rPr>
            </w:pPr>
            <w:r>
              <w:rPr>
                <w:rFonts w:hint="eastAsia"/>
                <w:sz w:val="21"/>
                <w:szCs w:val="21"/>
              </w:rPr>
              <w:t>1</w:t>
            </w:r>
          </w:p>
        </w:tc>
        <w:tc>
          <w:tcPr>
            <w:tcW w:w="6038" w:type="dxa"/>
            <w:tcBorders>
              <w:right w:val="nil"/>
            </w:tcBorders>
          </w:tcPr>
          <w:p w14:paraId="523CACCD" w14:textId="7FA3F849" w:rsidR="00BE089C" w:rsidRPr="009E3447" w:rsidRDefault="00761368" w:rsidP="00F951C9">
            <w:pPr>
              <w:jc w:val="center"/>
              <w:rPr>
                <w:sz w:val="21"/>
                <w:szCs w:val="21"/>
              </w:rPr>
            </w:pPr>
            <w:r>
              <w:rPr>
                <w:rFonts w:hint="eastAsia"/>
                <w:sz w:val="21"/>
                <w:szCs w:val="21"/>
              </w:rPr>
              <w:t>用于夹线夹的末端手爪</w:t>
            </w:r>
          </w:p>
        </w:tc>
      </w:tr>
      <w:tr w:rsidR="00BE089C" w:rsidRPr="009E3447" w14:paraId="5AB842A6" w14:textId="77777777" w:rsidTr="00BE089C">
        <w:trPr>
          <w:jc w:val="center"/>
        </w:trPr>
        <w:tc>
          <w:tcPr>
            <w:tcW w:w="1291" w:type="dxa"/>
          </w:tcPr>
          <w:p w14:paraId="22744205" w14:textId="077AA7DA" w:rsidR="00BE089C" w:rsidRDefault="00BE089C" w:rsidP="00F951C9">
            <w:pPr>
              <w:jc w:val="center"/>
              <w:rPr>
                <w:sz w:val="21"/>
                <w:szCs w:val="21"/>
              </w:rPr>
            </w:pPr>
            <w:r>
              <w:rPr>
                <w:rFonts w:hint="eastAsia"/>
                <w:sz w:val="21"/>
                <w:szCs w:val="21"/>
              </w:rPr>
              <w:t>剥线器</w:t>
            </w:r>
          </w:p>
        </w:tc>
        <w:tc>
          <w:tcPr>
            <w:tcW w:w="977" w:type="dxa"/>
          </w:tcPr>
          <w:p w14:paraId="504BF389" w14:textId="04B169E5" w:rsidR="00BE089C" w:rsidRDefault="00BE089C" w:rsidP="00F951C9">
            <w:pPr>
              <w:jc w:val="center"/>
              <w:rPr>
                <w:sz w:val="21"/>
                <w:szCs w:val="21"/>
              </w:rPr>
            </w:pPr>
            <w:r>
              <w:rPr>
                <w:rFonts w:hint="eastAsia"/>
                <w:sz w:val="21"/>
                <w:szCs w:val="21"/>
              </w:rPr>
              <w:t>1</w:t>
            </w:r>
          </w:p>
        </w:tc>
        <w:tc>
          <w:tcPr>
            <w:tcW w:w="6038" w:type="dxa"/>
            <w:tcBorders>
              <w:right w:val="nil"/>
            </w:tcBorders>
          </w:tcPr>
          <w:p w14:paraId="1247774B" w14:textId="1A0C69A6" w:rsidR="00BE089C" w:rsidRDefault="00761368" w:rsidP="00F951C9">
            <w:pPr>
              <w:jc w:val="center"/>
              <w:rPr>
                <w:sz w:val="21"/>
                <w:szCs w:val="21"/>
              </w:rPr>
            </w:pPr>
            <w:r>
              <w:rPr>
                <w:rFonts w:hint="eastAsia"/>
                <w:sz w:val="21"/>
                <w:szCs w:val="21"/>
              </w:rPr>
              <w:t>剥线工具</w:t>
            </w:r>
          </w:p>
        </w:tc>
      </w:tr>
      <w:tr w:rsidR="00BE089C" w:rsidRPr="009E3447" w14:paraId="6228DEA5" w14:textId="77777777" w:rsidTr="00BE089C">
        <w:trPr>
          <w:jc w:val="center"/>
        </w:trPr>
        <w:tc>
          <w:tcPr>
            <w:tcW w:w="1291" w:type="dxa"/>
            <w:tcBorders>
              <w:bottom w:val="single" w:sz="12" w:space="0" w:color="auto"/>
            </w:tcBorders>
          </w:tcPr>
          <w:p w14:paraId="69E1C24E" w14:textId="1F870842" w:rsidR="00BE089C" w:rsidRDefault="00BE089C" w:rsidP="00F951C9">
            <w:pPr>
              <w:jc w:val="center"/>
              <w:rPr>
                <w:sz w:val="21"/>
                <w:szCs w:val="21"/>
              </w:rPr>
            </w:pPr>
            <w:r>
              <w:rPr>
                <w:rFonts w:hint="eastAsia"/>
                <w:sz w:val="21"/>
                <w:szCs w:val="21"/>
              </w:rPr>
              <w:t>拧螺栓机</w:t>
            </w:r>
          </w:p>
        </w:tc>
        <w:tc>
          <w:tcPr>
            <w:tcW w:w="977" w:type="dxa"/>
            <w:tcBorders>
              <w:bottom w:val="single" w:sz="12" w:space="0" w:color="auto"/>
            </w:tcBorders>
          </w:tcPr>
          <w:p w14:paraId="53DBCF8D" w14:textId="253818F6" w:rsidR="00BE089C" w:rsidRDefault="00BE089C" w:rsidP="00F951C9">
            <w:pPr>
              <w:jc w:val="center"/>
              <w:rPr>
                <w:sz w:val="21"/>
                <w:szCs w:val="21"/>
              </w:rPr>
            </w:pPr>
            <w:r>
              <w:rPr>
                <w:rFonts w:hint="eastAsia"/>
                <w:sz w:val="21"/>
                <w:szCs w:val="21"/>
              </w:rPr>
              <w:t>1</w:t>
            </w:r>
          </w:p>
        </w:tc>
        <w:tc>
          <w:tcPr>
            <w:tcW w:w="6038" w:type="dxa"/>
            <w:tcBorders>
              <w:bottom w:val="single" w:sz="12" w:space="0" w:color="auto"/>
              <w:right w:val="nil"/>
            </w:tcBorders>
          </w:tcPr>
          <w:p w14:paraId="24A17C43" w14:textId="021E71ED" w:rsidR="00BE089C" w:rsidRDefault="00761368" w:rsidP="00F951C9">
            <w:pPr>
              <w:jc w:val="center"/>
              <w:rPr>
                <w:sz w:val="21"/>
                <w:szCs w:val="21"/>
              </w:rPr>
            </w:pPr>
            <w:r>
              <w:rPr>
                <w:rFonts w:hint="eastAsia"/>
                <w:sz w:val="21"/>
                <w:szCs w:val="21"/>
              </w:rPr>
              <w:t>用于拧紧线夹上的螺栓</w:t>
            </w:r>
            <w:r w:rsidR="00617DBB">
              <w:rPr>
                <w:rFonts w:hint="eastAsia"/>
                <w:sz w:val="21"/>
                <w:szCs w:val="21"/>
              </w:rPr>
              <w:t>的机构</w:t>
            </w:r>
          </w:p>
        </w:tc>
      </w:tr>
    </w:tbl>
    <w:p w14:paraId="01013C91" w14:textId="1A831EC8" w:rsidR="00BE089C" w:rsidRDefault="00761368" w:rsidP="00BE089C">
      <w:pPr>
        <w:ind w:firstLineChars="200" w:firstLine="480"/>
      </w:pPr>
      <w:r>
        <w:rPr>
          <w:rFonts w:hint="eastAsia"/>
        </w:rPr>
        <w:t>这些模型导出时，都以各自的几何中心为原点设定基坐标系，除机械臂之外的模型不涉及运动，所以导出后可以直接使用。但机械臂模型导出后需要重新设定坐标系，才可实现与现实仿真的运动。</w:t>
      </w:r>
    </w:p>
    <w:p w14:paraId="36DBFA58" w14:textId="3A95DF52" w:rsidR="00F951C9" w:rsidRDefault="00761368" w:rsidP="00F951C9">
      <w:pPr>
        <w:ind w:firstLineChars="200" w:firstLine="480"/>
      </w:pPr>
      <w:r>
        <w:rPr>
          <w:rFonts w:hint="eastAsia"/>
        </w:rPr>
        <w:t>机械臂不可直接导出，因为机械臂具有</w:t>
      </w:r>
      <w:r>
        <w:rPr>
          <w:rFonts w:hint="eastAsia"/>
        </w:rPr>
        <w:t>7</w:t>
      </w:r>
      <w:r>
        <w:rPr>
          <w:rFonts w:hint="eastAsia"/>
        </w:rPr>
        <w:t>个关节，倘若直接导出，</w:t>
      </w:r>
      <w:r>
        <w:rPr>
          <w:rFonts w:hint="eastAsia"/>
        </w:rPr>
        <w:t>3</w:t>
      </w:r>
      <w:r>
        <w:t>Dmax</w:t>
      </w:r>
      <w:r>
        <w:rPr>
          <w:rFonts w:hint="eastAsia"/>
        </w:rPr>
        <w:t>会自动将模型中上万个顶点直接打包为一个独立的整体，后续需要将这</w:t>
      </w:r>
      <w:r>
        <w:rPr>
          <w:rFonts w:hint="eastAsia"/>
        </w:rPr>
        <w:t>7</w:t>
      </w:r>
      <w:r>
        <w:rPr>
          <w:rFonts w:hint="eastAsia"/>
        </w:rPr>
        <w:t>个关节分离开，这一步将会添加无谓的工作量，所以需要将机械臂中的</w:t>
      </w:r>
      <w:r>
        <w:rPr>
          <w:rFonts w:hint="eastAsia"/>
        </w:rPr>
        <w:t>7</w:t>
      </w:r>
      <w:r>
        <w:rPr>
          <w:rFonts w:hint="eastAsia"/>
        </w:rPr>
        <w:t>个关节分别导出，为腰关节、大臂、中臂、小臂、手腕</w:t>
      </w:r>
      <w:r>
        <w:rPr>
          <w:rFonts w:hint="eastAsia"/>
        </w:rPr>
        <w:t>1</w:t>
      </w:r>
      <w:r>
        <w:rPr>
          <w:rFonts w:hint="eastAsia"/>
        </w:rPr>
        <w:t>、手腕</w:t>
      </w:r>
      <w:r>
        <w:rPr>
          <w:rFonts w:hint="eastAsia"/>
        </w:rPr>
        <w:t>2</w:t>
      </w:r>
      <w:r>
        <w:rPr>
          <w:rFonts w:hint="eastAsia"/>
        </w:rPr>
        <w:t>、手腕</w:t>
      </w:r>
      <w:r>
        <w:rPr>
          <w:rFonts w:hint="eastAsia"/>
        </w:rPr>
        <w:t>3</w:t>
      </w:r>
      <w:r>
        <w:rPr>
          <w:rFonts w:hint="eastAsia"/>
        </w:rPr>
        <w:t>，并且要重新设定基坐标系中的旋转轴，由现实的电机旋转轴确定，这样模型按轴旋转时才可表现地和现实中一样。部分导出的模型如下图所示。将这些</w:t>
      </w:r>
      <w:r w:rsidR="00F951C9">
        <w:rPr>
          <w:rFonts w:hint="eastAsia"/>
        </w:rPr>
        <w:t>关节</w:t>
      </w:r>
      <w:r>
        <w:rPr>
          <w:rFonts w:hint="eastAsia"/>
        </w:rPr>
        <w:t>模型导入</w:t>
      </w:r>
      <w:r>
        <w:rPr>
          <w:rFonts w:hint="eastAsia"/>
        </w:rPr>
        <w:t>Unity3</w:t>
      </w:r>
      <w:r>
        <w:t>D</w:t>
      </w:r>
      <w:r>
        <w:rPr>
          <w:rFonts w:hint="eastAsia"/>
        </w:rPr>
        <w:t>后，需要重新进行组装成机械臂</w:t>
      </w:r>
      <w:r w:rsidR="00F951C9">
        <w:rPr>
          <w:rFonts w:hint="eastAsia"/>
        </w:rPr>
        <w:t>，在场景中新建一个</w:t>
      </w:r>
      <w:r w:rsidR="00F951C9">
        <w:t>Gameobject</w:t>
      </w:r>
      <w:r w:rsidR="00F951C9">
        <w:rPr>
          <w:rFonts w:hint="eastAsia"/>
        </w:rPr>
        <w:t>，命名为</w:t>
      </w:r>
      <w:r w:rsidR="00F951C9">
        <w:rPr>
          <w:rFonts w:hint="eastAsia"/>
        </w:rPr>
        <w:t>Robot</w:t>
      </w:r>
      <w:r w:rsidR="00F951C9">
        <w:rPr>
          <w:rFonts w:hint="eastAsia"/>
        </w:rPr>
        <w:t>，位置为</w:t>
      </w:r>
      <w:r w:rsidR="00F951C9">
        <w:rPr>
          <w:rFonts w:hint="eastAsia"/>
        </w:rPr>
        <w:t>(</w:t>
      </w:r>
      <w:r w:rsidR="00F951C9">
        <w:t>0,0,0)</w:t>
      </w:r>
      <w:r w:rsidR="00F951C9">
        <w:rPr>
          <w:rFonts w:hint="eastAsia"/>
        </w:rPr>
        <w:t>，约定这就是现实中机械臂的原点。然后将腰关节设定为这个</w:t>
      </w:r>
      <w:r w:rsidR="00F951C9">
        <w:t>R</w:t>
      </w:r>
      <w:r w:rsidR="00F951C9">
        <w:rPr>
          <w:rFonts w:hint="eastAsia"/>
        </w:rPr>
        <w:t>obot</w:t>
      </w:r>
      <w:r w:rsidR="00F951C9">
        <w:rPr>
          <w:rFonts w:hint="eastAsia"/>
        </w:rPr>
        <w:t>的子物体，按现实中的相对位置确定腰的位置，设定</w:t>
      </w:r>
      <w:r w:rsidR="00F951C9">
        <w:rPr>
          <w:rFonts w:hint="eastAsia"/>
        </w:rPr>
        <w:t>X</w:t>
      </w:r>
      <w:r w:rsidR="00F951C9">
        <w:rPr>
          <w:rFonts w:hint="eastAsia"/>
        </w:rPr>
        <w:t>轴为旋转轴，只改变绕</w:t>
      </w:r>
      <w:r w:rsidR="00F951C9">
        <w:rPr>
          <w:rFonts w:hint="eastAsia"/>
        </w:rPr>
        <w:t>X</w:t>
      </w:r>
      <w:r w:rsidR="00F951C9">
        <w:rPr>
          <w:rFonts w:hint="eastAsia"/>
        </w:rPr>
        <w:t>轴的旋转角度，虚拟模型的运动与现实中的运动对齐，说明设置成功。由于大臂位置由腰决定，中臂位置由大臂决定，以此类推，所以需要将大臂设置为腰的子物体，中臂设置为大臂的子物体……设置完毕的机械臂关节关系图和模型如下图所示。</w:t>
      </w:r>
    </w:p>
    <w:p w14:paraId="22A5188B" w14:textId="0826E47D" w:rsidR="00F951C9" w:rsidRDefault="00F951C9" w:rsidP="00F951C9">
      <w:pPr>
        <w:ind w:firstLineChars="200" w:firstLine="480"/>
      </w:pPr>
      <w:r>
        <w:rPr>
          <w:rFonts w:hint="eastAsia"/>
        </w:rPr>
        <w:t>在设定机械臂模型时，各关节的旋转角度都设置为</w:t>
      </w:r>
      <w:r>
        <w:rPr>
          <w:rFonts w:hint="eastAsia"/>
        </w:rPr>
        <w:t>0</w:t>
      </w:r>
      <w:r>
        <w:rPr>
          <w:rFonts w:hint="eastAsia"/>
        </w:rPr>
        <w:t>，可以将真实的机械臂各关节旋转一定角度，然后机械臂也旋转一定角度，检查两者是否对其，验证模型的正确性和有效性。结果如下图所示，说明模型可用，将其保存为预制体</w:t>
      </w:r>
      <w:r>
        <w:rPr>
          <w:rFonts w:hint="eastAsia"/>
        </w:rPr>
        <w:t>(</w:t>
      </w:r>
      <w:r>
        <w:t>Prefab)</w:t>
      </w:r>
      <w:r>
        <w:rPr>
          <w:rFonts w:hint="eastAsia"/>
        </w:rPr>
        <w:t>，可被主、从操纵臂和观察臂共用。</w:t>
      </w:r>
    </w:p>
    <w:p w14:paraId="57185624" w14:textId="50B84337" w:rsidR="00940518" w:rsidRDefault="00940518" w:rsidP="00F951C9">
      <w:pPr>
        <w:ind w:firstLineChars="200" w:firstLine="480"/>
      </w:pPr>
      <w:r>
        <w:rPr>
          <w:rFonts w:hint="eastAsia"/>
        </w:rPr>
        <w:t>作业平台中的物体相对位置已经固定，可经测量输入至场景中，将平台中心设置为原点，两边为</w:t>
      </w:r>
      <w:r>
        <w:rPr>
          <w:rFonts w:hint="eastAsia"/>
        </w:rPr>
        <w:t>X</w:t>
      </w:r>
      <w:r>
        <w:rPr>
          <w:rFonts w:hint="eastAsia"/>
        </w:rPr>
        <w:t>、</w:t>
      </w:r>
      <w:r>
        <w:rPr>
          <w:rFonts w:hint="eastAsia"/>
        </w:rPr>
        <w:t>Y</w:t>
      </w:r>
      <w:r>
        <w:rPr>
          <w:rFonts w:hint="eastAsia"/>
        </w:rPr>
        <w:t>轴，空间中上下为</w:t>
      </w:r>
      <w:r>
        <w:rPr>
          <w:rFonts w:hint="eastAsia"/>
        </w:rPr>
        <w:t>Z</w:t>
      </w:r>
      <w:r>
        <w:rPr>
          <w:rFonts w:hint="eastAsia"/>
        </w:rPr>
        <w:t>轴，剩余的机械臂、末端工具摆</w:t>
      </w:r>
      <w:r>
        <w:rPr>
          <w:rFonts w:hint="eastAsia"/>
        </w:rPr>
        <w:lastRenderedPageBreak/>
        <w:t>布方案都可确定，最终创建的虚拟环境与现实环境对比图如下图所示。</w:t>
      </w:r>
    </w:p>
    <w:p w14:paraId="47F77603" w14:textId="37054647" w:rsidR="00940518" w:rsidRDefault="00940518" w:rsidP="00940518">
      <w:pPr>
        <w:pStyle w:val="3"/>
      </w:pPr>
      <w:r>
        <w:rPr>
          <w:rFonts w:hint="eastAsia"/>
        </w:rPr>
        <w:t>3.5.2</w:t>
      </w:r>
      <w:r>
        <w:t xml:space="preserve"> </w:t>
      </w:r>
      <w:r>
        <w:rPr>
          <w:rFonts w:hint="eastAsia"/>
        </w:rPr>
        <w:t>观察模式设计</w:t>
      </w:r>
    </w:p>
    <w:p w14:paraId="6065DDEB" w14:textId="5EB6C0D7" w:rsidR="00940518" w:rsidRDefault="00940518" w:rsidP="00C67D00">
      <w:pPr>
        <w:ind w:firstLineChars="200" w:firstLine="480"/>
      </w:pPr>
      <w:r>
        <w:rPr>
          <w:rFonts w:hint="eastAsia"/>
        </w:rPr>
        <w:t>虚拟现实仿真系统中的主摄像头</w:t>
      </w:r>
      <w:r>
        <w:rPr>
          <w:rFonts w:hint="eastAsia"/>
        </w:rPr>
        <w:t>(</w:t>
      </w:r>
      <w:r>
        <w:t>Main Camera)</w:t>
      </w:r>
      <w:r>
        <w:rPr>
          <w:rFonts w:hint="eastAsia"/>
        </w:rPr>
        <w:t>设定为</w:t>
      </w:r>
      <w:r w:rsidR="00C67D00">
        <w:rPr>
          <w:rFonts w:hint="eastAsia"/>
        </w:rPr>
        <w:t>透视</w:t>
      </w:r>
      <w:r>
        <w:rPr>
          <w:rFonts w:hint="eastAsia"/>
        </w:rPr>
        <w:t>模式</w:t>
      </w:r>
      <w:r w:rsidR="00C67D00">
        <w:rPr>
          <w:rFonts w:hint="eastAsia"/>
        </w:rPr>
        <w:t>(</w:t>
      </w:r>
      <w:r w:rsidR="00C67D00">
        <w:t>Perspective)</w:t>
      </w:r>
      <w:r w:rsidR="00C67D00">
        <w:rPr>
          <w:rFonts w:hint="eastAsia"/>
        </w:rPr>
        <w:t>，相机将用完全透视的方式来渲染对象，物体会显现出近小远大的效果</w:t>
      </w:r>
      <w:r w:rsidR="006B39EB">
        <w:rPr>
          <w:rFonts w:hint="eastAsia"/>
        </w:rPr>
        <w:t>，完全模拟人眼的观察效果。</w:t>
      </w:r>
    </w:p>
    <w:p w14:paraId="2410F397" w14:textId="2BF7DB13" w:rsidR="006B39EB" w:rsidRDefault="006B39EB" w:rsidP="00C67D00">
      <w:pPr>
        <w:ind w:firstLineChars="200" w:firstLine="480"/>
      </w:pPr>
      <w:r>
        <w:rPr>
          <w:rFonts w:hint="eastAsia"/>
        </w:rPr>
        <w:t>虚拟现实仿真系统的最大优势就是可以以任意角度观察虚拟环境，所以相机不能是静止的，而是可以由人操控，变换相机位置、角度、深度等参数，实现全方位观察。整个的观察范围可以抽象为一个</w:t>
      </w:r>
      <w:r w:rsidR="00617DBB">
        <w:rPr>
          <w:rFonts w:hint="eastAsia"/>
        </w:rPr>
        <w:t>以平台几何中心为原点的</w:t>
      </w:r>
      <w:r>
        <w:rPr>
          <w:rFonts w:hint="eastAsia"/>
        </w:rPr>
        <w:t>半径可变的球型区域，</w:t>
      </w:r>
      <w:r w:rsidR="00617DBB">
        <w:rPr>
          <w:rFonts w:hint="eastAsia"/>
        </w:rPr>
        <w:t>3</w:t>
      </w:r>
      <w:r w:rsidR="00617DBB">
        <w:t>D</w:t>
      </w:r>
      <w:r w:rsidR="00617DBB">
        <w:rPr>
          <w:rFonts w:hint="eastAsia"/>
        </w:rPr>
        <w:t>模型经过渲染呈现于屏幕之上</w:t>
      </w:r>
      <w:r w:rsidR="004C7D20">
        <w:rPr>
          <w:rFonts w:hint="eastAsia"/>
        </w:rPr>
        <w:t>。</w:t>
      </w:r>
    </w:p>
    <w:p w14:paraId="5E9C251E" w14:textId="29FD0B09" w:rsidR="004C7D20" w:rsidRDefault="004C7D20" w:rsidP="00C67D00">
      <w:pPr>
        <w:ind w:firstLineChars="200" w:firstLine="480"/>
      </w:pPr>
      <w:r>
        <w:rPr>
          <w:rFonts w:hint="eastAsia"/>
        </w:rPr>
        <w:t>操作者可利用鼠标的上下、左右平移，加上鼠标滚轮的滑动实现视角的变换，从而全面观察虚拟环境。将观察范围分为</w:t>
      </w:r>
      <w:r>
        <w:rPr>
          <w:rFonts w:hint="eastAsia"/>
        </w:rPr>
        <w:t>6</w:t>
      </w:r>
      <w:r>
        <w:rPr>
          <w:rFonts w:hint="eastAsia"/>
        </w:rPr>
        <w:t>个区域，在不同的区域鼠标的移动对应不同的相机移动，如下图所示。</w:t>
      </w:r>
    </w:p>
    <w:p w14:paraId="6B9D1EDA" w14:textId="39D95907" w:rsidR="004C7D20" w:rsidRDefault="004C7D20" w:rsidP="00C67D00">
      <w:pPr>
        <w:ind w:firstLineChars="200" w:firstLine="480"/>
      </w:pPr>
      <w:r>
        <w:rPr>
          <w:rFonts w:hint="eastAsia"/>
        </w:rPr>
        <w:t>在不同区域的鼠标运动所对应的相机运动设置如下表所示，再利用鼠标滚轮的滑动改变相机的深度值，对应着观测环境时的远近表现，方便操作者观察，在系统连接正常的情况下，虚拟环境与真实情景高度对齐，操作者可观察虚拟环境进行一些精细作业。</w:t>
      </w:r>
    </w:p>
    <w:p w14:paraId="623941F9" w14:textId="6E37A908" w:rsidR="004C7D20" w:rsidRDefault="004C7D20" w:rsidP="004C7D20">
      <w:pPr>
        <w:pStyle w:val="3"/>
      </w:pPr>
      <w:r>
        <w:rPr>
          <w:rFonts w:hint="eastAsia"/>
        </w:rPr>
        <w:t>3.5.3</w:t>
      </w:r>
      <w:r>
        <w:t xml:space="preserve"> </w:t>
      </w:r>
      <w:r>
        <w:rPr>
          <w:rFonts w:hint="eastAsia"/>
        </w:rPr>
        <w:t>实时显示</w:t>
      </w:r>
    </w:p>
    <w:p w14:paraId="685C8FCA" w14:textId="2B78304F" w:rsidR="004C7D20" w:rsidRDefault="004C7D20" w:rsidP="004C7D20">
      <w:pPr>
        <w:ind w:firstLineChars="200" w:firstLine="480"/>
      </w:pPr>
      <w:r>
        <w:rPr>
          <w:rFonts w:hint="eastAsia"/>
        </w:rPr>
        <w:t>虚拟环境搭建完毕后，系统与平台建立连接，</w:t>
      </w:r>
      <w:r w:rsidR="003A1988">
        <w:rPr>
          <w:rFonts w:hint="eastAsia"/>
        </w:rPr>
        <w:t>系统获取平台反馈的信息，需要实时地提供给操作者，若是单纯地显示数据，面对操作者，显得过于单调，而用图像、模型的形式显示，操作者会有更加直观的体验，也是本系统的优势之一。</w:t>
      </w:r>
    </w:p>
    <w:p w14:paraId="3CE202DE" w14:textId="457EE0D6" w:rsidR="003A1988" w:rsidRDefault="003A1988" w:rsidP="004C7D20">
      <w:pPr>
        <w:ind w:firstLineChars="200" w:firstLine="480"/>
      </w:pPr>
      <w:r>
        <w:rPr>
          <w:rFonts w:hint="eastAsia"/>
        </w:rPr>
        <w:t>通讯系统按固定频率接收到平台反馈的信息，显示到屏幕上的主要是机械臂的位置信息，将其拆解成每个机械臂的</w:t>
      </w:r>
      <w:r>
        <w:rPr>
          <w:rFonts w:hint="eastAsia"/>
        </w:rPr>
        <w:t>7</w:t>
      </w:r>
      <w:r>
        <w:rPr>
          <w:rFonts w:hint="eastAsia"/>
        </w:rPr>
        <w:t>个关节的位置信息，用脚本的形式设置虚拟模型</w:t>
      </w:r>
      <w:r>
        <w:rPr>
          <w:rFonts w:hint="eastAsia"/>
        </w:rPr>
        <w:t>7</w:t>
      </w:r>
      <w:r>
        <w:rPr>
          <w:rFonts w:hint="eastAsia"/>
        </w:rPr>
        <w:t>个对应关节的位置，实现虚拟现实对齐。</w:t>
      </w:r>
    </w:p>
    <w:p w14:paraId="2F845506" w14:textId="0ECA2F1D" w:rsidR="00ED1B1B" w:rsidRDefault="00ED1B1B" w:rsidP="004C7D20">
      <w:pPr>
        <w:ind w:firstLineChars="200" w:firstLine="480"/>
      </w:pPr>
      <w:r>
        <w:rPr>
          <w:rFonts w:hint="eastAsia"/>
        </w:rPr>
        <w:t>任务过程中，涉及到工具的抓取和转换，由于是既定动作，当控制气阀的</w:t>
      </w:r>
      <w:r>
        <w:rPr>
          <w:rFonts w:hint="eastAsia"/>
        </w:rPr>
        <w:t>I</w:t>
      </w:r>
      <w:r>
        <w:t>O</w:t>
      </w:r>
      <w:r>
        <w:rPr>
          <w:rFonts w:hint="eastAsia"/>
        </w:rPr>
        <w:t>口信号发出，即认定工具安装或者拆卸完成。工具</w:t>
      </w:r>
      <w:r w:rsidR="00B54219">
        <w:rPr>
          <w:rFonts w:hint="eastAsia"/>
        </w:rPr>
        <w:t>的模型原本置于全局环境中，当机械臂完成对工具的抓取后，虚拟环境中工具需要变成机械臂末端关节的子物体，这样才可以实现模型的跟随移动。工具的拆卸流程相反，也需从机械臂末端子物体返回成全局物体，脱离机械臂运动关系。</w:t>
      </w:r>
    </w:p>
    <w:p w14:paraId="7D7E1C4F" w14:textId="42FDDC34" w:rsidR="00B54219" w:rsidRDefault="00B54219" w:rsidP="004C7D20">
      <w:pPr>
        <w:ind w:firstLineChars="200" w:firstLine="480"/>
      </w:pPr>
      <w:r>
        <w:rPr>
          <w:rFonts w:hint="eastAsia"/>
        </w:rPr>
        <w:t>高压线的相对位置由视觉算法决定，系统由视觉算法获取高压线的起点、终点的位置信息，再经由坐标系转换，在虚拟环境中的对应位置初始化高压线的预制体就可将高压线显示出来，高压线模型的精确度由相机的精度、得到的位置点位数量等因素共同决定。</w:t>
      </w:r>
    </w:p>
    <w:p w14:paraId="1FF59454" w14:textId="0AC82780" w:rsidR="00B54219" w:rsidRDefault="00B54219" w:rsidP="00B54219">
      <w:pPr>
        <w:pStyle w:val="23"/>
        <w:rPr>
          <w:rFonts w:hint="eastAsia"/>
        </w:rPr>
      </w:pPr>
      <w:r>
        <w:rPr>
          <w:rFonts w:hint="eastAsia"/>
        </w:rPr>
        <w:lastRenderedPageBreak/>
        <w:t>3.6</w:t>
      </w:r>
      <w:r>
        <w:t xml:space="preserve"> </w:t>
      </w:r>
      <w:r>
        <w:rPr>
          <w:rFonts w:hint="eastAsia"/>
        </w:rPr>
        <w:t>本章小结</w:t>
      </w:r>
    </w:p>
    <w:p w14:paraId="110F0491" w14:textId="3BA00449" w:rsidR="00B54219" w:rsidRDefault="00B54219" w:rsidP="00B54219">
      <w:pPr>
        <w:pStyle w:val="11"/>
      </w:pPr>
      <w:r>
        <w:rPr>
          <w:rFonts w:hint="eastAsia"/>
        </w:rPr>
        <w:t>第四章</w:t>
      </w:r>
      <w:r>
        <w:rPr>
          <w:rFonts w:hint="eastAsia"/>
        </w:rPr>
        <w:t xml:space="preserve"> </w:t>
      </w:r>
      <w:r>
        <w:rPr>
          <w:rFonts w:hint="eastAsia"/>
        </w:rPr>
        <w:t>自主作业系统研究</w:t>
      </w:r>
    </w:p>
    <w:p w14:paraId="04D1337F" w14:textId="3CACD3A0" w:rsidR="00B54219" w:rsidRDefault="00E31151" w:rsidP="00E31151">
      <w:pPr>
        <w:pStyle w:val="23"/>
      </w:pPr>
      <w:r>
        <w:rPr>
          <w:rFonts w:hint="eastAsia"/>
        </w:rPr>
        <w:t>4.1</w:t>
      </w:r>
      <w:r>
        <w:t xml:space="preserve"> </w:t>
      </w:r>
      <w:r>
        <w:rPr>
          <w:rFonts w:hint="eastAsia"/>
        </w:rPr>
        <w:t>概述</w:t>
      </w:r>
    </w:p>
    <w:p w14:paraId="4D3F641C" w14:textId="77777777" w:rsidR="00E31151" w:rsidRPr="00E31151" w:rsidRDefault="00E31151" w:rsidP="00E31151">
      <w:pPr>
        <w:rPr>
          <w:rFonts w:hint="eastAsia"/>
        </w:rPr>
      </w:pPr>
    </w:p>
    <w:sectPr w:rsidR="00E31151" w:rsidRPr="00E311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1933A" w14:textId="77777777" w:rsidR="00D42AC7" w:rsidRDefault="00D42AC7" w:rsidP="002D4AFF">
      <w:r>
        <w:separator/>
      </w:r>
    </w:p>
  </w:endnote>
  <w:endnote w:type="continuationSeparator" w:id="0">
    <w:p w14:paraId="22C518A3" w14:textId="77777777" w:rsidR="00D42AC7" w:rsidRDefault="00D42AC7" w:rsidP="002D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CDDA2" w14:textId="77777777" w:rsidR="00D42AC7" w:rsidRDefault="00D42AC7" w:rsidP="002D4AFF">
      <w:r>
        <w:separator/>
      </w:r>
    </w:p>
  </w:footnote>
  <w:footnote w:type="continuationSeparator" w:id="0">
    <w:p w14:paraId="42C7E7B5" w14:textId="77777777" w:rsidR="00D42AC7" w:rsidRDefault="00D42AC7" w:rsidP="002D4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1A9"/>
    <w:multiLevelType w:val="hybridMultilevel"/>
    <w:tmpl w:val="7E0026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5FE3302"/>
    <w:multiLevelType w:val="hybridMultilevel"/>
    <w:tmpl w:val="51E67DCA"/>
    <w:lvl w:ilvl="0" w:tplc="FF529C8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0537FB"/>
    <w:multiLevelType w:val="hybridMultilevel"/>
    <w:tmpl w:val="AFBA09E0"/>
    <w:lvl w:ilvl="0" w:tplc="03869F46">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1407E63"/>
    <w:multiLevelType w:val="hybridMultilevel"/>
    <w:tmpl w:val="850A5B50"/>
    <w:lvl w:ilvl="0" w:tplc="61186E86">
      <w:start w:val="1"/>
      <w:numFmt w:val="japaneseCounting"/>
      <w:lvlText w:val="第%1章"/>
      <w:lvlJc w:val="left"/>
      <w:pPr>
        <w:ind w:left="1152" w:hanging="11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FE77F5"/>
    <w:multiLevelType w:val="hybridMultilevel"/>
    <w:tmpl w:val="7E4EFEAC"/>
    <w:lvl w:ilvl="0" w:tplc="03869F46">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EDD442D"/>
    <w:multiLevelType w:val="hybridMultilevel"/>
    <w:tmpl w:val="4A7CE6C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2B348BC"/>
    <w:multiLevelType w:val="hybridMultilevel"/>
    <w:tmpl w:val="0B88C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E8"/>
    <w:rsid w:val="00023211"/>
    <w:rsid w:val="000B35E8"/>
    <w:rsid w:val="000E5FAD"/>
    <w:rsid w:val="000E7927"/>
    <w:rsid w:val="001A44B9"/>
    <w:rsid w:val="001E3B5C"/>
    <w:rsid w:val="00224458"/>
    <w:rsid w:val="00227564"/>
    <w:rsid w:val="00250C54"/>
    <w:rsid w:val="002B6746"/>
    <w:rsid w:val="002D4AFF"/>
    <w:rsid w:val="003A1988"/>
    <w:rsid w:val="003C3952"/>
    <w:rsid w:val="003D760D"/>
    <w:rsid w:val="004C7D20"/>
    <w:rsid w:val="005659B2"/>
    <w:rsid w:val="00593D02"/>
    <w:rsid w:val="005C5BCB"/>
    <w:rsid w:val="005E319E"/>
    <w:rsid w:val="00617DBB"/>
    <w:rsid w:val="00655127"/>
    <w:rsid w:val="00663280"/>
    <w:rsid w:val="006737EA"/>
    <w:rsid w:val="006B39EB"/>
    <w:rsid w:val="006C5B88"/>
    <w:rsid w:val="00737F18"/>
    <w:rsid w:val="00757649"/>
    <w:rsid w:val="00761368"/>
    <w:rsid w:val="007C39AD"/>
    <w:rsid w:val="007D4AF0"/>
    <w:rsid w:val="008319DC"/>
    <w:rsid w:val="008672C8"/>
    <w:rsid w:val="00895FD4"/>
    <w:rsid w:val="009349D5"/>
    <w:rsid w:val="00940518"/>
    <w:rsid w:val="00945615"/>
    <w:rsid w:val="009C6F72"/>
    <w:rsid w:val="009E3447"/>
    <w:rsid w:val="00A809E7"/>
    <w:rsid w:val="00A905E5"/>
    <w:rsid w:val="00A91726"/>
    <w:rsid w:val="00B54219"/>
    <w:rsid w:val="00B666B8"/>
    <w:rsid w:val="00BA31B0"/>
    <w:rsid w:val="00BE089C"/>
    <w:rsid w:val="00C67D00"/>
    <w:rsid w:val="00C979E5"/>
    <w:rsid w:val="00CB2095"/>
    <w:rsid w:val="00CB4146"/>
    <w:rsid w:val="00CB47AA"/>
    <w:rsid w:val="00CC50D4"/>
    <w:rsid w:val="00D02861"/>
    <w:rsid w:val="00D42AC7"/>
    <w:rsid w:val="00D760B0"/>
    <w:rsid w:val="00DD15CD"/>
    <w:rsid w:val="00DE5A37"/>
    <w:rsid w:val="00E31151"/>
    <w:rsid w:val="00E45D12"/>
    <w:rsid w:val="00EC3994"/>
    <w:rsid w:val="00ED1B1B"/>
    <w:rsid w:val="00F407E7"/>
    <w:rsid w:val="00F951C9"/>
    <w:rsid w:val="00FF0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3BCF0"/>
  <w15:chartTrackingRefBased/>
  <w15:docId w15:val="{C87DFA7E-FC47-454F-84F5-63C7D05F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5127"/>
    <w:pPr>
      <w:widowControl w:val="0"/>
      <w:jc w:val="both"/>
    </w:pPr>
    <w:rPr>
      <w:rFonts w:ascii="Times New Roman" w:eastAsia="宋体" w:hAnsi="Times New Roman"/>
      <w:sz w:val="24"/>
    </w:rPr>
  </w:style>
  <w:style w:type="paragraph" w:styleId="1">
    <w:name w:val="heading 1"/>
    <w:basedOn w:val="a"/>
    <w:next w:val="a"/>
    <w:link w:val="10"/>
    <w:uiPriority w:val="9"/>
    <w:rsid w:val="0022445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22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A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AFF"/>
    <w:rPr>
      <w:sz w:val="18"/>
      <w:szCs w:val="18"/>
    </w:rPr>
  </w:style>
  <w:style w:type="paragraph" w:styleId="a5">
    <w:name w:val="footer"/>
    <w:basedOn w:val="a"/>
    <w:link w:val="a6"/>
    <w:uiPriority w:val="99"/>
    <w:unhideWhenUsed/>
    <w:rsid w:val="002D4AFF"/>
    <w:pPr>
      <w:tabs>
        <w:tab w:val="center" w:pos="4153"/>
        <w:tab w:val="right" w:pos="8306"/>
      </w:tabs>
      <w:snapToGrid w:val="0"/>
      <w:jc w:val="left"/>
    </w:pPr>
    <w:rPr>
      <w:sz w:val="18"/>
      <w:szCs w:val="18"/>
    </w:rPr>
  </w:style>
  <w:style w:type="character" w:customStyle="1" w:styleId="a6">
    <w:name w:val="页脚 字符"/>
    <w:basedOn w:val="a0"/>
    <w:link w:val="a5"/>
    <w:uiPriority w:val="99"/>
    <w:rsid w:val="002D4AFF"/>
    <w:rPr>
      <w:sz w:val="18"/>
      <w:szCs w:val="18"/>
    </w:rPr>
  </w:style>
  <w:style w:type="character" w:customStyle="1" w:styleId="-">
    <w:name w:val="中文封面-表单项"/>
    <w:basedOn w:val="a0"/>
    <w:rsid w:val="002D4AFF"/>
    <w:rPr>
      <w:rFonts w:ascii="黑体" w:eastAsia="黑体" w:hAnsi="黑体"/>
      <w:bCs/>
      <w:sz w:val="28"/>
    </w:rPr>
  </w:style>
  <w:style w:type="character" w:customStyle="1" w:styleId="-0">
    <w:name w:val="中文封面-表单内容"/>
    <w:basedOn w:val="a0"/>
    <w:rsid w:val="002D4AFF"/>
    <w:rPr>
      <w:rFonts w:eastAsia="宋体"/>
      <w:sz w:val="28"/>
    </w:rPr>
  </w:style>
  <w:style w:type="paragraph" w:customStyle="1" w:styleId="-1">
    <w:name w:val="英文封面-题头"/>
    <w:basedOn w:val="a"/>
    <w:autoRedefine/>
    <w:rsid w:val="002D4AFF"/>
    <w:pPr>
      <w:spacing w:line="300" w:lineRule="auto"/>
      <w:jc w:val="center"/>
    </w:pPr>
    <w:rPr>
      <w:rFonts w:cs="宋体"/>
      <w:sz w:val="36"/>
      <w:szCs w:val="20"/>
    </w:rPr>
  </w:style>
  <w:style w:type="paragraph" w:customStyle="1" w:styleId="-2">
    <w:name w:val="英文封面-论文标题"/>
    <w:link w:val="-Char"/>
    <w:autoRedefine/>
    <w:rsid w:val="002D4AFF"/>
    <w:pPr>
      <w:spacing w:line="300" w:lineRule="auto"/>
      <w:jc w:val="center"/>
    </w:pPr>
    <w:rPr>
      <w:rFonts w:ascii="Times New Roman" w:eastAsia="Times New Roman" w:hAnsi="Times New Roman" w:cs="Times New Roman"/>
      <w:b/>
      <w:bCs/>
      <w:sz w:val="44"/>
      <w:szCs w:val="24"/>
    </w:rPr>
  </w:style>
  <w:style w:type="character" w:customStyle="1" w:styleId="-3">
    <w:name w:val="英文封面-表单项"/>
    <w:basedOn w:val="a0"/>
    <w:rsid w:val="002D4AFF"/>
    <w:rPr>
      <w:rFonts w:ascii="Times New Roman" w:hAnsi="Times New Roman"/>
      <w:b/>
      <w:bCs/>
      <w:sz w:val="28"/>
    </w:rPr>
  </w:style>
  <w:style w:type="character" w:customStyle="1" w:styleId="-Char">
    <w:name w:val="英文封面-论文标题 Char"/>
    <w:basedOn w:val="a0"/>
    <w:link w:val="-2"/>
    <w:rsid w:val="002D4AFF"/>
    <w:rPr>
      <w:rFonts w:ascii="Times New Roman" w:eastAsia="Times New Roman" w:hAnsi="Times New Roman" w:cs="Times New Roman"/>
      <w:b/>
      <w:bCs/>
      <w:sz w:val="44"/>
      <w:szCs w:val="24"/>
    </w:rPr>
  </w:style>
  <w:style w:type="paragraph" w:customStyle="1" w:styleId="-4">
    <w:name w:val="英文封面-表单内容"/>
    <w:basedOn w:val="a"/>
    <w:next w:val="a"/>
    <w:autoRedefine/>
    <w:rsid w:val="002D4AFF"/>
    <w:pPr>
      <w:spacing w:before="120" w:after="120"/>
    </w:pPr>
    <w:rPr>
      <w:rFonts w:cs="Times New Roman"/>
      <w:sz w:val="28"/>
      <w:szCs w:val="24"/>
    </w:rPr>
  </w:style>
  <w:style w:type="paragraph" w:styleId="21">
    <w:name w:val="Body Text Indent 2"/>
    <w:basedOn w:val="a"/>
    <w:link w:val="22"/>
    <w:rsid w:val="00F407E7"/>
    <w:pPr>
      <w:adjustRightInd w:val="0"/>
      <w:spacing w:line="400" w:lineRule="atLeast"/>
      <w:ind w:firstLine="630"/>
      <w:textAlignment w:val="baseline"/>
    </w:pPr>
    <w:rPr>
      <w:rFonts w:cs="Times New Roman"/>
      <w:kern w:val="0"/>
      <w:sz w:val="28"/>
      <w:szCs w:val="20"/>
    </w:rPr>
  </w:style>
  <w:style w:type="character" w:customStyle="1" w:styleId="22">
    <w:name w:val="正文文本缩进 2 字符"/>
    <w:basedOn w:val="a0"/>
    <w:link w:val="21"/>
    <w:rsid w:val="00F407E7"/>
    <w:rPr>
      <w:rFonts w:ascii="Times New Roman" w:eastAsia="宋体" w:hAnsi="Times New Roman" w:cs="Times New Roman"/>
      <w:kern w:val="0"/>
      <w:sz w:val="28"/>
      <w:szCs w:val="20"/>
    </w:rPr>
  </w:style>
  <w:style w:type="paragraph" w:styleId="a7">
    <w:name w:val="List Paragraph"/>
    <w:basedOn w:val="a"/>
    <w:link w:val="a8"/>
    <w:uiPriority w:val="34"/>
    <w:qFormat/>
    <w:rsid w:val="00224458"/>
    <w:pPr>
      <w:ind w:firstLineChars="200" w:firstLine="420"/>
    </w:pPr>
  </w:style>
  <w:style w:type="paragraph" w:customStyle="1" w:styleId="11">
    <w:name w:val="标题1"/>
    <w:basedOn w:val="1"/>
    <w:next w:val="a"/>
    <w:link w:val="12"/>
    <w:qFormat/>
    <w:rsid w:val="00250C54"/>
    <w:pPr>
      <w:spacing w:before="397" w:after="397" w:line="240" w:lineRule="auto"/>
      <w:jc w:val="center"/>
    </w:pPr>
    <w:rPr>
      <w:rFonts w:eastAsia="黑体"/>
      <w:b w:val="0"/>
      <w:sz w:val="32"/>
    </w:rPr>
  </w:style>
  <w:style w:type="paragraph" w:customStyle="1" w:styleId="23">
    <w:name w:val="标题2"/>
    <w:basedOn w:val="2"/>
    <w:next w:val="a"/>
    <w:link w:val="24"/>
    <w:qFormat/>
    <w:rsid w:val="00250C54"/>
    <w:pPr>
      <w:spacing w:before="397" w:after="397" w:line="240" w:lineRule="auto"/>
    </w:pPr>
    <w:rPr>
      <w:rFonts w:ascii="Times New Roman" w:eastAsia="黑体" w:hAnsi="Times New Roman"/>
      <w:b w:val="0"/>
      <w:sz w:val="28"/>
    </w:rPr>
  </w:style>
  <w:style w:type="character" w:customStyle="1" w:styleId="a8">
    <w:name w:val="列表段落 字符"/>
    <w:basedOn w:val="a0"/>
    <w:link w:val="a7"/>
    <w:uiPriority w:val="34"/>
    <w:rsid w:val="00224458"/>
  </w:style>
  <w:style w:type="character" w:customStyle="1" w:styleId="12">
    <w:name w:val="标题1 字符"/>
    <w:basedOn w:val="a8"/>
    <w:link w:val="11"/>
    <w:rsid w:val="00250C54"/>
    <w:rPr>
      <w:rFonts w:eastAsia="黑体"/>
      <w:bCs/>
      <w:kern w:val="44"/>
      <w:sz w:val="32"/>
      <w:szCs w:val="44"/>
    </w:rPr>
  </w:style>
  <w:style w:type="character" w:customStyle="1" w:styleId="10">
    <w:name w:val="标题 1 字符"/>
    <w:basedOn w:val="a0"/>
    <w:link w:val="1"/>
    <w:uiPriority w:val="9"/>
    <w:rsid w:val="00224458"/>
    <w:rPr>
      <w:b/>
      <w:bCs/>
      <w:kern w:val="44"/>
      <w:sz w:val="44"/>
      <w:szCs w:val="44"/>
    </w:rPr>
  </w:style>
  <w:style w:type="paragraph" w:customStyle="1" w:styleId="3">
    <w:name w:val="标题3"/>
    <w:basedOn w:val="23"/>
    <w:next w:val="a"/>
    <w:link w:val="30"/>
    <w:qFormat/>
    <w:rsid w:val="00227564"/>
    <w:pPr>
      <w:outlineLvl w:val="2"/>
    </w:pPr>
    <w:rPr>
      <w:sz w:val="24"/>
    </w:rPr>
  </w:style>
  <w:style w:type="character" w:customStyle="1" w:styleId="24">
    <w:name w:val="标题2 字符"/>
    <w:basedOn w:val="a0"/>
    <w:link w:val="23"/>
    <w:rsid w:val="00250C54"/>
    <w:rPr>
      <w:rFonts w:ascii="Times New Roman" w:eastAsia="黑体" w:hAnsi="Times New Roman" w:cstheme="majorBidi"/>
      <w:bCs/>
      <w:sz w:val="28"/>
      <w:szCs w:val="32"/>
    </w:rPr>
  </w:style>
  <w:style w:type="character" w:customStyle="1" w:styleId="20">
    <w:name w:val="标题 2 字符"/>
    <w:basedOn w:val="a0"/>
    <w:link w:val="2"/>
    <w:uiPriority w:val="9"/>
    <w:semiHidden/>
    <w:rsid w:val="00224458"/>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655127"/>
    <w:rPr>
      <w:sz w:val="18"/>
      <w:szCs w:val="18"/>
    </w:rPr>
  </w:style>
  <w:style w:type="character" w:customStyle="1" w:styleId="30">
    <w:name w:val="标题3 字符"/>
    <w:basedOn w:val="24"/>
    <w:link w:val="3"/>
    <w:rsid w:val="00227564"/>
    <w:rPr>
      <w:rFonts w:ascii="Times New Roman" w:eastAsia="黑体" w:hAnsi="Times New Roman" w:cstheme="majorBidi"/>
      <w:bCs/>
      <w:sz w:val="24"/>
      <w:szCs w:val="32"/>
    </w:rPr>
  </w:style>
  <w:style w:type="character" w:customStyle="1" w:styleId="aa">
    <w:name w:val="批注框文本 字符"/>
    <w:basedOn w:val="a0"/>
    <w:link w:val="a9"/>
    <w:uiPriority w:val="99"/>
    <w:semiHidden/>
    <w:rsid w:val="00655127"/>
    <w:rPr>
      <w:rFonts w:eastAsia="宋体"/>
      <w:sz w:val="18"/>
      <w:szCs w:val="18"/>
    </w:rPr>
  </w:style>
  <w:style w:type="table" w:styleId="ab">
    <w:name w:val="Table Grid"/>
    <w:basedOn w:val="a1"/>
    <w:uiPriority w:val="39"/>
    <w:rsid w:val="009E3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11</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505492614@qq.com</dc:creator>
  <cp:keywords/>
  <dc:description/>
  <cp:lastModifiedBy>505492614@qq.com</cp:lastModifiedBy>
  <cp:revision>10</cp:revision>
  <dcterms:created xsi:type="dcterms:W3CDTF">2019-11-03T04:53:00Z</dcterms:created>
  <dcterms:modified xsi:type="dcterms:W3CDTF">2019-11-11T07:20:00Z</dcterms:modified>
</cp:coreProperties>
</file>