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65f9e1fd9745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⊢p→(q→(p^q))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p^q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q→(p^q)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p→(q→(p^q))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7160a9dac14925" /><Relationship Type="http://schemas.openxmlformats.org/officeDocument/2006/relationships/numbering" Target="/word/numbering.xml" Id="Ra3267451dcce4e6d" /><Relationship Type="http://schemas.openxmlformats.org/officeDocument/2006/relationships/settings" Target="/word/settings.xml" Id="R8bf890560b4c4a77" /></Relationships>
</file>