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f86cdfa17747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p∧(q∨r)⊢(p∧q)∨(p∧r)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(p∧q)∨(p∧r)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(p∧q)∨(p∧r)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(p∧q)∨(p∧r)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7-9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1ecedd0ca54426" /><Relationship Type="http://schemas.openxmlformats.org/officeDocument/2006/relationships/numbering" Target="/word/numbering.xml" Id="Re5a8c6182ad346ba" /><Relationship Type="http://schemas.openxmlformats.org/officeDocument/2006/relationships/settings" Target="/word/settings.xml" Id="R7b7dfc97315947f2" /></Relationships>
</file>