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92d8835f684e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6"/>
          <w:szCs w:val="26"/>
        </w:rPr>
        <w:t>Main Expression:</w:t>
      </w:r>
      <w:r>
        <w:rPr>
          <w:lang w:val="he-IL"/>
          <w:sz w:val="26"/>
          <w:szCs w:val="26"/>
        </w:rPr>
        <w:br/>
      </w:r>
      <w:r>
        <w:rPr>
          <w:lang w:val="he-IL"/>
          <w:sz w:val="26"/>
          <w:szCs w:val="26"/>
        </w:rPr>
        <w:t>a=b,b=c⊢a=c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a=b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b=c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a=c</w:t>
            </w:r>
          </w:p>
        </w:tc>
        <w:tc>
          <w:tcPr>
            <w:tcW w:w="2310" w:type="auto"/>
          </w:tcPr>
          <w:p>
            <w:pPr/>
            <w:r>
              <w:t>=e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hAnsi="Arial Unicode MS" w:cs="Arial Unicode MS" w:eastAsia="Arial Unicode MS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5c0b811f204b5a" /><Relationship Type="http://schemas.openxmlformats.org/officeDocument/2006/relationships/numbering" Target="/word/numbering.xml" Id="R2c69b2a309f64bb0" /><Relationship Type="http://schemas.openxmlformats.org/officeDocument/2006/relationships/settings" Target="/word/settings.xml" Id="Rcf4cdeb81da34597" /></Relationships>
</file>