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5f0e11f28a4f8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p→q⊢(p→s)∨(r→q)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LEM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Copy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(p→s)∨(r→q)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10-12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(p→s)∨(r→q)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(p→s)∨(r→q)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3-8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9-14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42951a6efcf4fdc" /><Relationship Type="http://schemas.openxmlformats.org/officeDocument/2006/relationships/numbering" Target="/word/numbering.xml" Id="Rf4eb2effe8cf4f0d" /><Relationship Type="http://schemas.openxmlformats.org/officeDocument/2006/relationships/settings" Target="/word/settings.xml" Id="R7e2b9a32d42e4171" /></Relationships>
</file>