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0468fddae745e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∀x(P(x)→(Q(x)∨R(x))),f(x)=y⊢P(f(x))→(Q(y)∨R(y))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∀x(P(x)→(Q(x)∨R(x)))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f(x)=y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P(f(x))→(Q(f(x)∨R(f(x))))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P(f(x))→(Q(y)∨R(y))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=e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a0c8935580a4920" /><Relationship Type="http://schemas.openxmlformats.org/officeDocument/2006/relationships/numbering" Target="/word/numbering.xml" Id="R91f103eb5d534e98" /><Relationship Type="http://schemas.openxmlformats.org/officeDocument/2006/relationships/settings" Target="/word/settings.xml" Id="R56b431e955b34e8f" /></Relationships>
</file>