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3ae53cf5a24a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¬s→¬(p∧q)⊢p→(q∧r→s)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¬s→¬(p∧q)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q∧r→s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p→(q∧r→s)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f7a56c71fc4878" /><Relationship Type="http://schemas.openxmlformats.org/officeDocument/2006/relationships/numbering" Target="/word/numbering.xml" Id="R5a634c64295a43bb" /><Relationship Type="http://schemas.openxmlformats.org/officeDocument/2006/relationships/settings" Target="/word/settings.xml" Id="R32df137a66c948d6" /></Relationships>
</file>