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4258d068b8497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(p→q)∧(p→r)⊢p→q∧r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(p→q)∧(p→r)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q∧r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p→q∧r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4-7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488f75f801945c2" /><Relationship Type="http://schemas.openxmlformats.org/officeDocument/2006/relationships/numbering" Target="/word/numbering.xml" Id="Rb8b88e4b6f98445e" /><Relationship Type="http://schemas.openxmlformats.org/officeDocument/2006/relationships/settings" Target="/word/settings.xml" Id="R1385749da91043f8" /></Relationships>
</file>