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1581e40d3b458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⊢¬p→(p→(p→q))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      ┌----------------------------------------------------------------------------------------------┐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Copy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      └----------------------------------------------------------------------------------------------┘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3-6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p→(p→q)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2-7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¬p→(p→(p→q))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1-8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61ab095e70d4532" /><Relationship Type="http://schemas.openxmlformats.org/officeDocument/2006/relationships/numbering" Target="/word/numbering.xml" Id="R20c7d478529d401b" /><Relationship Type="http://schemas.openxmlformats.org/officeDocument/2006/relationships/settings" Target="/word/settings.xml" Id="R560b0b5c9cf44d1c" /></Relationships>
</file>