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71c24a9ce40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p∨(q∧r)⊢(p∨q)∧(p∨r)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p∨(q∧r)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(p∨q)∧(p∨r)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(p∨q)∧(p∨r)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(p∨q)∧(p∨r)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fa0451b3744bb5" /><Relationship Type="http://schemas.openxmlformats.org/officeDocument/2006/relationships/numbering" Target="/word/numbering.xml" Id="R653287667f6646cf" /><Relationship Type="http://schemas.openxmlformats.org/officeDocument/2006/relationships/settings" Target="/word/settings.xml" Id="Rb4a55dacbb084f36" /></Relationships>
</file>