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7d8b9065c47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f(x,y) = z ∧ R(z,g(y,x))⊢R(f(x,y), g(y,x))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f(x,y)=z∧R(z,g(y,x))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f(x,y)=z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R(z,g(y,x))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R(f(x,y),g(y,x))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20ad44aeef4df0" /><Relationship Type="http://schemas.openxmlformats.org/officeDocument/2006/relationships/numbering" Target="/word/numbering.xml" Id="R57ebb65c271f484f" /><Relationship Type="http://schemas.openxmlformats.org/officeDocument/2006/relationships/settings" Target="/word/settings.xml" Id="Ra07b6557db5c44eb" /></Relationships>
</file>