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943bb0876c4d3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∀x(P(x)→(Q(x)∨R(x))),f(x)=y⊢P(f(x))→(Q(y)∨R(y))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∀x(P(x)→(Q(x)∨R(x)))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f(x)=y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P(f(x))→(Q(f(x))∨R(f(x)))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P(f(x))→(Q(y)∨R(y))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=e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14d77f024a4703" /><Relationship Type="http://schemas.openxmlformats.org/officeDocument/2006/relationships/numbering" Target="/word/numbering.xml" Id="R61f9b0b48c50477b" /><Relationship Type="http://schemas.openxmlformats.org/officeDocument/2006/relationships/settings" Target="/word/settings.xml" Id="R7585f9d322604677" /></Relationships>
</file>