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02a4b0147b477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6"/>
          <w:szCs w:val="26"/>
        </w:rPr>
        <w:t>Main Expression:</w:t>
      </w:r>
      <w:r>
        <w:rPr>
          <w:lang w:val="he-IL"/>
          <w:sz w:val="26"/>
          <w:szCs w:val="26"/>
        </w:rPr>
        <w:br/>
      </w:r>
      <w:r>
        <w:rPr>
          <w:lang w:val="he-IL"/>
          <w:sz w:val="26"/>
          <w:szCs w:val="26"/>
        </w:rPr>
        <w:t>a=b,∀x∃y(x=f(y))⊢∃y((a=f(y))^(b=f(y)))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a=b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∀x∃y(x=f(y))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∃y(a=f(y))</w:t>
            </w:r>
          </w:p>
        </w:tc>
        <w:tc>
          <w:tcPr>
            <w:tcW w:w="2310" w:type="auto"/>
          </w:tcPr>
          <w:p>
            <w:pPr/>
            <w:r>
              <w:t>∀x 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∃xΦ⊢∃x(Φ∧Φ)</w:t>
            </w:r>
          </w:p>
        </w:tc>
        <w:tc>
          <w:tcPr>
            <w:tcW w:w="2310" w:type="auto"/>
          </w:tcPr>
          <w:p>
            <w:pPr/>
            <w:r>
              <w:t>Proven i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∃y((a=f(y))^(a=f(y)))</w:t>
            </w:r>
          </w:p>
        </w:tc>
        <w:tc>
          <w:tcPr>
            <w:tcW w:w="2310" w:type="auto"/>
          </w:tcPr>
          <w:p>
            <w:pPr/>
            <w:r>
              <w:t>Proven e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∃y((a=f(y))^(b=f(y)))</w:t>
            </w:r>
          </w:p>
        </w:tc>
        <w:tc>
          <w:tcPr>
            <w:tcW w:w="2310" w:type="auto"/>
          </w:tcPr>
          <w:p>
            <w:pPr/>
            <w:r>
              <w:t>=e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81c184d2aa4457" /><Relationship Type="http://schemas.openxmlformats.org/officeDocument/2006/relationships/numbering" Target="/word/numbering.xml" Id="R5971d8a5c5b94a7b" /><Relationship Type="http://schemas.openxmlformats.org/officeDocument/2006/relationships/settings" Target="/word/settings.xml" Id="Rcf587d244a5e4da5" /></Relationships>
</file>